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2CE9F09" w14:textId="6BAAF5DB" w:rsidR="003F4CFE" w:rsidRPr="001B7E7E" w:rsidRDefault="00AA573F" w:rsidP="00596045">
      <w:pPr>
        <w:pStyle w:val="Heading1"/>
        <w:rPr>
          <w:color w:val="31817D"/>
        </w:rPr>
      </w:pPr>
      <w:r w:rsidRPr="001B7E7E">
        <w:rPr>
          <w:color w:val="31817D"/>
        </w:rPr>
        <w:t>Computational Thinking</w:t>
      </w:r>
    </w:p>
    <w:p w14:paraId="167383D0" w14:textId="62005108" w:rsidR="00416A9B" w:rsidRPr="00E145BB" w:rsidRDefault="53CB21F6" w:rsidP="004849D1">
      <w:pPr>
        <w:pStyle w:val="BodyText"/>
        <w:rPr>
          <w:rFonts w:eastAsia="Poppins"/>
        </w:rPr>
      </w:pPr>
      <w:r>
        <w:t xml:space="preserve">Use this facilitator guide with the slides “Computational Thinking.” This facilitator guide and set of slides provide descriptions of how children from birth to age eight develop an understanding of computational thinking (CT) and ways educators can support them in CT. Facilitators can find talking points and guidance for activities and group discussions in this guide. </w:t>
      </w:r>
      <w:r w:rsidRPr="53CB21F6">
        <w:rPr>
          <w:rFonts w:eastAsia="Poppins"/>
        </w:rPr>
        <w:t xml:space="preserve">The text in the guide is also located in the notes portion of the slides. </w:t>
      </w:r>
    </w:p>
    <w:p w14:paraId="674ED55D" w14:textId="413192C6" w:rsidR="00DB1F8F" w:rsidRPr="00E145BB" w:rsidRDefault="00DB1F8F" w:rsidP="008341B6">
      <w:pPr>
        <w:pStyle w:val="Heading2"/>
      </w:pPr>
      <w:r w:rsidRPr="00E145BB">
        <w:t xml:space="preserve">Session </w:t>
      </w:r>
      <w:r w:rsidR="00E22D68">
        <w:t>a</w:t>
      </w:r>
      <w:r w:rsidRPr="00E145BB">
        <w:t>t-a-Glance</w:t>
      </w:r>
    </w:p>
    <w:tbl>
      <w:tblPr>
        <w:tblStyle w:val="TableGrid1"/>
        <w:tblW w:w="0" w:type="auto"/>
        <w:tblLook w:val="04A0" w:firstRow="1" w:lastRow="0" w:firstColumn="1" w:lastColumn="0" w:noHBand="0" w:noVBand="1"/>
      </w:tblPr>
      <w:tblGrid>
        <w:gridCol w:w="2065"/>
        <w:gridCol w:w="5310"/>
        <w:gridCol w:w="1975"/>
      </w:tblGrid>
      <w:tr w:rsidR="00DB1F8F" w:rsidRPr="00E145BB" w14:paraId="597938EF" w14:textId="77777777" w:rsidTr="004849D1">
        <w:trPr>
          <w:cantSplit/>
          <w:tblHeader/>
        </w:trPr>
        <w:tc>
          <w:tcPr>
            <w:tcW w:w="2065" w:type="dxa"/>
          </w:tcPr>
          <w:p w14:paraId="6D2BF1DB" w14:textId="143553B2" w:rsidR="00DB1F8F" w:rsidRPr="00E145BB" w:rsidRDefault="00DB1F8F" w:rsidP="004849D1">
            <w:pPr>
              <w:pStyle w:val="BodyText"/>
            </w:pPr>
            <w:r w:rsidRPr="00E145BB">
              <w:t xml:space="preserve">Slide </w:t>
            </w:r>
            <w:r w:rsidR="00C00FCE">
              <w:t>n</w:t>
            </w:r>
            <w:r w:rsidRPr="00E145BB">
              <w:t>umbers</w:t>
            </w:r>
          </w:p>
        </w:tc>
        <w:tc>
          <w:tcPr>
            <w:tcW w:w="5310" w:type="dxa"/>
          </w:tcPr>
          <w:p w14:paraId="49EA6188" w14:textId="79C541BF" w:rsidR="00DB1F8F" w:rsidRPr="00E145BB" w:rsidRDefault="00DB1F8F" w:rsidP="004849D1">
            <w:pPr>
              <w:pStyle w:val="BodyText"/>
            </w:pPr>
            <w:r w:rsidRPr="00E145BB">
              <w:t xml:space="preserve">Overview of </w:t>
            </w:r>
            <w:r w:rsidR="00C00FCE">
              <w:t>c</w:t>
            </w:r>
            <w:r w:rsidRPr="00E145BB">
              <w:t>ontent</w:t>
            </w:r>
          </w:p>
        </w:tc>
        <w:tc>
          <w:tcPr>
            <w:tcW w:w="1975" w:type="dxa"/>
          </w:tcPr>
          <w:p w14:paraId="3FAC8BBA" w14:textId="454E9259" w:rsidR="00DB1F8F" w:rsidRPr="00E145BB" w:rsidRDefault="00DB1F8F" w:rsidP="004849D1">
            <w:pPr>
              <w:pStyle w:val="BodyText"/>
            </w:pPr>
            <w:r w:rsidRPr="00E145BB">
              <w:t xml:space="preserve">Approximate time (in </w:t>
            </w:r>
            <w:r w:rsidR="008B0F00" w:rsidRPr="008B0F00">
              <w:t>minutes</w:t>
            </w:r>
            <w:r w:rsidRPr="00E145BB">
              <w:t>)</w:t>
            </w:r>
          </w:p>
        </w:tc>
      </w:tr>
      <w:tr w:rsidR="00DB1F8F" w:rsidRPr="00E145BB" w14:paraId="3A037F01" w14:textId="77777777" w:rsidTr="0091623D">
        <w:tc>
          <w:tcPr>
            <w:tcW w:w="2065" w:type="dxa"/>
          </w:tcPr>
          <w:p w14:paraId="1A8A04EA" w14:textId="0EAA089C" w:rsidR="00DB1F8F" w:rsidRPr="00E145BB" w:rsidRDefault="00DB1F8F" w:rsidP="004849D1">
            <w:pPr>
              <w:pStyle w:val="BodyText"/>
              <w:rPr>
                <w:rFonts w:cs="Poppins"/>
              </w:rPr>
            </w:pPr>
            <w:r w:rsidRPr="00E145BB">
              <w:rPr>
                <w:rFonts w:cs="Poppins"/>
              </w:rPr>
              <w:t>1</w:t>
            </w:r>
            <w:r w:rsidR="00E22D68">
              <w:rPr>
                <w:rFonts w:cs="Poppins"/>
              </w:rPr>
              <w:t>–</w:t>
            </w:r>
            <w:r w:rsidRPr="00E145BB">
              <w:rPr>
                <w:rFonts w:cs="Poppins"/>
              </w:rPr>
              <w:t>5</w:t>
            </w:r>
          </w:p>
        </w:tc>
        <w:tc>
          <w:tcPr>
            <w:tcW w:w="5310" w:type="dxa"/>
          </w:tcPr>
          <w:p w14:paraId="3BEB418D" w14:textId="10C53E5F" w:rsidR="00DB1F8F" w:rsidRPr="00E145BB" w:rsidRDefault="00DB1F8F" w:rsidP="004849D1">
            <w:pPr>
              <w:pStyle w:val="BodyText"/>
              <w:rPr>
                <w:rFonts w:cs="Poppins"/>
              </w:rPr>
            </w:pPr>
            <w:r w:rsidRPr="00E145BB">
              <w:rPr>
                <w:rFonts w:cs="Poppins"/>
              </w:rPr>
              <w:t>Introduction, session goals, and opening icebreaker</w:t>
            </w:r>
          </w:p>
        </w:tc>
        <w:tc>
          <w:tcPr>
            <w:tcW w:w="1975" w:type="dxa"/>
          </w:tcPr>
          <w:p w14:paraId="4B3E8F12" w14:textId="2C190571" w:rsidR="00DB1F8F" w:rsidRPr="00E145BB" w:rsidRDefault="00DB1F8F" w:rsidP="004849D1">
            <w:pPr>
              <w:pStyle w:val="BodyText"/>
            </w:pPr>
            <w:r w:rsidRPr="00E145BB">
              <w:t>15</w:t>
            </w:r>
            <w:r w:rsidR="00374B16">
              <w:t>–</w:t>
            </w:r>
            <w:r w:rsidR="00C4782B" w:rsidRPr="00E145BB">
              <w:t>20</w:t>
            </w:r>
          </w:p>
        </w:tc>
      </w:tr>
      <w:tr w:rsidR="00DB1F8F" w:rsidRPr="00E145BB" w14:paraId="72BD0EB1" w14:textId="77777777" w:rsidTr="0091623D">
        <w:tc>
          <w:tcPr>
            <w:tcW w:w="2065" w:type="dxa"/>
          </w:tcPr>
          <w:p w14:paraId="332C1E8F" w14:textId="56F27F70" w:rsidR="00DB1F8F" w:rsidRPr="00E145BB" w:rsidRDefault="00DB1F8F" w:rsidP="004849D1">
            <w:pPr>
              <w:pStyle w:val="BodyText"/>
            </w:pPr>
            <w:r w:rsidRPr="00E145BB">
              <w:t>6</w:t>
            </w:r>
            <w:r w:rsidR="00374B16">
              <w:t>–</w:t>
            </w:r>
            <w:r w:rsidRPr="00E145BB">
              <w:t>1</w:t>
            </w:r>
            <w:r w:rsidR="00AE13F8" w:rsidRPr="00E145BB">
              <w:t>6</w:t>
            </w:r>
          </w:p>
        </w:tc>
        <w:tc>
          <w:tcPr>
            <w:tcW w:w="5310" w:type="dxa"/>
          </w:tcPr>
          <w:p w14:paraId="3E9D1B95" w14:textId="2E7F9AB2" w:rsidR="00DB1F8F" w:rsidRPr="004849D1" w:rsidRDefault="00DB1F8F" w:rsidP="004849D1">
            <w:pPr>
              <w:pStyle w:val="BodyText"/>
            </w:pPr>
            <w:r w:rsidRPr="004849D1">
              <w:t>Defin</w:t>
            </w:r>
            <w:r w:rsidR="001A29D6" w:rsidRPr="004849D1">
              <w:t>e</w:t>
            </w:r>
            <w:r w:rsidRPr="004849D1">
              <w:t xml:space="preserve"> computational thinking </w:t>
            </w:r>
          </w:p>
          <w:p w14:paraId="71BC6CBF" w14:textId="55E8705E" w:rsidR="00587CFB" w:rsidRPr="004849D1" w:rsidRDefault="00587CFB" w:rsidP="0059340C">
            <w:pPr>
              <w:pStyle w:val="ListBullet"/>
              <w:rPr>
                <w:u w:color="000000"/>
              </w:rPr>
            </w:pPr>
            <w:r w:rsidRPr="004849D1">
              <w:rPr>
                <w:u w:color="000000"/>
              </w:rPr>
              <w:t>Activity for adults</w:t>
            </w:r>
          </w:p>
          <w:p w14:paraId="3EB38621" w14:textId="39914B47" w:rsidR="00DB1F8F" w:rsidRPr="004849D1" w:rsidRDefault="00587CFB" w:rsidP="0059340C">
            <w:pPr>
              <w:pStyle w:val="ListBullet"/>
              <w:rPr>
                <w:u w:color="000000"/>
              </w:rPr>
            </w:pPr>
            <w:r w:rsidRPr="004849D1">
              <w:rPr>
                <w:u w:color="000000"/>
              </w:rPr>
              <w:t>V</w:t>
            </w:r>
            <w:r w:rsidR="00DB1F8F" w:rsidRPr="004849D1">
              <w:rPr>
                <w:u w:color="000000"/>
              </w:rPr>
              <w:t xml:space="preserve">ideo </w:t>
            </w:r>
            <w:r w:rsidR="00C00FCE" w:rsidRPr="004849D1">
              <w:rPr>
                <w:u w:color="000000"/>
              </w:rPr>
              <w:t>observation</w:t>
            </w:r>
          </w:p>
          <w:p w14:paraId="6F12CF45" w14:textId="73F1D5D7" w:rsidR="00DB1F8F" w:rsidRPr="004849D1" w:rsidRDefault="00DB1F8F" w:rsidP="0059340C">
            <w:pPr>
              <w:pStyle w:val="ListBullet"/>
            </w:pPr>
            <w:r w:rsidRPr="004849D1">
              <w:rPr>
                <w:u w:color="000000"/>
              </w:rPr>
              <w:t>Defining CT</w:t>
            </w:r>
          </w:p>
        </w:tc>
        <w:tc>
          <w:tcPr>
            <w:tcW w:w="1975" w:type="dxa"/>
          </w:tcPr>
          <w:p w14:paraId="3FA68805" w14:textId="300FDF27" w:rsidR="00DB1F8F" w:rsidRPr="00E145BB" w:rsidRDefault="00AE13F8" w:rsidP="004849D1">
            <w:pPr>
              <w:pStyle w:val="BodyText"/>
              <w:rPr>
                <w:rFonts w:eastAsia="Helvetica Neue"/>
                <w:sz w:val="24"/>
                <w:szCs w:val="24"/>
              </w:rPr>
            </w:pPr>
            <w:r w:rsidRPr="00E145BB">
              <w:rPr>
                <w:rFonts w:eastAsia="Helvetica Neue"/>
                <w:sz w:val="24"/>
                <w:szCs w:val="24"/>
              </w:rPr>
              <w:t>2</w:t>
            </w:r>
            <w:r w:rsidR="00DB1F8F" w:rsidRPr="00E145BB">
              <w:rPr>
                <w:rFonts w:eastAsia="Helvetica Neue"/>
                <w:sz w:val="24"/>
                <w:szCs w:val="24"/>
              </w:rPr>
              <w:t>0</w:t>
            </w:r>
            <w:r w:rsidR="00374B16">
              <w:rPr>
                <w:rFonts w:eastAsia="Helvetica Neue"/>
                <w:sz w:val="24"/>
                <w:szCs w:val="24"/>
              </w:rPr>
              <w:t>–</w:t>
            </w:r>
            <w:r w:rsidR="00C4782B" w:rsidRPr="00E145BB">
              <w:rPr>
                <w:rFonts w:eastAsia="Helvetica Neue"/>
                <w:sz w:val="24"/>
                <w:szCs w:val="24"/>
              </w:rPr>
              <w:t>30</w:t>
            </w:r>
          </w:p>
        </w:tc>
      </w:tr>
      <w:tr w:rsidR="00DB1F8F" w:rsidRPr="00E145BB" w14:paraId="0139CDD7" w14:textId="77777777" w:rsidTr="0091623D">
        <w:tc>
          <w:tcPr>
            <w:tcW w:w="2065" w:type="dxa"/>
          </w:tcPr>
          <w:p w14:paraId="0ADABFE8" w14:textId="6BF0B17C" w:rsidR="00DB1F8F" w:rsidRPr="00E145BB" w:rsidRDefault="00AE13F8" w:rsidP="004849D1">
            <w:pPr>
              <w:pStyle w:val="BodyText"/>
            </w:pPr>
            <w:r w:rsidRPr="00E145BB">
              <w:t>17</w:t>
            </w:r>
            <w:r w:rsidR="00374B16">
              <w:t>–</w:t>
            </w:r>
            <w:r w:rsidRPr="00E145BB">
              <w:t>2</w:t>
            </w:r>
            <w:r w:rsidR="00831E1D">
              <w:t>2</w:t>
            </w:r>
          </w:p>
        </w:tc>
        <w:tc>
          <w:tcPr>
            <w:tcW w:w="5310" w:type="dxa"/>
          </w:tcPr>
          <w:p w14:paraId="53CFAFD7" w14:textId="77777777" w:rsidR="00DB1F8F" w:rsidRPr="004849D1" w:rsidRDefault="00DB1F8F" w:rsidP="004849D1">
            <w:pPr>
              <w:pStyle w:val="BodyText"/>
            </w:pPr>
            <w:r w:rsidRPr="004849D1">
              <w:t>Explore key CT skills in early childhood</w:t>
            </w:r>
          </w:p>
          <w:p w14:paraId="77A2983C" w14:textId="4C5EFCCF" w:rsidR="00DB1F8F" w:rsidRPr="004849D1" w:rsidRDefault="00AF1B14" w:rsidP="0059340C">
            <w:pPr>
              <w:pStyle w:val="ListBullet"/>
            </w:pPr>
            <w:r w:rsidRPr="004849D1">
              <w:t>Explore</w:t>
            </w:r>
            <w:r w:rsidR="001A29D6" w:rsidRPr="004849D1">
              <w:t xml:space="preserve"> </w:t>
            </w:r>
            <w:r w:rsidR="00AE13F8" w:rsidRPr="004849D1">
              <w:t xml:space="preserve">key </w:t>
            </w:r>
            <w:r w:rsidR="001A29D6" w:rsidRPr="004849D1">
              <w:t>CT skills</w:t>
            </w:r>
          </w:p>
          <w:p w14:paraId="0500DE6F" w14:textId="2A5FCD6D" w:rsidR="00831E1D" w:rsidRPr="004849D1" w:rsidRDefault="00831E1D" w:rsidP="0059340C">
            <w:pPr>
              <w:pStyle w:val="ListBullet"/>
            </w:pPr>
            <w:r w:rsidRPr="004849D1">
              <w:t>Children’s development of CT skills</w:t>
            </w:r>
          </w:p>
        </w:tc>
        <w:tc>
          <w:tcPr>
            <w:tcW w:w="1975" w:type="dxa"/>
          </w:tcPr>
          <w:p w14:paraId="0D61EFD1" w14:textId="0BD5C57B" w:rsidR="00DB1F8F" w:rsidRPr="00E145BB" w:rsidRDefault="00AE13F8" w:rsidP="004849D1">
            <w:pPr>
              <w:pStyle w:val="BodyText"/>
              <w:rPr>
                <w:rFonts w:eastAsia="Helvetica Neue"/>
                <w:sz w:val="24"/>
                <w:szCs w:val="24"/>
              </w:rPr>
            </w:pPr>
            <w:r w:rsidRPr="00E145BB">
              <w:rPr>
                <w:rFonts w:eastAsia="Helvetica Neue"/>
                <w:sz w:val="24"/>
                <w:szCs w:val="24"/>
              </w:rPr>
              <w:t>40</w:t>
            </w:r>
            <w:r w:rsidR="00374B16">
              <w:rPr>
                <w:rFonts w:eastAsia="Helvetica Neue"/>
                <w:sz w:val="24"/>
                <w:szCs w:val="24"/>
              </w:rPr>
              <w:t>–</w:t>
            </w:r>
            <w:r w:rsidR="00C4782B" w:rsidRPr="00E145BB">
              <w:rPr>
                <w:rFonts w:eastAsia="Helvetica Neue"/>
                <w:sz w:val="24"/>
                <w:szCs w:val="24"/>
              </w:rPr>
              <w:t>50</w:t>
            </w:r>
          </w:p>
        </w:tc>
      </w:tr>
      <w:tr w:rsidR="001A29D6" w:rsidRPr="00E145BB" w14:paraId="6D7BB921" w14:textId="77777777" w:rsidTr="0091623D">
        <w:tc>
          <w:tcPr>
            <w:tcW w:w="2065" w:type="dxa"/>
          </w:tcPr>
          <w:p w14:paraId="090467EE" w14:textId="3E629700" w:rsidR="001A29D6" w:rsidRPr="00E145BB" w:rsidRDefault="00AE13F8" w:rsidP="004849D1">
            <w:pPr>
              <w:pStyle w:val="BodyText"/>
            </w:pPr>
            <w:r w:rsidRPr="00E145BB">
              <w:t>2</w:t>
            </w:r>
            <w:r w:rsidR="00831E1D">
              <w:t>3</w:t>
            </w:r>
            <w:r w:rsidR="00374B16">
              <w:t>–</w:t>
            </w:r>
            <w:r w:rsidRPr="00E145BB">
              <w:t>2</w:t>
            </w:r>
            <w:r w:rsidR="00290A97">
              <w:t>9</w:t>
            </w:r>
          </w:p>
        </w:tc>
        <w:tc>
          <w:tcPr>
            <w:tcW w:w="5310" w:type="dxa"/>
          </w:tcPr>
          <w:p w14:paraId="033A4726" w14:textId="51456B9C" w:rsidR="001A29D6" w:rsidRPr="004849D1" w:rsidRDefault="00BF6EB4" w:rsidP="004849D1">
            <w:pPr>
              <w:pStyle w:val="BodyText"/>
            </w:pPr>
            <w:r w:rsidRPr="004849D1">
              <w:t>Identify</w:t>
            </w:r>
            <w:r w:rsidR="001A29D6" w:rsidRPr="004849D1">
              <w:t xml:space="preserve"> </w:t>
            </w:r>
            <w:r w:rsidRPr="004849D1">
              <w:t>teaching practices</w:t>
            </w:r>
            <w:r w:rsidR="001A29D6" w:rsidRPr="004849D1">
              <w:t xml:space="preserve"> to support children’s CT </w:t>
            </w:r>
            <w:r w:rsidR="00115C55" w:rsidRPr="004849D1">
              <w:t>skills</w:t>
            </w:r>
          </w:p>
          <w:p w14:paraId="395FE399" w14:textId="700ADF52" w:rsidR="00831E1D" w:rsidRPr="004849D1" w:rsidRDefault="00831E1D" w:rsidP="0059340C">
            <w:pPr>
              <w:pStyle w:val="ListBullet"/>
            </w:pPr>
            <w:r w:rsidRPr="004849D1">
              <w:t xml:space="preserve">Video </w:t>
            </w:r>
            <w:r w:rsidR="00C00FCE" w:rsidRPr="004849D1">
              <w:t>observation</w:t>
            </w:r>
          </w:p>
          <w:p w14:paraId="2C75AEB3" w14:textId="3858952E" w:rsidR="001A29D6" w:rsidRPr="004849D1" w:rsidRDefault="001A29D6" w:rsidP="0059340C">
            <w:pPr>
              <w:pStyle w:val="ListBullet"/>
            </w:pPr>
            <w:r w:rsidRPr="004849D1">
              <w:t>Integrating CT into play</w:t>
            </w:r>
            <w:r w:rsidR="00AE13F8" w:rsidRPr="004849D1">
              <w:t xml:space="preserve"> and </w:t>
            </w:r>
            <w:r w:rsidRPr="004849D1">
              <w:t>everyday routines</w:t>
            </w:r>
          </w:p>
          <w:p w14:paraId="0913D408" w14:textId="6E3660DC" w:rsidR="001A29D6" w:rsidRPr="004849D1" w:rsidRDefault="00AE13F8" w:rsidP="0059340C">
            <w:pPr>
              <w:pStyle w:val="ListBullet"/>
            </w:pPr>
            <w:r w:rsidRPr="004849D1">
              <w:t>CT in your teaching practice</w:t>
            </w:r>
          </w:p>
        </w:tc>
        <w:tc>
          <w:tcPr>
            <w:tcW w:w="1975" w:type="dxa"/>
          </w:tcPr>
          <w:p w14:paraId="58B9DDB8" w14:textId="2CF07AFB" w:rsidR="001A29D6" w:rsidRPr="00E145BB" w:rsidRDefault="00AE13F8" w:rsidP="004849D1">
            <w:pPr>
              <w:pStyle w:val="BodyText"/>
              <w:rPr>
                <w:rFonts w:eastAsia="Helvetica Neue"/>
                <w:sz w:val="24"/>
                <w:szCs w:val="24"/>
              </w:rPr>
            </w:pPr>
            <w:r w:rsidRPr="00E145BB">
              <w:rPr>
                <w:rFonts w:eastAsia="Helvetica Neue"/>
                <w:sz w:val="24"/>
                <w:szCs w:val="24"/>
              </w:rPr>
              <w:t>15</w:t>
            </w:r>
            <w:r w:rsidR="00374B16">
              <w:rPr>
                <w:rFonts w:eastAsia="Helvetica Neue"/>
                <w:sz w:val="24"/>
                <w:szCs w:val="24"/>
              </w:rPr>
              <w:t>–</w:t>
            </w:r>
            <w:r w:rsidR="00C4782B" w:rsidRPr="00E145BB">
              <w:rPr>
                <w:rFonts w:eastAsia="Helvetica Neue"/>
                <w:sz w:val="24"/>
                <w:szCs w:val="24"/>
              </w:rPr>
              <w:t>20</w:t>
            </w:r>
          </w:p>
        </w:tc>
      </w:tr>
    </w:tbl>
    <w:p w14:paraId="470B9055" w14:textId="747BE9F7" w:rsidR="00DB1F8F" w:rsidRPr="00E145BB" w:rsidRDefault="00C4782B" w:rsidP="00B83AD6">
      <w:pPr>
        <w:pStyle w:val="BodyText"/>
      </w:pPr>
      <w:r w:rsidRPr="00E145BB">
        <w:t>The times are approximate and may vary based on session goals, group size, and participants’ previous experience and familiarity with the content.</w:t>
      </w:r>
    </w:p>
    <w:p w14:paraId="1CE7C986" w14:textId="53F583BC" w:rsidR="009C2929" w:rsidRPr="00E145BB" w:rsidRDefault="001A29D6" w:rsidP="008341B6">
      <w:pPr>
        <w:pStyle w:val="Heading2"/>
      </w:pPr>
      <w:r w:rsidRPr="00E145BB">
        <w:lastRenderedPageBreak/>
        <w:t xml:space="preserve">To </w:t>
      </w:r>
      <w:r w:rsidR="00DD4E59">
        <w:t>P</w:t>
      </w:r>
      <w:r w:rsidRPr="00E145BB">
        <w:t xml:space="preserve">repare for </w:t>
      </w:r>
      <w:r w:rsidR="00DD4E59">
        <w:t>Y</w:t>
      </w:r>
      <w:r w:rsidRPr="00E145BB">
        <w:t xml:space="preserve">our </w:t>
      </w:r>
      <w:r w:rsidR="00DD4E59">
        <w:t>S</w:t>
      </w:r>
      <w:r w:rsidRPr="00E145BB">
        <w:t>ession</w:t>
      </w:r>
    </w:p>
    <w:p w14:paraId="1BDFBCFF" w14:textId="08823658" w:rsidR="00BA486A" w:rsidRPr="00BA486A" w:rsidRDefault="00BA03FE" w:rsidP="0059340C">
      <w:pPr>
        <w:pStyle w:val="ListBullet"/>
      </w:pPr>
      <w:r w:rsidRPr="00E145BB">
        <w:t>Before your session, carefully review all handouts and prepare the necessary materials.</w:t>
      </w:r>
      <w:r w:rsidR="00437A0B">
        <w:t xml:space="preserve"> </w:t>
      </w:r>
      <w:r w:rsidR="00BA486A" w:rsidRPr="00E145BB">
        <w:t xml:space="preserve">You might also review the </w:t>
      </w:r>
      <w:r w:rsidR="00BA486A" w:rsidRPr="00E145BB">
        <w:rPr>
          <w:b/>
          <w:bCs/>
        </w:rPr>
        <w:t>Computational Thinking and Computer Science in Early Childhood</w:t>
      </w:r>
      <w:r w:rsidR="00BA486A" w:rsidRPr="00E145BB">
        <w:t xml:space="preserve"> research brief</w:t>
      </w:r>
      <w:r w:rsidR="00BA486A">
        <w:t xml:space="preserve">, </w:t>
      </w:r>
      <w:r w:rsidR="00E30D14">
        <w:t xml:space="preserve">which is </w:t>
      </w:r>
      <w:r w:rsidR="00BA486A">
        <w:t>provided as part of this suite’s materials,</w:t>
      </w:r>
      <w:r w:rsidR="00BA486A" w:rsidRPr="00E145BB">
        <w:t xml:space="preserve"> for a more in-depth understanding of this session topic.</w:t>
      </w:r>
    </w:p>
    <w:p w14:paraId="02644172" w14:textId="16B7951A" w:rsidR="00BA03FE" w:rsidRPr="00E145BB" w:rsidRDefault="00BA03FE" w:rsidP="0059340C">
      <w:pPr>
        <w:pStyle w:val="ListBullet"/>
      </w:pPr>
      <w:r w:rsidRPr="00E145BB">
        <w:t xml:space="preserve">Throughout the facilitator guide, we offer options for facilitation approaches. Select a facilitation method that works best for your session length and format, group size, and participant needs. </w:t>
      </w:r>
    </w:p>
    <w:p w14:paraId="2341EB6A" w14:textId="4A51497D" w:rsidR="00BA03FE" w:rsidRPr="00E145BB" w:rsidRDefault="00BA03FE" w:rsidP="0059340C">
      <w:pPr>
        <w:pStyle w:val="ListBullet"/>
      </w:pPr>
      <w:r w:rsidRPr="00E145BB">
        <w:t>Consider using photos, videos, or stories from the learning settings where educators work within this session. Making the information more personal for participants can create a greater connection to the content and foster feelings of belonging in STEAM.</w:t>
      </w:r>
    </w:p>
    <w:p w14:paraId="531E6ABA" w14:textId="167D6953" w:rsidR="00AF1B14" w:rsidRPr="00AF1B14" w:rsidRDefault="00AF1B14" w:rsidP="0059340C">
      <w:pPr>
        <w:pStyle w:val="ListBullet"/>
      </w:pPr>
      <w:r w:rsidRPr="00AF1B14">
        <w:t xml:space="preserve">To support educators’ deeper understanding of CT in the context of computer science, consider facilitating a session using the </w:t>
      </w:r>
      <w:r w:rsidRPr="00DD4E59">
        <w:rPr>
          <w:b/>
          <w:bCs/>
        </w:rPr>
        <w:t>Playful and Creative Coding</w:t>
      </w:r>
      <w:r w:rsidRPr="00AF1B14">
        <w:t xml:space="preserve"> suite.</w:t>
      </w:r>
    </w:p>
    <w:p w14:paraId="24216FE5" w14:textId="3B2D1844" w:rsidR="00A277D0" w:rsidRPr="00E145BB" w:rsidRDefault="00A277D0" w:rsidP="008341B6">
      <w:pPr>
        <w:pStyle w:val="Heading2"/>
      </w:pPr>
      <w:r w:rsidRPr="00E145BB">
        <w:t>Materials Needed</w:t>
      </w:r>
    </w:p>
    <w:p w14:paraId="467DE88A" w14:textId="40BA89A3" w:rsidR="00DB1F8F" w:rsidRPr="00E145BB" w:rsidRDefault="001249D4" w:rsidP="0059340C">
      <w:pPr>
        <w:pStyle w:val="ListBullet"/>
      </w:pPr>
      <w:r w:rsidRPr="00E145BB">
        <w:t>Scratch paper, chart paper, and writing tools</w:t>
      </w:r>
    </w:p>
    <w:p w14:paraId="4889BBE9" w14:textId="77777777" w:rsidR="00B83AD6" w:rsidRDefault="00A277D0" w:rsidP="0059340C">
      <w:pPr>
        <w:pStyle w:val="ListBullet"/>
      </w:pPr>
      <w:r w:rsidRPr="00B83AD6">
        <w:rPr>
          <w:b/>
          <w:bCs/>
        </w:rPr>
        <w:t>Computational Thinking Skills</w:t>
      </w:r>
      <w:r w:rsidRPr="00E145BB">
        <w:t xml:space="preserve"> handout</w:t>
      </w:r>
      <w:r w:rsidR="003C4A10">
        <w:t xml:space="preserve">, </w:t>
      </w:r>
      <w:r w:rsidR="003C4A10" w:rsidRPr="00E145BB">
        <w:t xml:space="preserve">arts and crafts materials (such as markers, colored paper, </w:t>
      </w:r>
      <w:r w:rsidR="003C4A10">
        <w:t xml:space="preserve">scissors, recycled materials, </w:t>
      </w:r>
      <w:r w:rsidR="003C4A10" w:rsidRPr="00E145BB">
        <w:t xml:space="preserve">modeling clay, </w:t>
      </w:r>
      <w:r w:rsidR="00DB6C78">
        <w:t xml:space="preserve">and so </w:t>
      </w:r>
      <w:r w:rsidR="00657E84">
        <w:t>on</w:t>
      </w:r>
      <w:r w:rsidR="003C4A10" w:rsidRPr="00E145BB">
        <w:t>)</w:t>
      </w:r>
    </w:p>
    <w:p w14:paraId="3D4850C0" w14:textId="77777777" w:rsidR="00B83AD6" w:rsidRDefault="00B83AD6">
      <w:pPr>
        <w:spacing w:line="240" w:lineRule="auto"/>
        <w:rPr>
          <w:rFonts w:eastAsia="Times New Roman" w:cs="Poppins"/>
          <w:color w:val="0F173D"/>
          <w:kern w:val="0"/>
          <w:sz w:val="22"/>
          <w14:ligatures w14:val="none"/>
        </w:rPr>
      </w:pPr>
      <w:r>
        <w:br w:type="page"/>
      </w:r>
    </w:p>
    <w:p w14:paraId="2CF18A09" w14:textId="66FAC444" w:rsidR="003F4CFE" w:rsidRDefault="00AC1097" w:rsidP="00B83AD6">
      <w:pPr>
        <w:pStyle w:val="Heading2"/>
      </w:pPr>
      <w:r w:rsidRPr="00B83AD6">
        <w:lastRenderedPageBreak/>
        <w:t>Slide</w:t>
      </w:r>
      <w:r w:rsidR="6FFE75C8" w:rsidRPr="00B83AD6">
        <w:t xml:space="preserve"> 1: </w:t>
      </w:r>
      <w:r w:rsidR="00797976" w:rsidRPr="00B83AD6">
        <w:t xml:space="preserve">Computational </w:t>
      </w:r>
      <w:r w:rsidR="00A324AF" w:rsidRPr="00B83AD6">
        <w:t>Thinking</w:t>
      </w:r>
    </w:p>
    <w:p w14:paraId="5E356DA7" w14:textId="30B6AE9A" w:rsidR="000851C4" w:rsidRPr="000851C4" w:rsidRDefault="00C23D9E" w:rsidP="000851C4">
      <w:pPr>
        <w:pStyle w:val="thumbnail"/>
      </w:pPr>
      <w:r>
        <w:rPr>
          <w:noProof/>
        </w:rPr>
        <w:drawing>
          <wp:inline distT="0" distB="0" distL="0" distR="0" wp14:anchorId="6B551F70" wp14:editId="72B2E691">
            <wp:extent cx="3251200" cy="1828800"/>
            <wp:effectExtent l="19050" t="19050" r="25400" b="19050"/>
            <wp:docPr id="1558280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8073"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289B61" w14:textId="7C115EDD" w:rsidR="00C371F1" w:rsidRPr="00E145BB" w:rsidRDefault="317E0E66" w:rsidP="00B83AD6">
      <w:pPr>
        <w:pStyle w:val="Heading3"/>
      </w:pPr>
      <w:r w:rsidRPr="00E145BB">
        <w:t>Talking Points</w:t>
      </w:r>
    </w:p>
    <w:p w14:paraId="6DFBF8C5" w14:textId="6E87FD73" w:rsidR="006375CC" w:rsidRPr="00E145BB" w:rsidRDefault="006375CC" w:rsidP="0059340C">
      <w:pPr>
        <w:pStyle w:val="ListBullet"/>
      </w:pPr>
      <w:r w:rsidRPr="00E145BB">
        <w:t xml:space="preserve">In this session, we will explore foundational skills of computational thinking (CT) in children from birth to age eight. We will also focus on ways we can support children to </w:t>
      </w:r>
      <w:r w:rsidR="00290A97">
        <w:t>develop and use</w:t>
      </w:r>
      <w:r w:rsidRPr="00E145BB">
        <w:t xml:space="preserve"> CT.</w:t>
      </w:r>
    </w:p>
    <w:p w14:paraId="5F6F0E04" w14:textId="456181CF" w:rsidR="006C59E7" w:rsidRPr="00E145BB" w:rsidRDefault="006C59E7" w:rsidP="00B83AD6">
      <w:pPr>
        <w:pStyle w:val="Heading3"/>
      </w:pPr>
      <w:r w:rsidRPr="00E145BB">
        <w:t xml:space="preserve">Facilitator </w:t>
      </w:r>
      <w:r w:rsidR="00C16530" w:rsidRPr="00E145BB">
        <w:t>Notes</w:t>
      </w:r>
    </w:p>
    <w:p w14:paraId="78311882" w14:textId="528D2F44" w:rsidR="00685629" w:rsidRPr="00E145BB" w:rsidRDefault="00685629" w:rsidP="0059340C">
      <w:pPr>
        <w:pStyle w:val="ListBullet"/>
      </w:pPr>
      <w:r w:rsidRPr="00E145BB">
        <w:t>Adjust talking points to reflect your session length and participant needs. If necessary, add introductory and “housekeeping” information.</w:t>
      </w:r>
    </w:p>
    <w:p w14:paraId="74C4EAD3" w14:textId="77777777" w:rsidR="00E27575" w:rsidRPr="00E145BB" w:rsidRDefault="00493D91" w:rsidP="0059340C">
      <w:pPr>
        <w:pStyle w:val="ListBullet"/>
      </w:pPr>
      <w:r w:rsidRPr="00E145BB">
        <w:t xml:space="preserve">Consider participants’ knowledge of and experiences with </w:t>
      </w:r>
      <w:r w:rsidR="00A324AF" w:rsidRPr="00E145BB">
        <w:t>CT</w:t>
      </w:r>
      <w:r w:rsidR="00A81BE1" w:rsidRPr="00E145BB">
        <w:t>.</w:t>
      </w:r>
      <w:r w:rsidRPr="00E145BB">
        <w:t xml:space="preserve"> </w:t>
      </w:r>
      <w:r w:rsidR="00EC429C" w:rsidRPr="00E145BB">
        <w:t xml:space="preserve">For example, you might introduce a poll to learn about participants’ prior knowledge and experiences with this session topic. Tailor the session content and talking points based on the information you learn. </w:t>
      </w:r>
    </w:p>
    <w:p w14:paraId="4DA05BB7" w14:textId="2720F836" w:rsidR="00E27575" w:rsidRPr="00E145BB" w:rsidRDefault="00EC429C" w:rsidP="0059340C">
      <w:pPr>
        <w:pStyle w:val="ListBullet"/>
      </w:pPr>
      <w:r w:rsidRPr="00E145BB">
        <w:t xml:space="preserve">If this session is participants’ first exposure to </w:t>
      </w:r>
      <w:r w:rsidR="00A324AF" w:rsidRPr="00E145BB">
        <w:t>CT</w:t>
      </w:r>
      <w:r w:rsidRPr="00E145BB">
        <w:t xml:space="preserve">, acknowledge any thoughts and feelings that participants may share about learning something new. </w:t>
      </w:r>
      <w:r w:rsidR="00E27575" w:rsidRPr="00E145BB">
        <w:t xml:space="preserve">If participants have </w:t>
      </w:r>
      <w:r w:rsidR="00A62F5C">
        <w:t xml:space="preserve">had </w:t>
      </w:r>
      <w:r w:rsidR="00E27575" w:rsidRPr="00E145BB">
        <w:t xml:space="preserve">prior experiences with CT, acknowledge the value that their prior experiences and knowledge might add to the session. </w:t>
      </w:r>
    </w:p>
    <w:p w14:paraId="4CCB1BD3" w14:textId="4B527781" w:rsidR="00936808" w:rsidRDefault="00936808" w:rsidP="00B83AD6">
      <w:pPr>
        <w:pStyle w:val="Heading2"/>
      </w:pPr>
      <w:r w:rsidRPr="00E145BB">
        <w:lastRenderedPageBreak/>
        <w:t>Slide 2: Acknowledgments</w:t>
      </w:r>
    </w:p>
    <w:p w14:paraId="6BA65C01" w14:textId="5C79A90B" w:rsidR="00C23D9E" w:rsidRPr="00C23D9E" w:rsidRDefault="00C23D9E" w:rsidP="00C23D9E">
      <w:pPr>
        <w:pStyle w:val="thumbnail"/>
      </w:pPr>
      <w:r>
        <w:rPr>
          <w:noProof/>
        </w:rPr>
        <w:drawing>
          <wp:inline distT="0" distB="0" distL="0" distR="0" wp14:anchorId="4256FD56" wp14:editId="5B450A8E">
            <wp:extent cx="3251200" cy="1828800"/>
            <wp:effectExtent l="19050" t="19050" r="25400" b="19050"/>
            <wp:docPr id="29366887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68871"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02EBA898" w14:textId="2689FEE3" w:rsidR="009C30DE" w:rsidRPr="00E145BB" w:rsidRDefault="00945BCE" w:rsidP="00B83AD6">
      <w:pPr>
        <w:pStyle w:val="Heading3"/>
      </w:pPr>
      <w:r w:rsidRPr="00E145BB">
        <w:t>Talking Points</w:t>
      </w:r>
    </w:p>
    <w:p w14:paraId="56DFD33D" w14:textId="46420A4C" w:rsidR="009C30DE" w:rsidRPr="00E145BB" w:rsidRDefault="009C30DE" w:rsidP="00B83AD6">
      <w:pPr>
        <w:pStyle w:val="BodyText"/>
      </w:pPr>
      <w:r w:rsidRPr="00E145BB">
        <w:t>The Count Play Explore Professional Learning Resources were made possible by Count Play Explore, an early math, science, and computer science initiative led by the Fresno County Superintendent of Schools</w:t>
      </w:r>
      <w:r w:rsidR="00A62F5C">
        <w:t xml:space="preserve"> (</w:t>
      </w:r>
      <w:r w:rsidR="00A62F5C" w:rsidRPr="00A62F5C">
        <w:t>FCSS</w:t>
      </w:r>
      <w:r w:rsidR="00A62F5C">
        <w:t>)</w:t>
      </w:r>
      <w:r w:rsidRPr="00E145BB">
        <w:t xml:space="preserve">, Early Care and Education Department. This initiative is generously funded by the California Department of Education and the California State Board of Education. These resources, developed by WestEd in collaboration with FCSS and </w:t>
      </w:r>
      <w:r w:rsidR="00A62F5C">
        <w:t xml:space="preserve">the </w:t>
      </w:r>
      <w:r w:rsidRPr="00E145BB">
        <w:t>AIMS Center for Math and Science Education, are intended to be used as a guide for implementing evidence-based strategies, promoting active learning, and encouraging developmentally appropriate practices in early education settings. They are not intended for commercial redistribution, unauthorized modification, or use outside the scope of professional education.</w:t>
      </w:r>
    </w:p>
    <w:p w14:paraId="06860FF2" w14:textId="004B3831" w:rsidR="00C1523F" w:rsidRDefault="00AC1097" w:rsidP="00B83AD6">
      <w:pPr>
        <w:pStyle w:val="Heading2"/>
      </w:pPr>
      <w:r w:rsidRPr="00E145BB">
        <w:lastRenderedPageBreak/>
        <w:t>Slide</w:t>
      </w:r>
      <w:r w:rsidR="006C59E7" w:rsidRPr="00E145BB">
        <w:t xml:space="preserve"> </w:t>
      </w:r>
      <w:r w:rsidR="00936808" w:rsidRPr="00E145BB">
        <w:t>3</w:t>
      </w:r>
      <w:r w:rsidR="006C59E7" w:rsidRPr="00E145BB">
        <w:t xml:space="preserve">: </w:t>
      </w:r>
      <w:r w:rsidR="002512F1" w:rsidRPr="00E145BB">
        <w:t>Session Goals</w:t>
      </w:r>
    </w:p>
    <w:p w14:paraId="460EF986" w14:textId="47875342" w:rsidR="00C23D9E" w:rsidRPr="00C23D9E" w:rsidRDefault="00C23D9E" w:rsidP="00C23D9E">
      <w:pPr>
        <w:pStyle w:val="thumbnail"/>
      </w:pPr>
      <w:r>
        <w:rPr>
          <w:noProof/>
        </w:rPr>
        <w:drawing>
          <wp:inline distT="0" distB="0" distL="0" distR="0" wp14:anchorId="2D91F30E" wp14:editId="2D329A5A">
            <wp:extent cx="3251200" cy="1828800"/>
            <wp:effectExtent l="19050" t="19050" r="25400" b="19050"/>
            <wp:docPr id="3635187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18777"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5090D2F" w14:textId="7BE7AA0A" w:rsidR="00C1523F" w:rsidRPr="00E145BB" w:rsidRDefault="682A5EC4" w:rsidP="00B83AD6">
      <w:pPr>
        <w:pStyle w:val="Heading3"/>
      </w:pPr>
      <w:r w:rsidRPr="00E145BB">
        <w:t>Talking Points</w:t>
      </w:r>
    </w:p>
    <w:p w14:paraId="6BEE4035" w14:textId="550CEDE1" w:rsidR="002512F1" w:rsidRPr="00E145BB" w:rsidRDefault="002512F1" w:rsidP="0059340C">
      <w:pPr>
        <w:pStyle w:val="ListBullet"/>
        <w:rPr>
          <w:rFonts w:eastAsia="Poppins"/>
        </w:rPr>
      </w:pPr>
      <w:r w:rsidRPr="00E145BB">
        <w:rPr>
          <w:rFonts w:eastAsia="Poppins"/>
        </w:rPr>
        <w:t>In this session</w:t>
      </w:r>
      <w:r w:rsidR="00A62F5C">
        <w:rPr>
          <w:rFonts w:eastAsia="Poppins"/>
        </w:rPr>
        <w:t>,</w:t>
      </w:r>
      <w:r w:rsidRPr="00E145BB">
        <w:rPr>
          <w:rFonts w:eastAsia="Poppins"/>
        </w:rPr>
        <w:t xml:space="preserve"> we will</w:t>
      </w:r>
      <w:r w:rsidR="00A62F5C">
        <w:rPr>
          <w:rFonts w:eastAsia="Poppins"/>
        </w:rPr>
        <w:t>:</w:t>
      </w:r>
    </w:p>
    <w:p w14:paraId="3883DE10" w14:textId="428F3E25" w:rsidR="00CE0202" w:rsidRPr="00E145BB" w:rsidRDefault="00F54D9E" w:rsidP="0059340C">
      <w:pPr>
        <w:pStyle w:val="ListBullet2"/>
        <w:rPr>
          <w:rFonts w:eastAsia="Poppins"/>
        </w:rPr>
      </w:pPr>
      <w:r>
        <w:rPr>
          <w:rFonts w:eastAsia="Poppins"/>
        </w:rPr>
        <w:t>d</w:t>
      </w:r>
      <w:r w:rsidR="00902B54">
        <w:rPr>
          <w:rFonts w:eastAsia="Poppins"/>
        </w:rPr>
        <w:t>efine</w:t>
      </w:r>
      <w:r w:rsidR="00CE0202" w:rsidRPr="00E145BB">
        <w:rPr>
          <w:rFonts w:eastAsia="Poppins"/>
        </w:rPr>
        <w:t xml:space="preserve"> computational thinking (CT) </w:t>
      </w:r>
      <w:r w:rsidR="00902B54">
        <w:rPr>
          <w:rFonts w:eastAsia="Poppins"/>
        </w:rPr>
        <w:t>and describe the importance of CT in early childhood</w:t>
      </w:r>
      <w:r w:rsidR="00843B54">
        <w:rPr>
          <w:rFonts w:eastAsia="Poppins"/>
        </w:rPr>
        <w:t>,</w:t>
      </w:r>
      <w:r w:rsidR="00CE0202" w:rsidRPr="00E145BB">
        <w:rPr>
          <w:rFonts w:eastAsia="Poppins"/>
        </w:rPr>
        <w:t xml:space="preserve"> </w:t>
      </w:r>
    </w:p>
    <w:p w14:paraId="35EAE128" w14:textId="7075212A" w:rsidR="00CE0202" w:rsidRPr="00E145BB" w:rsidRDefault="00F54D9E" w:rsidP="0059340C">
      <w:pPr>
        <w:pStyle w:val="ListBullet2"/>
        <w:rPr>
          <w:rFonts w:eastAsia="Poppins"/>
        </w:rPr>
      </w:pPr>
      <w:r>
        <w:rPr>
          <w:rFonts w:eastAsia="Poppins"/>
        </w:rPr>
        <w:t>i</w:t>
      </w:r>
      <w:r w:rsidR="00CE0202" w:rsidRPr="00E145BB">
        <w:rPr>
          <w:rFonts w:eastAsia="Poppins"/>
        </w:rPr>
        <w:t>dentify and discuss examples of key CT skills in early childhood</w:t>
      </w:r>
      <w:r w:rsidR="00843B54">
        <w:rPr>
          <w:rFonts w:eastAsia="Poppins"/>
        </w:rPr>
        <w:t>, and</w:t>
      </w:r>
    </w:p>
    <w:p w14:paraId="1B09D34F" w14:textId="2E49BA12" w:rsidR="002C475F" w:rsidRPr="00E145BB" w:rsidRDefault="00F54D9E" w:rsidP="0059340C">
      <w:pPr>
        <w:pStyle w:val="ListBullet2"/>
        <w:rPr>
          <w:rFonts w:eastAsia="Poppins"/>
        </w:rPr>
      </w:pPr>
      <w:r>
        <w:rPr>
          <w:rFonts w:eastAsia="Poppins"/>
        </w:rPr>
        <w:t>e</w:t>
      </w:r>
      <w:r w:rsidR="00CE0202" w:rsidRPr="00E145BB">
        <w:rPr>
          <w:rFonts w:eastAsia="Poppins"/>
        </w:rPr>
        <w:t>xplore teaching practices for supporting children’s CT skills during play and everyday routines</w:t>
      </w:r>
      <w:r w:rsidR="00843B54">
        <w:rPr>
          <w:rFonts w:eastAsia="Poppins"/>
        </w:rPr>
        <w:t>.</w:t>
      </w:r>
      <w:r w:rsidR="00CE0202" w:rsidRPr="00E145BB">
        <w:rPr>
          <w:rFonts w:eastAsia="Poppins"/>
        </w:rPr>
        <w:t xml:space="preserve"> </w:t>
      </w:r>
    </w:p>
    <w:p w14:paraId="170E7CE6" w14:textId="7F53DF05" w:rsidR="005131E9" w:rsidRDefault="14948637" w:rsidP="00B83AD6">
      <w:pPr>
        <w:pStyle w:val="Heading2"/>
      </w:pPr>
      <w:r w:rsidRPr="00E145BB">
        <w:t xml:space="preserve">Slide </w:t>
      </w:r>
      <w:r w:rsidR="0009733C" w:rsidRPr="00E145BB">
        <w:t>4</w:t>
      </w:r>
      <w:r w:rsidRPr="00E145BB">
        <w:t xml:space="preserve">: </w:t>
      </w:r>
      <w:r w:rsidR="00055BDE" w:rsidRPr="00E145BB">
        <w:t>Explore</w:t>
      </w:r>
      <w:r w:rsidR="00CA04B9" w:rsidRPr="00E145BB">
        <w:t>: If-Then Icebreaker</w:t>
      </w:r>
      <w:r w:rsidR="002512F1" w:rsidRPr="00E145BB">
        <w:t xml:space="preserve"> </w:t>
      </w:r>
    </w:p>
    <w:p w14:paraId="774522EC" w14:textId="32599F19" w:rsidR="00C23D9E" w:rsidRPr="00C23D9E" w:rsidRDefault="00C23D9E" w:rsidP="00C23D9E">
      <w:pPr>
        <w:pStyle w:val="thumbnail"/>
      </w:pPr>
      <w:r>
        <w:rPr>
          <w:noProof/>
        </w:rPr>
        <w:drawing>
          <wp:inline distT="0" distB="0" distL="0" distR="0" wp14:anchorId="33395EC5" wp14:editId="18376039">
            <wp:extent cx="3251200" cy="1828800"/>
            <wp:effectExtent l="19050" t="19050" r="25400" b="19050"/>
            <wp:docPr id="194256535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65358"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B513C60" w14:textId="1B57BDE5" w:rsidR="002A1DD2" w:rsidRPr="00E145BB" w:rsidRDefault="002A1DD2" w:rsidP="00B35FFF">
      <w:pPr>
        <w:pStyle w:val="BodyText"/>
        <w:rPr>
          <w:b/>
          <w:bCs/>
        </w:rPr>
      </w:pPr>
      <w:r w:rsidRPr="00E145BB">
        <w:rPr>
          <w:b/>
          <w:bCs/>
        </w:rPr>
        <w:t>Time:</w:t>
      </w:r>
      <w:r w:rsidRPr="00E145BB">
        <w:t xml:space="preserve"> 1</w:t>
      </w:r>
      <w:r w:rsidR="00CA04B9" w:rsidRPr="00E145BB">
        <w:t>0</w:t>
      </w:r>
      <w:r w:rsidRPr="00E145BB">
        <w:t xml:space="preserve"> minutes (</w:t>
      </w:r>
      <w:r w:rsidR="00CA04B9" w:rsidRPr="00E145BB">
        <w:t>or as many rounds as there is time for)</w:t>
      </w:r>
    </w:p>
    <w:p w14:paraId="67E67ADA" w14:textId="4BA3F381" w:rsidR="1E3DD517" w:rsidRPr="00E145BB" w:rsidRDefault="00C2120D" w:rsidP="00B35FFF">
      <w:pPr>
        <w:pStyle w:val="Heading3"/>
      </w:pPr>
      <w:r w:rsidRPr="00E145BB">
        <w:t>Talking Points</w:t>
      </w:r>
    </w:p>
    <w:p w14:paraId="1ACF6D1A" w14:textId="77777777" w:rsidR="00B11EBB" w:rsidRPr="00AF1B14" w:rsidRDefault="002A1DD2" w:rsidP="0059340C">
      <w:pPr>
        <w:pStyle w:val="ListBullet"/>
      </w:pPr>
      <w:r w:rsidRPr="00A62F5C">
        <w:rPr>
          <w:rFonts w:eastAsia="Poppins"/>
        </w:rPr>
        <w:t xml:space="preserve">Let’s </w:t>
      </w:r>
      <w:r w:rsidR="00941BC3" w:rsidRPr="00A62F5C">
        <w:rPr>
          <w:rFonts w:eastAsia="Poppins"/>
        </w:rPr>
        <w:t xml:space="preserve">play a game to </w:t>
      </w:r>
      <w:r w:rsidR="000C796D" w:rsidRPr="00A62F5C">
        <w:rPr>
          <w:rFonts w:eastAsia="Poppins"/>
        </w:rPr>
        <w:t>get to know each other</w:t>
      </w:r>
      <w:r w:rsidR="00941BC3" w:rsidRPr="00A62F5C">
        <w:rPr>
          <w:rFonts w:eastAsia="Poppins"/>
        </w:rPr>
        <w:t>!</w:t>
      </w:r>
      <w:r w:rsidR="000C796D" w:rsidRPr="00A62F5C">
        <w:rPr>
          <w:rFonts w:eastAsia="Poppins"/>
        </w:rPr>
        <w:t xml:space="preserve"> </w:t>
      </w:r>
    </w:p>
    <w:p w14:paraId="1825538A" w14:textId="53EE062B" w:rsidR="003534EB" w:rsidRDefault="00941BC3" w:rsidP="0059340C">
      <w:pPr>
        <w:pStyle w:val="ListBullet"/>
      </w:pPr>
      <w:r w:rsidRPr="00A62F5C">
        <w:rPr>
          <w:rFonts w:eastAsia="Poppins"/>
        </w:rPr>
        <w:lastRenderedPageBreak/>
        <w:t xml:space="preserve">Gather </w:t>
      </w:r>
      <w:r w:rsidR="000C796D" w:rsidRPr="00A62F5C">
        <w:rPr>
          <w:rFonts w:eastAsia="Poppins"/>
        </w:rPr>
        <w:t>around in a</w:t>
      </w:r>
      <w:r w:rsidR="000C796D" w:rsidRPr="00E145BB">
        <w:t xml:space="preserve"> circle, except for one person </w:t>
      </w:r>
      <w:r w:rsidR="00361493">
        <w:t xml:space="preserve">who will be </w:t>
      </w:r>
      <w:r w:rsidR="000C796D" w:rsidRPr="00E145BB">
        <w:t xml:space="preserve">in the center of the circle. </w:t>
      </w:r>
    </w:p>
    <w:p w14:paraId="494C12BA" w14:textId="337CB699" w:rsidR="003534EB" w:rsidRDefault="003534EB" w:rsidP="0059340C">
      <w:pPr>
        <w:pStyle w:val="ListBullet"/>
      </w:pPr>
      <w:r>
        <w:t xml:space="preserve">The </w:t>
      </w:r>
      <w:r w:rsidR="00E41FE2">
        <w:t>center person</w:t>
      </w:r>
      <w:r w:rsidR="000C796D" w:rsidRPr="00E145BB">
        <w:t xml:space="preserve"> makes an if-then statement like, “If </w:t>
      </w:r>
      <w:r w:rsidR="00941BC3" w:rsidRPr="00E145BB">
        <w:t>you teach second grade</w:t>
      </w:r>
      <w:r w:rsidR="000C796D" w:rsidRPr="00E145BB">
        <w:t>, then hop twice</w:t>
      </w:r>
      <w:r w:rsidR="00941BC3" w:rsidRPr="00E145BB">
        <w:t>!</w:t>
      </w:r>
      <w:r w:rsidR="000C796D" w:rsidRPr="00E145BB">
        <w:t xml:space="preserve">” Everyone around the circle who </w:t>
      </w:r>
      <w:r w:rsidR="00941BC3" w:rsidRPr="00E145BB">
        <w:t xml:space="preserve">teaches second grade </w:t>
      </w:r>
      <w:r w:rsidR="000C796D" w:rsidRPr="00E145BB">
        <w:t xml:space="preserve">must then follow the </w:t>
      </w:r>
      <w:r w:rsidR="00FF1742" w:rsidRPr="00E145BB">
        <w:t>instruction</w:t>
      </w:r>
      <w:r w:rsidR="00B600C7" w:rsidRPr="00E145BB">
        <w:t>s</w:t>
      </w:r>
      <w:r w:rsidR="000C796D" w:rsidRPr="00E145BB">
        <w:t xml:space="preserve"> and hop twice. </w:t>
      </w:r>
    </w:p>
    <w:p w14:paraId="4E1D5FDE" w14:textId="5D742366" w:rsidR="000C796D" w:rsidRPr="00E145BB" w:rsidRDefault="000C796D" w:rsidP="0059340C">
      <w:pPr>
        <w:pStyle w:val="ListBullet"/>
      </w:pPr>
      <w:r w:rsidRPr="00E145BB">
        <w:t xml:space="preserve">To switch out the </w:t>
      </w:r>
      <w:r w:rsidR="00FF1742" w:rsidRPr="00E145BB">
        <w:t>person in the center</w:t>
      </w:r>
      <w:r w:rsidRPr="00E145BB">
        <w:t xml:space="preserve">, </w:t>
      </w:r>
      <w:r w:rsidR="00C21EC8" w:rsidRPr="00E145BB">
        <w:t>th</w:t>
      </w:r>
      <w:r w:rsidR="00C21EC8">
        <w:t>at person</w:t>
      </w:r>
      <w:r w:rsidR="00C21EC8" w:rsidRPr="00E145BB">
        <w:t xml:space="preserve"> </w:t>
      </w:r>
      <w:r w:rsidR="00FF1742" w:rsidRPr="00E145BB">
        <w:t xml:space="preserve">can </w:t>
      </w:r>
      <w:r w:rsidRPr="00E145BB">
        <w:t xml:space="preserve">make </w:t>
      </w:r>
      <w:r w:rsidR="00941BC3" w:rsidRPr="00E145BB">
        <w:t>moving around the circle as</w:t>
      </w:r>
      <w:r w:rsidRPr="00E145BB">
        <w:t xml:space="preserve"> part of the </w:t>
      </w:r>
      <w:r w:rsidR="00FF1742" w:rsidRPr="00E145BB">
        <w:t>instructions</w:t>
      </w:r>
      <w:r w:rsidRPr="00E145BB">
        <w:t xml:space="preserve">. For example, </w:t>
      </w:r>
      <w:r w:rsidR="00FF1742" w:rsidRPr="00E145BB">
        <w:t xml:space="preserve">the center person might say, </w:t>
      </w:r>
      <w:r w:rsidRPr="00E145BB">
        <w:t xml:space="preserve">“If you were born in February, </w:t>
      </w:r>
      <w:r w:rsidR="00941BC3" w:rsidRPr="00E145BB">
        <w:t xml:space="preserve">then </w:t>
      </w:r>
      <w:r w:rsidRPr="00E145BB">
        <w:t xml:space="preserve">find another spot in the circle!” All those born in February leave their spot in the circle and find another spot, including the center person. The last person without a spot in the circle comes to the center. </w:t>
      </w:r>
    </w:p>
    <w:p w14:paraId="63C6BCF4" w14:textId="21E1F38C" w:rsidR="003029FC" w:rsidRPr="00E145BB" w:rsidRDefault="003029FC" w:rsidP="00B35FFF">
      <w:pPr>
        <w:pStyle w:val="Heading3"/>
      </w:pPr>
      <w:r w:rsidRPr="00E145BB">
        <w:t xml:space="preserve">Facilitator </w:t>
      </w:r>
      <w:r w:rsidR="00C16530" w:rsidRPr="00E145BB">
        <w:t>Notes</w:t>
      </w:r>
    </w:p>
    <w:p w14:paraId="1EAB3A67" w14:textId="01A75911" w:rsidR="000C796D" w:rsidRPr="00E145BB" w:rsidRDefault="000C796D" w:rsidP="0059340C">
      <w:pPr>
        <w:pStyle w:val="ListBullet"/>
      </w:pPr>
      <w:r w:rsidRPr="00E145BB">
        <w:t>Consider providing example</w:t>
      </w:r>
      <w:r w:rsidR="005A1750">
        <w:t>s of</w:t>
      </w:r>
      <w:r w:rsidRPr="00E145BB">
        <w:t xml:space="preserve"> if-then statements for participants to draw from. For example:</w:t>
      </w:r>
    </w:p>
    <w:p w14:paraId="122B490D" w14:textId="15C214A6" w:rsidR="00941BC3" w:rsidRPr="00E145BB" w:rsidRDefault="00941BC3" w:rsidP="0059340C">
      <w:pPr>
        <w:pStyle w:val="ListBullet2"/>
      </w:pPr>
      <w:r w:rsidRPr="00E145BB">
        <w:t>If you teach [grade level], then [do this action]!</w:t>
      </w:r>
    </w:p>
    <w:p w14:paraId="69875AE4" w14:textId="12599810" w:rsidR="000C796D" w:rsidRPr="00E145BB" w:rsidRDefault="000C796D" w:rsidP="0059340C">
      <w:pPr>
        <w:pStyle w:val="ListBullet2"/>
      </w:pPr>
      <w:r w:rsidRPr="00E145BB">
        <w:t>If you were born in [month], then [do this action]!</w:t>
      </w:r>
    </w:p>
    <w:p w14:paraId="08B6C881" w14:textId="77777777" w:rsidR="000C796D" w:rsidRPr="00E145BB" w:rsidRDefault="000C796D" w:rsidP="0059340C">
      <w:pPr>
        <w:pStyle w:val="ListBullet2"/>
      </w:pPr>
      <w:r w:rsidRPr="00E145BB">
        <w:t>If you like to eat [type of food], then [do this action]!</w:t>
      </w:r>
    </w:p>
    <w:p w14:paraId="6736B103" w14:textId="77777777" w:rsidR="000C796D" w:rsidRPr="00E145BB" w:rsidRDefault="000C796D" w:rsidP="0059340C">
      <w:pPr>
        <w:pStyle w:val="ListBullet2"/>
      </w:pPr>
      <w:r w:rsidRPr="00E145BB">
        <w:t>If you like to [hobby], then [do this action]!</w:t>
      </w:r>
    </w:p>
    <w:p w14:paraId="01F881AC" w14:textId="07EBBA6F" w:rsidR="003A2B47" w:rsidRPr="00E145BB" w:rsidRDefault="003A2B47" w:rsidP="0059340C">
      <w:pPr>
        <w:pStyle w:val="ListBullet"/>
      </w:pPr>
      <w:r w:rsidRPr="00E145BB">
        <w:t>To modify this activity for adults with limited mobility, consider other ways for participants to get to know each other while practicing if-then statements. For example:</w:t>
      </w:r>
    </w:p>
    <w:p w14:paraId="306C74F9" w14:textId="58951EB2" w:rsidR="003A2B47" w:rsidRPr="00E145BB" w:rsidRDefault="003A2B47" w:rsidP="0059340C">
      <w:pPr>
        <w:pStyle w:val="ListBullet2"/>
      </w:pPr>
      <w:r w:rsidRPr="00E145BB">
        <w:t xml:space="preserve">If you teach [grade level], then make a “quack” sound like a duck! </w:t>
      </w:r>
    </w:p>
    <w:p w14:paraId="4C799874" w14:textId="67D01C12" w:rsidR="003A2B47" w:rsidRDefault="003A2B47" w:rsidP="0059340C">
      <w:pPr>
        <w:pStyle w:val="ListBullet2"/>
      </w:pPr>
      <w:r w:rsidRPr="00E145BB">
        <w:t>If you were born in [month], then raise your hand!</w:t>
      </w:r>
    </w:p>
    <w:p w14:paraId="3782DD94" w14:textId="43DF38A1" w:rsidR="009319FB" w:rsidRPr="009319FB" w:rsidRDefault="009319FB" w:rsidP="0059340C">
      <w:pPr>
        <w:pStyle w:val="ListBullet"/>
      </w:pPr>
      <w:r w:rsidRPr="009319FB">
        <w:t xml:space="preserve">This is an adult icebreaker activity but could also be adapted for early elementary settings. The activity is done whole-group (with group sizes up to 40 participants). For groups larger than 40 participants, split into smaller groups. </w:t>
      </w:r>
    </w:p>
    <w:p w14:paraId="3B85B5AF" w14:textId="2F13047A" w:rsidR="00946083" w:rsidRDefault="00946083" w:rsidP="00B35FFF">
      <w:pPr>
        <w:pStyle w:val="Heading2"/>
      </w:pPr>
      <w:r w:rsidRPr="00E145BB">
        <w:lastRenderedPageBreak/>
        <w:t xml:space="preserve">Slide </w:t>
      </w:r>
      <w:r w:rsidR="0009733C" w:rsidRPr="00E145BB">
        <w:t>5</w:t>
      </w:r>
      <w:r w:rsidRPr="00E145BB">
        <w:t xml:space="preserve">: </w:t>
      </w:r>
      <w:r w:rsidR="00CA04B9" w:rsidRPr="00E145BB">
        <w:t>Reflect: If-Then Icebreaker</w:t>
      </w:r>
    </w:p>
    <w:p w14:paraId="1AAB8305" w14:textId="40CE057F" w:rsidR="00C23D9E" w:rsidRPr="00C23D9E" w:rsidRDefault="00C23D9E" w:rsidP="00C23D9E">
      <w:pPr>
        <w:pStyle w:val="thumbnail"/>
      </w:pPr>
      <w:r>
        <w:rPr>
          <w:noProof/>
        </w:rPr>
        <w:drawing>
          <wp:inline distT="0" distB="0" distL="0" distR="0" wp14:anchorId="3AB5B932" wp14:editId="218A1E05">
            <wp:extent cx="3251200" cy="1828800"/>
            <wp:effectExtent l="19050" t="19050" r="25400" b="19050"/>
            <wp:docPr id="16220673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7309"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546EAC62" w14:textId="14510EAA" w:rsidR="00C81850" w:rsidRPr="00E145BB" w:rsidRDefault="00C81850" w:rsidP="00B35FFF">
      <w:pPr>
        <w:pStyle w:val="BodyText"/>
        <w:rPr>
          <w:b/>
          <w:bCs/>
        </w:rPr>
      </w:pPr>
      <w:r w:rsidRPr="00E145BB">
        <w:rPr>
          <w:b/>
          <w:bCs/>
        </w:rPr>
        <w:t>Time:</w:t>
      </w:r>
      <w:r w:rsidRPr="00E145BB">
        <w:t xml:space="preserve"> 1</w:t>
      </w:r>
      <w:r w:rsidR="00CA04B9" w:rsidRPr="00E145BB">
        <w:t>0</w:t>
      </w:r>
      <w:r w:rsidRPr="00E145BB">
        <w:t xml:space="preserve"> minutes (including the previous slide)</w:t>
      </w:r>
    </w:p>
    <w:p w14:paraId="18EB36A9" w14:textId="5A3853BD" w:rsidR="00946083" w:rsidRPr="00E145BB" w:rsidRDefault="00946083" w:rsidP="00B35FFF">
      <w:pPr>
        <w:pStyle w:val="Heading3"/>
      </w:pPr>
      <w:r w:rsidRPr="00E145BB">
        <w:t xml:space="preserve">Talking Points </w:t>
      </w:r>
    </w:p>
    <w:p w14:paraId="7A9F7ADD" w14:textId="4B7ED83F" w:rsidR="00D24BC9" w:rsidRDefault="00891DC8" w:rsidP="0059340C">
      <w:pPr>
        <w:pStyle w:val="ListBullet"/>
      </w:pPr>
      <w:r w:rsidRPr="00E145BB">
        <w:t xml:space="preserve">Take a minute to independently reflect on how this icebreaker might relate to </w:t>
      </w:r>
      <w:r w:rsidR="00BA74A0" w:rsidRPr="00E145BB">
        <w:t>CT</w:t>
      </w:r>
      <w:r w:rsidR="00A05D58">
        <w:t>:</w:t>
      </w:r>
      <w:r w:rsidR="00775405" w:rsidRPr="00E145BB">
        <w:t xml:space="preserve"> </w:t>
      </w:r>
    </w:p>
    <w:p w14:paraId="72A9D38F" w14:textId="0E194602" w:rsidR="00891DC8" w:rsidRPr="00E145BB" w:rsidRDefault="00775405" w:rsidP="0059340C">
      <w:pPr>
        <w:pStyle w:val="ListBullet2"/>
      </w:pPr>
      <w:r w:rsidRPr="00E145BB">
        <w:t>What are the thinking</w:t>
      </w:r>
      <w:r w:rsidR="00313084">
        <w:t xml:space="preserve"> skills</w:t>
      </w:r>
      <w:r w:rsidRPr="00E145BB">
        <w:t xml:space="preserve"> you used in this activity that might </w:t>
      </w:r>
      <w:r w:rsidR="002574A8" w:rsidRPr="00E145BB">
        <w:t>involve</w:t>
      </w:r>
      <w:r w:rsidRPr="00E145BB">
        <w:t xml:space="preserve"> CT? </w:t>
      </w:r>
    </w:p>
    <w:p w14:paraId="602576C3" w14:textId="5848F152" w:rsidR="00891DC8" w:rsidRPr="00E145BB" w:rsidRDefault="00891DC8" w:rsidP="0059340C">
      <w:pPr>
        <w:pStyle w:val="ListBullet"/>
      </w:pPr>
      <w:r w:rsidRPr="00E145BB">
        <w:t>[</w:t>
      </w:r>
      <w:r w:rsidR="00B95097" w:rsidRPr="00E145BB">
        <w:t>Provide time for participants to reflect individually on a sticky note or in a reflection journal.</w:t>
      </w:r>
      <w:r w:rsidR="00B95097">
        <w:t xml:space="preserve"> </w:t>
      </w:r>
      <w:r w:rsidR="00B95097" w:rsidRPr="004C1212">
        <w:t xml:space="preserve">After a couple of minutes, </w:t>
      </w:r>
      <w:r w:rsidR="00B95097">
        <w:t>invite</w:t>
      </w:r>
      <w:r w:rsidRPr="00E145BB">
        <w:t xml:space="preserve"> participants to share their reflections with a partner.]</w:t>
      </w:r>
    </w:p>
    <w:p w14:paraId="60EDFA4F" w14:textId="01D1AE15" w:rsidR="003029FC" w:rsidRPr="00E145BB" w:rsidRDefault="00891DC8" w:rsidP="0059340C">
      <w:pPr>
        <w:pStyle w:val="ListBullet"/>
      </w:pPr>
      <w:r w:rsidRPr="00E145BB">
        <w:t>In this session, you will learn more about how you used multiple CT skills when participating in this game</w:t>
      </w:r>
      <w:r w:rsidR="00775405" w:rsidRPr="00E145BB">
        <w:t xml:space="preserve"> and how children practice these CT skills during similar experiences</w:t>
      </w:r>
      <w:r w:rsidRPr="00E145BB">
        <w:t>.</w:t>
      </w:r>
      <w:r w:rsidR="00313084">
        <w:t xml:space="preserve"> For example, you used conditional logic to make if-then statements. </w:t>
      </w:r>
    </w:p>
    <w:p w14:paraId="250E7773" w14:textId="5344CBE6" w:rsidR="000B0DD4" w:rsidRPr="00E145BB" w:rsidRDefault="000B0DD4" w:rsidP="00B35FFF">
      <w:pPr>
        <w:pStyle w:val="Heading3"/>
      </w:pPr>
      <w:r w:rsidRPr="00E145BB">
        <w:t>Facilitator Notes</w:t>
      </w:r>
    </w:p>
    <w:p w14:paraId="534E5C4A" w14:textId="1C8DDF3A" w:rsidR="000B0DD4" w:rsidRPr="00E145BB" w:rsidRDefault="000B0DD4" w:rsidP="0059340C">
      <w:pPr>
        <w:pStyle w:val="ListBullet"/>
      </w:pPr>
      <w:r w:rsidRPr="00E145BB">
        <w:t>The purpose of this</w:t>
      </w:r>
      <w:r w:rsidR="000612FE">
        <w:t xml:space="preserve"> reflection</w:t>
      </w:r>
      <w:r w:rsidRPr="00E145BB">
        <w:t xml:space="preserve"> is for participants to </w:t>
      </w:r>
      <w:r w:rsidR="000612FE">
        <w:t xml:space="preserve">draw upon </w:t>
      </w:r>
      <w:r w:rsidRPr="00E145BB">
        <w:t>any prior knowledge about CT. Consider how you might create a safe space for all participants, regardless of their prior knowledge or background with CT</w:t>
      </w:r>
      <w:r w:rsidR="001D10CC" w:rsidRPr="00E145BB">
        <w:t xml:space="preserve"> or computer science</w:t>
      </w:r>
      <w:r w:rsidRPr="00E145BB">
        <w:t xml:space="preserve">, to engage in this reflection. For instance, you might explicitly acknowledge that it’s </w:t>
      </w:r>
      <w:r w:rsidR="00EC71FA">
        <w:t>OK</w:t>
      </w:r>
      <w:r w:rsidR="00EC71FA" w:rsidRPr="00E145BB">
        <w:t xml:space="preserve"> </w:t>
      </w:r>
      <w:r w:rsidRPr="00E145BB">
        <w:t xml:space="preserve">if this activity did not surface any reflections related to CT and that we will explore CT skills in greater detail later in this session. </w:t>
      </w:r>
    </w:p>
    <w:p w14:paraId="205FE3BD" w14:textId="43404DA2" w:rsidR="00B3224E" w:rsidRDefault="2FF9B107" w:rsidP="00B35FFF">
      <w:pPr>
        <w:pStyle w:val="Heading2"/>
      </w:pPr>
      <w:r w:rsidRPr="00E145BB">
        <w:lastRenderedPageBreak/>
        <w:t xml:space="preserve">Slide 6: </w:t>
      </w:r>
      <w:r w:rsidR="007800C8" w:rsidRPr="00E145BB">
        <w:t>CT</w:t>
      </w:r>
      <w:r w:rsidR="00474A88" w:rsidRPr="00E145BB">
        <w:t xml:space="preserve"> Makes Me Think of</w:t>
      </w:r>
      <w:r w:rsidR="000169CD">
        <w:t xml:space="preserve"> </w:t>
      </w:r>
      <w:r w:rsidR="00474A88" w:rsidRPr="00E145BB">
        <w:t xml:space="preserve">… </w:t>
      </w:r>
    </w:p>
    <w:p w14:paraId="66A85D72" w14:textId="6415CECE" w:rsidR="00C23D9E" w:rsidRPr="00C23D9E" w:rsidRDefault="00C23D9E" w:rsidP="00C23D9E">
      <w:pPr>
        <w:pStyle w:val="thumbnail"/>
      </w:pPr>
      <w:r>
        <w:rPr>
          <w:noProof/>
        </w:rPr>
        <w:drawing>
          <wp:inline distT="0" distB="0" distL="0" distR="0" wp14:anchorId="33ABA05C" wp14:editId="2067841B">
            <wp:extent cx="3251200" cy="1828800"/>
            <wp:effectExtent l="19050" t="19050" r="25400" b="19050"/>
            <wp:docPr id="4864295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29515"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705B65A" w14:textId="51A39CC1" w:rsidR="00835CE0" w:rsidRPr="00E145BB" w:rsidRDefault="00835CE0" w:rsidP="00B35FFF">
      <w:pPr>
        <w:pStyle w:val="Heading3"/>
      </w:pPr>
      <w:r w:rsidRPr="00E145BB">
        <w:t xml:space="preserve">Talking </w:t>
      </w:r>
      <w:r w:rsidR="00C16530" w:rsidRPr="00E145BB">
        <w:t>P</w:t>
      </w:r>
      <w:r w:rsidRPr="00E145BB">
        <w:t>oints</w:t>
      </w:r>
    </w:p>
    <w:p w14:paraId="0B930DBE" w14:textId="29B0D0D8" w:rsidR="00131B8E" w:rsidRDefault="00F16227" w:rsidP="0059340C">
      <w:pPr>
        <w:pStyle w:val="ListBullet"/>
      </w:pPr>
      <w:r w:rsidRPr="00E145BB">
        <w:t>What words</w:t>
      </w:r>
      <w:r w:rsidR="00035F8A" w:rsidRPr="00E145BB">
        <w:t>, feelings,</w:t>
      </w:r>
      <w:r w:rsidRPr="00E145BB">
        <w:t xml:space="preserve"> or images come to mind</w:t>
      </w:r>
      <w:r w:rsidR="0024118E">
        <w:t xml:space="preserve"> for you with the term “computational thinking</w:t>
      </w:r>
      <w:r w:rsidR="00661C6A">
        <w:t>?</w:t>
      </w:r>
      <w:r w:rsidR="00EC71FA">
        <w:t>”</w:t>
      </w:r>
      <w:r w:rsidRPr="00E145BB">
        <w:t xml:space="preserve"> </w:t>
      </w:r>
      <w:r w:rsidR="00DE26CB">
        <w:t xml:space="preserve">Whose experiences or identities do you usually associate with CT or computer science? </w:t>
      </w:r>
      <w:r w:rsidR="00D90155">
        <w:t xml:space="preserve">Whose experiences might be missing? </w:t>
      </w:r>
    </w:p>
    <w:p w14:paraId="724ED7F5" w14:textId="426DDBB9" w:rsidR="004C1212" w:rsidRDefault="004C1212" w:rsidP="0059340C">
      <w:pPr>
        <w:pStyle w:val="ListBullet"/>
      </w:pPr>
      <w:r>
        <w:t xml:space="preserve">Record your reflections independently on a sticky note or in a reflection journal. </w:t>
      </w:r>
    </w:p>
    <w:p w14:paraId="359A732F" w14:textId="0E986DB9" w:rsidR="007A761B" w:rsidRPr="004C1212" w:rsidRDefault="004C1212" w:rsidP="0059340C">
      <w:pPr>
        <w:pStyle w:val="ListBullet"/>
      </w:pPr>
      <w:r w:rsidRPr="00E145BB">
        <w:t>[Provide time for participants to reflect individually on a sticky note or in a reflection journal.</w:t>
      </w:r>
      <w:r>
        <w:t xml:space="preserve"> </w:t>
      </w:r>
      <w:r w:rsidR="009A3F37" w:rsidRPr="004C1212">
        <w:t>After a couple of minutes, invite</w:t>
      </w:r>
      <w:r w:rsidR="00C038A6" w:rsidRPr="004C1212">
        <w:t xml:space="preserve"> participants to share with their table group.</w:t>
      </w:r>
      <w:r w:rsidR="00835CE0" w:rsidRPr="004C1212">
        <w:t>]</w:t>
      </w:r>
      <w:r w:rsidR="007A761B" w:rsidRPr="004C1212">
        <w:t xml:space="preserve"> </w:t>
      </w:r>
    </w:p>
    <w:p w14:paraId="670F9674" w14:textId="1F9B74EC" w:rsidR="007A761B" w:rsidRPr="00E145BB" w:rsidRDefault="007A761B" w:rsidP="0059340C">
      <w:pPr>
        <w:pStyle w:val="ListBullet"/>
      </w:pPr>
      <w:r w:rsidRPr="00E145BB">
        <w:t xml:space="preserve">What words, </w:t>
      </w:r>
      <w:r w:rsidR="00DE26CB">
        <w:t>feelings, images, experiences, and identities</w:t>
      </w:r>
      <w:r w:rsidRPr="00E145BB">
        <w:t xml:space="preserve"> emerged in your table discussions? How were your reflections similar </w:t>
      </w:r>
      <w:r w:rsidR="00A33021">
        <w:t xml:space="preserve">to </w:t>
      </w:r>
      <w:r w:rsidRPr="00E145BB">
        <w:t xml:space="preserve">or different </w:t>
      </w:r>
      <w:r w:rsidR="00A33021">
        <w:t>from</w:t>
      </w:r>
      <w:r w:rsidRPr="00E145BB">
        <w:t xml:space="preserve"> others’ reflections?</w:t>
      </w:r>
    </w:p>
    <w:p w14:paraId="568D7840" w14:textId="77777777" w:rsidR="00F16227" w:rsidRPr="00E145BB" w:rsidRDefault="00F16227" w:rsidP="00B35FFF">
      <w:pPr>
        <w:pStyle w:val="Heading3"/>
      </w:pPr>
      <w:r w:rsidRPr="00E145BB">
        <w:t>Facilitator Notes</w:t>
      </w:r>
    </w:p>
    <w:p w14:paraId="218C8264" w14:textId="2233C089" w:rsidR="00DE26CB" w:rsidRDefault="00DE26CB" w:rsidP="0059340C">
      <w:pPr>
        <w:pStyle w:val="ListBullet"/>
      </w:pPr>
      <w:r>
        <w:t xml:space="preserve">These reflection prompts may elicit a range of thoughts and emotions from participants. They can also support facilitators in gently surfacing implicit biases and stereotypes related to CT and computer science, which may be connected to individuals’ identities and sense of belonging in STEAM. Encourage participants to engage in independent reflection before sharing their reflection with others. </w:t>
      </w:r>
    </w:p>
    <w:p w14:paraId="2413DF1A" w14:textId="77777777" w:rsidR="00B225F4" w:rsidRDefault="00F16227" w:rsidP="0059340C">
      <w:pPr>
        <w:pStyle w:val="ListBullet"/>
      </w:pPr>
      <w:r w:rsidRPr="00E145BB">
        <w:t>For longer sessions with a large group of participants, consider doing this reflection as a word cloud activity</w:t>
      </w:r>
      <w:r w:rsidR="009A3F37" w:rsidRPr="00E145BB">
        <w:t xml:space="preserve"> to display participants’ responses in real time</w:t>
      </w:r>
      <w:r w:rsidR="00D105A2" w:rsidRPr="00E145BB">
        <w:t xml:space="preserve"> (using a free word cloud generator such as Mentimeter or Poll Everywhere)</w:t>
      </w:r>
      <w:r w:rsidRPr="00E145BB">
        <w:t xml:space="preserve">. </w:t>
      </w:r>
    </w:p>
    <w:p w14:paraId="11932F62" w14:textId="3900DB5F" w:rsidR="00F16227" w:rsidRPr="00E145BB" w:rsidRDefault="00D53AC6" w:rsidP="0059340C">
      <w:pPr>
        <w:pStyle w:val="ListBullet"/>
      </w:pPr>
      <w:r>
        <w:lastRenderedPageBreak/>
        <w:t xml:space="preserve">You might also facilitate this reflection as a gallery walk activity. Post the reflection questions on chart paper and </w:t>
      </w:r>
      <w:r w:rsidR="004B5C86">
        <w:t xml:space="preserve">then </w:t>
      </w:r>
      <w:r>
        <w:t xml:space="preserve">invite participants to record their reflections on sticky notes and post them on the chart paper. </w:t>
      </w:r>
      <w:r w:rsidR="00C953CB">
        <w:t>I</w:t>
      </w:r>
      <w:r>
        <w:t>nvite participants to review and react to others’ reflections using stickers or writing tools.</w:t>
      </w:r>
      <w:r w:rsidR="00F16227" w:rsidRPr="00E145BB">
        <w:t xml:space="preserve"> </w:t>
      </w:r>
    </w:p>
    <w:p w14:paraId="2F578446" w14:textId="70FC4F2B" w:rsidR="00CE54B1" w:rsidRDefault="00CE54B1" w:rsidP="00B35FFF">
      <w:pPr>
        <w:pStyle w:val="Heading2"/>
      </w:pPr>
      <w:bookmarkStart w:id="0" w:name="_Hlk205282703"/>
      <w:bookmarkStart w:id="1" w:name="_Hlk205282774"/>
      <w:r w:rsidRPr="00E145BB">
        <w:t xml:space="preserve">Slide </w:t>
      </w:r>
      <w:r w:rsidR="00CC0A59" w:rsidRPr="00E145BB">
        <w:t>7</w:t>
      </w:r>
      <w:r w:rsidRPr="00E145BB">
        <w:t xml:space="preserve">: </w:t>
      </w:r>
      <w:r w:rsidR="00C16530" w:rsidRPr="00E145BB">
        <w:t>Play: True or False?</w:t>
      </w:r>
    </w:p>
    <w:p w14:paraId="509B89D0" w14:textId="7A02C454" w:rsidR="00C23D9E" w:rsidRPr="00C23D9E" w:rsidRDefault="00C23D9E" w:rsidP="00C23D9E">
      <w:pPr>
        <w:pStyle w:val="thumbnail"/>
      </w:pPr>
      <w:r>
        <w:rPr>
          <w:noProof/>
        </w:rPr>
        <w:drawing>
          <wp:inline distT="0" distB="0" distL="0" distR="0" wp14:anchorId="5732CD90" wp14:editId="497DA3F2">
            <wp:extent cx="3251200" cy="1828800"/>
            <wp:effectExtent l="19050" t="19050" r="25400" b="19050"/>
            <wp:docPr id="8633450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45013"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56F6508D" w14:textId="026861AE" w:rsidR="00C16530" w:rsidRPr="00E145BB" w:rsidRDefault="00C16530" w:rsidP="00B35FFF">
      <w:pPr>
        <w:pStyle w:val="Heading3"/>
      </w:pPr>
      <w:r w:rsidRPr="00E145BB">
        <w:t>Talking Points</w:t>
      </w:r>
    </w:p>
    <w:bookmarkEnd w:id="0"/>
    <w:p w14:paraId="54F6FFC6" w14:textId="71B323CD" w:rsidR="00BD5390" w:rsidRPr="00E145BB" w:rsidRDefault="00BD5390" w:rsidP="0059340C">
      <w:pPr>
        <w:pStyle w:val="ListBullet"/>
      </w:pPr>
      <w:r w:rsidRPr="00E145BB">
        <w:t xml:space="preserve">Let’s explore what CT actually is and isn’t.  </w:t>
      </w:r>
    </w:p>
    <w:p w14:paraId="16EDDCF7" w14:textId="005F7A7B" w:rsidR="00DA7266" w:rsidRPr="00E145BB" w:rsidRDefault="00BD5390" w:rsidP="0059340C">
      <w:pPr>
        <w:pStyle w:val="ListBullet"/>
        <w:rPr>
          <w:b/>
          <w:bCs/>
        </w:rPr>
      </w:pPr>
      <w:r w:rsidRPr="00E145BB">
        <w:t>Review each of the following statements about CT, some of which represent what CT is and some of which do not. Consider whether each statement is true or false.</w:t>
      </w:r>
    </w:p>
    <w:p w14:paraId="4D4566A2" w14:textId="3FA13B3B" w:rsidR="005A26A2" w:rsidRPr="00E145BB" w:rsidRDefault="005A26A2" w:rsidP="00B35FFF">
      <w:pPr>
        <w:pStyle w:val="Heading3"/>
      </w:pPr>
      <w:r w:rsidRPr="00E145BB">
        <w:t>Facilitator Notes</w:t>
      </w:r>
    </w:p>
    <w:p w14:paraId="28AC3996" w14:textId="5B989378" w:rsidR="005A26A2" w:rsidRPr="00E145BB" w:rsidRDefault="003D4C3F" w:rsidP="0059340C">
      <w:pPr>
        <w:pStyle w:val="ListBullet"/>
        <w:rPr>
          <w:b/>
          <w:bCs/>
        </w:rPr>
      </w:pPr>
      <w:r w:rsidRPr="00E145BB">
        <w:t xml:space="preserve">There are different ways to invite participants to </w:t>
      </w:r>
      <w:r w:rsidR="005A26A2" w:rsidRPr="00E145BB">
        <w:t xml:space="preserve">indicate their answer to each statement as “True” or “False.” </w:t>
      </w:r>
      <w:r w:rsidRPr="00E145BB">
        <w:t xml:space="preserve">For example, you might ask </w:t>
      </w:r>
      <w:r w:rsidR="00AF1A9C" w:rsidRPr="00E145BB">
        <w:t>participants</w:t>
      </w:r>
      <w:r w:rsidRPr="00E145BB">
        <w:t xml:space="preserve"> to raise their hand for each answer, wave a green</w:t>
      </w:r>
      <w:r w:rsidR="00207AA3">
        <w:t>-</w:t>
      </w:r>
      <w:r w:rsidRPr="00E145BB">
        <w:t>colored paper for “True” and a red</w:t>
      </w:r>
      <w:r w:rsidR="00207AA3">
        <w:t>-</w:t>
      </w:r>
      <w:r w:rsidRPr="00E145BB">
        <w:t>colored paper for “False,” or respond to a virtual poll.</w:t>
      </w:r>
      <w:r w:rsidR="00D53AC6">
        <w:t xml:space="preserve"> An anonymous poll might encourage participants who may not have prior CT knowledge or experience to feel more comfortable participating in this activity. </w:t>
      </w:r>
    </w:p>
    <w:p w14:paraId="6EBF0F9F" w14:textId="40C8CBE6" w:rsidR="007F4931" w:rsidRDefault="2FF9B107" w:rsidP="003F35CE">
      <w:pPr>
        <w:pStyle w:val="Heading2"/>
      </w:pPr>
      <w:r w:rsidRPr="00E145BB">
        <w:lastRenderedPageBreak/>
        <w:t xml:space="preserve">Slide </w:t>
      </w:r>
      <w:r w:rsidR="00CC0A59" w:rsidRPr="00E145BB">
        <w:t>8</w:t>
      </w:r>
      <w:r w:rsidRPr="00E145BB">
        <w:t xml:space="preserve">: </w:t>
      </w:r>
      <w:r w:rsidR="00C16530" w:rsidRPr="00E145BB">
        <w:t>True or False? #1</w:t>
      </w:r>
    </w:p>
    <w:p w14:paraId="26337E76" w14:textId="20873E00" w:rsidR="00C23D9E" w:rsidRDefault="00C23D9E" w:rsidP="00C23D9E">
      <w:pPr>
        <w:pStyle w:val="thumbnail"/>
      </w:pPr>
      <w:r>
        <w:rPr>
          <w:noProof/>
        </w:rPr>
        <w:drawing>
          <wp:inline distT="0" distB="0" distL="0" distR="0" wp14:anchorId="7F624443" wp14:editId="5895FE6C">
            <wp:extent cx="3251200" cy="1828800"/>
            <wp:effectExtent l="19050" t="19050" r="25400" b="19050"/>
            <wp:docPr id="21153132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13201" name="Picture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495016F5" w14:textId="77777777" w:rsidR="00C53E02" w:rsidRPr="00603CD6" w:rsidRDefault="00C53E02" w:rsidP="00C53E02">
      <w:pPr>
        <w:pStyle w:val="BodyText"/>
      </w:pPr>
      <w:r w:rsidRPr="00603CD6">
        <w:t xml:space="preserve">This slide contains animation. See instructions in the Talking Points. </w:t>
      </w:r>
    </w:p>
    <w:p w14:paraId="28B50F73" w14:textId="6763A265" w:rsidR="2FF9B107" w:rsidRPr="00E145BB" w:rsidRDefault="2FF9B107" w:rsidP="003F35CE">
      <w:pPr>
        <w:pStyle w:val="Heading3"/>
      </w:pPr>
      <w:r w:rsidRPr="00E145BB">
        <w:t>Talking Points</w:t>
      </w:r>
    </w:p>
    <w:p w14:paraId="7C42F5C6" w14:textId="78500050" w:rsidR="005A26A2" w:rsidRPr="00E145BB" w:rsidRDefault="005A26A2" w:rsidP="0059340C">
      <w:pPr>
        <w:pStyle w:val="ListBullet"/>
      </w:pPr>
      <w:r w:rsidRPr="00E145BB">
        <w:t>True or false? “CT involves breaking down complex problems into smaller parts.”</w:t>
      </w:r>
    </w:p>
    <w:p w14:paraId="7FEE817D" w14:textId="6F906995" w:rsidR="00C53E02" w:rsidRPr="00921A29" w:rsidRDefault="00C53E02" w:rsidP="0059340C">
      <w:pPr>
        <w:pStyle w:val="ListBullet"/>
      </w:pPr>
      <w:r w:rsidRPr="00921A29">
        <w:t>[Pause to allow participants time to think about the statement</w:t>
      </w:r>
      <w:r>
        <w:t xml:space="preserve"> and respond</w:t>
      </w:r>
      <w:r w:rsidRPr="00921A29">
        <w:t>.]</w:t>
      </w:r>
    </w:p>
    <w:p w14:paraId="7BEA9876" w14:textId="5CA538BC" w:rsidR="00C53E02" w:rsidRPr="00921A29" w:rsidRDefault="00C53E02" w:rsidP="0059340C">
      <w:pPr>
        <w:pStyle w:val="ListBullet"/>
      </w:pPr>
      <w:r w:rsidRPr="00921A29">
        <w:t>[Click</w:t>
      </w:r>
      <w:r>
        <w:t>: The following text will appear on the screen:</w:t>
      </w:r>
      <w:r w:rsidRPr="00921A29">
        <w:t xml:space="preserve">] </w:t>
      </w:r>
      <w:r>
        <w:t>True</w:t>
      </w:r>
      <w:r w:rsidRPr="00921A29">
        <w:t xml:space="preserve">! </w:t>
      </w:r>
    </w:p>
    <w:p w14:paraId="2FFE59CE" w14:textId="497E7E5B" w:rsidR="005A26A2" w:rsidRPr="00E145BB" w:rsidRDefault="005A26A2" w:rsidP="0059340C">
      <w:pPr>
        <w:pStyle w:val="ListBullet"/>
      </w:pPr>
      <w:r w:rsidRPr="00E145BB">
        <w:t>CT is a way of thinking that involves breaking down complex problems into smaller, more manageable parts. This helps us manage tasks and solve problems more efficiently and effectively.</w:t>
      </w:r>
    </w:p>
    <w:bookmarkEnd w:id="1"/>
    <w:p w14:paraId="3113D28C" w14:textId="1254C8D7" w:rsidR="00835CE0" w:rsidRDefault="00835CE0" w:rsidP="003F35CE">
      <w:pPr>
        <w:pStyle w:val="Heading2"/>
      </w:pPr>
      <w:r w:rsidRPr="00E145BB">
        <w:t xml:space="preserve">Slide </w:t>
      </w:r>
      <w:r w:rsidR="00CC0A59" w:rsidRPr="00E145BB">
        <w:t>9</w:t>
      </w:r>
      <w:r w:rsidRPr="00E145BB">
        <w:t xml:space="preserve">: </w:t>
      </w:r>
      <w:r w:rsidR="00C16530" w:rsidRPr="00E145BB">
        <w:t>True or False? #2</w:t>
      </w:r>
    </w:p>
    <w:p w14:paraId="27EF6B65" w14:textId="26F7D397" w:rsidR="00C23D9E" w:rsidRDefault="00C23D9E" w:rsidP="00C23D9E">
      <w:pPr>
        <w:pStyle w:val="thumbnail"/>
      </w:pPr>
      <w:r>
        <w:rPr>
          <w:noProof/>
        </w:rPr>
        <w:drawing>
          <wp:inline distT="0" distB="0" distL="0" distR="0" wp14:anchorId="0C7D0FCA" wp14:editId="115BD0A5">
            <wp:extent cx="3251200" cy="1828800"/>
            <wp:effectExtent l="19050" t="19050" r="25400" b="19050"/>
            <wp:docPr id="12146212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21285"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C8E3B60" w14:textId="77777777" w:rsidR="00C53E02" w:rsidRPr="00603CD6" w:rsidRDefault="00C53E02" w:rsidP="00C53E02">
      <w:pPr>
        <w:pStyle w:val="BodyText"/>
      </w:pPr>
      <w:r w:rsidRPr="00603CD6">
        <w:t xml:space="preserve">This slide contains animation. See instructions in the Talking Points. </w:t>
      </w:r>
    </w:p>
    <w:p w14:paraId="1213E993" w14:textId="2742C70A" w:rsidR="00CE7DD1" w:rsidRPr="00E145BB" w:rsidRDefault="00835CE0" w:rsidP="003F35CE">
      <w:pPr>
        <w:pStyle w:val="Heading3"/>
      </w:pPr>
      <w:r w:rsidRPr="00E145BB">
        <w:lastRenderedPageBreak/>
        <w:t xml:space="preserve">Talking </w:t>
      </w:r>
      <w:r w:rsidR="00C16530" w:rsidRPr="00E145BB">
        <w:t>P</w:t>
      </w:r>
      <w:r w:rsidRPr="00E145BB">
        <w:t>oints</w:t>
      </w:r>
    </w:p>
    <w:p w14:paraId="7A90874A" w14:textId="27CB7F88" w:rsidR="005A26A2" w:rsidRPr="00E145BB" w:rsidRDefault="005A26A2" w:rsidP="0059340C">
      <w:pPr>
        <w:pStyle w:val="ListBullet"/>
      </w:pPr>
      <w:r w:rsidRPr="00E145BB">
        <w:t>True or false? “CT requires programming or coding skills.”</w:t>
      </w:r>
    </w:p>
    <w:p w14:paraId="4A279C1D" w14:textId="77777777" w:rsidR="00C53E02" w:rsidRPr="00921A29" w:rsidRDefault="00C53E02" w:rsidP="0059340C">
      <w:pPr>
        <w:pStyle w:val="ListBullet"/>
      </w:pPr>
      <w:r w:rsidRPr="00921A29">
        <w:t>[Pause to allow participants time to think about the statement</w:t>
      </w:r>
      <w:r>
        <w:t xml:space="preserve"> and respond</w:t>
      </w:r>
      <w:r w:rsidRPr="00921A29">
        <w:t>.]</w:t>
      </w:r>
    </w:p>
    <w:p w14:paraId="34C85B81" w14:textId="378CBFE7" w:rsidR="00C53E02" w:rsidRDefault="00C53E02" w:rsidP="0059340C">
      <w:pPr>
        <w:pStyle w:val="ListBullet"/>
      </w:pPr>
      <w:r w:rsidRPr="00921A29">
        <w:t>[Click</w:t>
      </w:r>
      <w:r>
        <w:t>: The following text will appear on the screen:</w:t>
      </w:r>
      <w:r w:rsidRPr="00921A29">
        <w:t>]</w:t>
      </w:r>
      <w:r>
        <w:t xml:space="preserve"> F</w:t>
      </w:r>
      <w:r w:rsidR="00484039" w:rsidRPr="00E145BB">
        <w:t>ALSE</w:t>
      </w:r>
      <w:r w:rsidR="005A26A2" w:rsidRPr="00E145BB">
        <w:t xml:space="preserve">! </w:t>
      </w:r>
    </w:p>
    <w:p w14:paraId="1BDD8AFC" w14:textId="2B7B5067" w:rsidR="00411858" w:rsidRPr="00E145BB" w:rsidRDefault="005A26A2" w:rsidP="0059340C">
      <w:pPr>
        <w:pStyle w:val="ListBullet"/>
      </w:pPr>
      <w:r w:rsidRPr="00E145BB">
        <w:t>CT is a broad set of problem-solving skills that are used not only when programming or coding, but also in our everyday routines.</w:t>
      </w:r>
      <w:r w:rsidR="00D90155">
        <w:t xml:space="preserve"> </w:t>
      </w:r>
    </w:p>
    <w:p w14:paraId="11464BD1" w14:textId="58E034B0" w:rsidR="00D17BBD" w:rsidRDefault="00D17BBD" w:rsidP="003F35CE">
      <w:pPr>
        <w:pStyle w:val="Heading2"/>
      </w:pPr>
      <w:r w:rsidRPr="00E145BB">
        <w:t>Slide 1</w:t>
      </w:r>
      <w:r w:rsidR="00CC0A59" w:rsidRPr="00E145BB">
        <w:t>0</w:t>
      </w:r>
      <w:r w:rsidRPr="00E145BB">
        <w:t>:</w:t>
      </w:r>
      <w:r w:rsidR="00A57E66" w:rsidRPr="00E145BB">
        <w:t xml:space="preserve"> </w:t>
      </w:r>
      <w:r w:rsidR="00C16530" w:rsidRPr="00E145BB">
        <w:t>True or False? #3</w:t>
      </w:r>
    </w:p>
    <w:p w14:paraId="430B888A" w14:textId="2C81EC3A" w:rsidR="00C23D9E" w:rsidRDefault="00C23D9E" w:rsidP="00C23D9E">
      <w:pPr>
        <w:pStyle w:val="thumbnail"/>
      </w:pPr>
      <w:r>
        <w:rPr>
          <w:noProof/>
        </w:rPr>
        <w:drawing>
          <wp:inline distT="0" distB="0" distL="0" distR="0" wp14:anchorId="0F503B99" wp14:editId="20F3F340">
            <wp:extent cx="3251200" cy="1828800"/>
            <wp:effectExtent l="19050" t="19050" r="25400" b="19050"/>
            <wp:docPr id="21469637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63789" name="Picture 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BF71EF" w14:textId="2C7BC7AC" w:rsidR="00C53E02" w:rsidRPr="00C53E02" w:rsidRDefault="00C53E02" w:rsidP="00C53E02">
      <w:pPr>
        <w:pStyle w:val="BodyText"/>
      </w:pPr>
      <w:r w:rsidRPr="00603CD6">
        <w:t xml:space="preserve">This slide contains animation. See instructions in the Talking Points. </w:t>
      </w:r>
    </w:p>
    <w:p w14:paraId="50D74C91" w14:textId="2BF67C55" w:rsidR="00D17BBD" w:rsidRPr="00E145BB" w:rsidRDefault="00D17BBD" w:rsidP="003F35CE">
      <w:pPr>
        <w:pStyle w:val="Heading3"/>
      </w:pPr>
      <w:r w:rsidRPr="00E145BB">
        <w:t xml:space="preserve">Talking </w:t>
      </w:r>
      <w:r w:rsidR="00C16530" w:rsidRPr="00E145BB">
        <w:t>P</w:t>
      </w:r>
      <w:r w:rsidRPr="00E145BB">
        <w:t>oints</w:t>
      </w:r>
    </w:p>
    <w:p w14:paraId="524E76AB" w14:textId="6B1D432B" w:rsidR="005A26A2" w:rsidRPr="00E145BB" w:rsidRDefault="005A26A2" w:rsidP="0059340C">
      <w:pPr>
        <w:pStyle w:val="ListBullet"/>
      </w:pPr>
      <w:r w:rsidRPr="00E145BB">
        <w:t xml:space="preserve">True or false? “CT is </w:t>
      </w:r>
      <w:r w:rsidR="00BA4AD4" w:rsidRPr="00E145BB">
        <w:t>only used in</w:t>
      </w:r>
      <w:r w:rsidRPr="00E145BB">
        <w:t xml:space="preserve"> technology fields.”</w:t>
      </w:r>
    </w:p>
    <w:p w14:paraId="3D17A3FD" w14:textId="77777777" w:rsidR="00C53E02" w:rsidRPr="00921A29" w:rsidRDefault="00C53E02" w:rsidP="0059340C">
      <w:pPr>
        <w:pStyle w:val="ListBullet"/>
      </w:pPr>
      <w:r w:rsidRPr="00921A29">
        <w:t>[Pause to allow participants time to think about the statement</w:t>
      </w:r>
      <w:r>
        <w:t xml:space="preserve"> and respond</w:t>
      </w:r>
      <w:r w:rsidRPr="00921A29">
        <w:t>.]</w:t>
      </w:r>
    </w:p>
    <w:p w14:paraId="6601B9F9" w14:textId="77777777" w:rsidR="00290A97" w:rsidRDefault="00C53E02" w:rsidP="0059340C">
      <w:pPr>
        <w:pStyle w:val="ListBullet"/>
      </w:pPr>
      <w:r w:rsidRPr="00921A29">
        <w:t>[Click</w:t>
      </w:r>
      <w:r>
        <w:t>: The following text will appear on the screen:</w:t>
      </w:r>
      <w:r w:rsidRPr="00921A29">
        <w:t>]</w:t>
      </w:r>
      <w:r>
        <w:t xml:space="preserve"> </w:t>
      </w:r>
      <w:r w:rsidR="00D922A4" w:rsidRPr="00E145BB">
        <w:t>FALSE</w:t>
      </w:r>
      <w:r w:rsidR="005A26A2" w:rsidRPr="00E145BB">
        <w:t xml:space="preserve">! </w:t>
      </w:r>
    </w:p>
    <w:p w14:paraId="45DCFE66" w14:textId="6330E658" w:rsidR="005A26A2" w:rsidRPr="00E145BB" w:rsidRDefault="005A26A2" w:rsidP="0059340C">
      <w:pPr>
        <w:pStyle w:val="ListBullet"/>
      </w:pPr>
      <w:r w:rsidRPr="00E145BB">
        <w:t xml:space="preserve">CT skills are applicable across many fields and disciplines. </w:t>
      </w:r>
      <w:r w:rsidR="00D90155">
        <w:t>People of all ages, cultural backgrounds, languages, and abilities</w:t>
      </w:r>
      <w:r w:rsidRPr="00E145BB">
        <w:t xml:space="preserve"> can learn and use CT in various contexts.</w:t>
      </w:r>
    </w:p>
    <w:p w14:paraId="21161BC5" w14:textId="68696924" w:rsidR="00A57E66" w:rsidRDefault="00A57E66" w:rsidP="003F35CE">
      <w:pPr>
        <w:pStyle w:val="Heading2"/>
      </w:pPr>
      <w:r w:rsidRPr="00E145BB">
        <w:lastRenderedPageBreak/>
        <w:t>Slide 1</w:t>
      </w:r>
      <w:r w:rsidR="00CC0A59" w:rsidRPr="00E145BB">
        <w:t>1</w:t>
      </w:r>
      <w:r w:rsidRPr="00E145BB">
        <w:t xml:space="preserve">: </w:t>
      </w:r>
      <w:r w:rsidR="00C16530" w:rsidRPr="00E145BB">
        <w:t>True or False? #4</w:t>
      </w:r>
    </w:p>
    <w:p w14:paraId="18BAAFBE" w14:textId="4CF4BB3A" w:rsidR="00C23D9E" w:rsidRDefault="00C23D9E" w:rsidP="00C23D9E">
      <w:pPr>
        <w:pStyle w:val="thumbnail"/>
      </w:pPr>
      <w:r>
        <w:rPr>
          <w:noProof/>
        </w:rPr>
        <w:drawing>
          <wp:inline distT="0" distB="0" distL="0" distR="0" wp14:anchorId="63BF8A8B" wp14:editId="0AC9403E">
            <wp:extent cx="3251200" cy="1828800"/>
            <wp:effectExtent l="19050" t="19050" r="25400" b="19050"/>
            <wp:docPr id="6950116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11693" name="Picture 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A215629" w14:textId="7186FAC3" w:rsidR="00C53E02" w:rsidRPr="00C53E02" w:rsidRDefault="00C53E02" w:rsidP="00C53E02">
      <w:pPr>
        <w:pStyle w:val="BodyText"/>
      </w:pPr>
      <w:r w:rsidRPr="00603CD6">
        <w:t xml:space="preserve">This slide contains animation. See instructions in the Talking Points. </w:t>
      </w:r>
    </w:p>
    <w:p w14:paraId="004C8061" w14:textId="3E6EF284" w:rsidR="00A57E66" w:rsidRPr="00E145BB" w:rsidRDefault="00A57E66" w:rsidP="003F35CE">
      <w:pPr>
        <w:pStyle w:val="Heading3"/>
      </w:pPr>
      <w:r w:rsidRPr="00E145BB">
        <w:t>Talking Points</w:t>
      </w:r>
    </w:p>
    <w:p w14:paraId="2B61F491" w14:textId="58C340D5" w:rsidR="00004C9A" w:rsidRPr="00E145BB" w:rsidRDefault="00004C9A" w:rsidP="0059340C">
      <w:pPr>
        <w:pStyle w:val="ListBullet"/>
      </w:pPr>
      <w:r w:rsidRPr="00E145BB">
        <w:t xml:space="preserve">True or false? “CT involves </w:t>
      </w:r>
      <w:r w:rsidR="00795507" w:rsidRPr="00E145BB">
        <w:t>spotting</w:t>
      </w:r>
      <w:r w:rsidRPr="00E145BB">
        <w:t xml:space="preserve"> patterns and connections.”</w:t>
      </w:r>
    </w:p>
    <w:p w14:paraId="0D1F0D2D" w14:textId="77777777" w:rsidR="00C53E02" w:rsidRPr="00921A29" w:rsidRDefault="00C53E02" w:rsidP="0059340C">
      <w:pPr>
        <w:pStyle w:val="ListBullet"/>
      </w:pPr>
      <w:r w:rsidRPr="00921A29">
        <w:t>[Pause to allow participants time to think about the statement</w:t>
      </w:r>
      <w:r>
        <w:t xml:space="preserve"> and respond</w:t>
      </w:r>
      <w:r w:rsidRPr="00921A29">
        <w:t>.]</w:t>
      </w:r>
    </w:p>
    <w:p w14:paraId="34328683" w14:textId="77777777" w:rsidR="00C53E02" w:rsidRDefault="00C53E02" w:rsidP="0059340C">
      <w:pPr>
        <w:pStyle w:val="ListBullet"/>
      </w:pPr>
      <w:r w:rsidRPr="00921A29">
        <w:t>[Click</w:t>
      </w:r>
      <w:r>
        <w:t>: The following text will appear on the screen:</w:t>
      </w:r>
      <w:r w:rsidRPr="00921A29">
        <w:t>]</w:t>
      </w:r>
      <w:r>
        <w:t xml:space="preserve"> </w:t>
      </w:r>
      <w:r w:rsidR="00D922A4" w:rsidRPr="00E145BB">
        <w:t>TRUE</w:t>
      </w:r>
      <w:r w:rsidR="00004C9A" w:rsidRPr="00E145BB">
        <w:t xml:space="preserve">! </w:t>
      </w:r>
    </w:p>
    <w:p w14:paraId="0BEA614C" w14:textId="79F4822A" w:rsidR="00004C9A" w:rsidRPr="00E145BB" w:rsidRDefault="00795507" w:rsidP="0059340C">
      <w:pPr>
        <w:pStyle w:val="ListBullet"/>
      </w:pPr>
      <w:r w:rsidRPr="00E145BB">
        <w:t>Recognizing</w:t>
      </w:r>
      <w:r w:rsidR="00004C9A" w:rsidRPr="00E145BB">
        <w:t xml:space="preserve"> patterns and understanding how things connect is an important part of CT and helps in solving complex problems.</w:t>
      </w:r>
    </w:p>
    <w:p w14:paraId="56200768" w14:textId="4BA310A7" w:rsidR="00770861" w:rsidRDefault="00770861" w:rsidP="003F35CE">
      <w:pPr>
        <w:pStyle w:val="Heading2"/>
      </w:pPr>
      <w:r w:rsidRPr="00E145BB">
        <w:t>Slide 1</w:t>
      </w:r>
      <w:r w:rsidR="00CC0A59" w:rsidRPr="00E145BB">
        <w:t>2</w:t>
      </w:r>
      <w:r w:rsidRPr="00E145BB">
        <w:t>: True or False? #5</w:t>
      </w:r>
    </w:p>
    <w:p w14:paraId="4DF5B230" w14:textId="65C1BABF" w:rsidR="00C23D9E" w:rsidRDefault="00C23D9E" w:rsidP="00C23D9E">
      <w:pPr>
        <w:pStyle w:val="thumbnail"/>
      </w:pPr>
      <w:r>
        <w:rPr>
          <w:noProof/>
        </w:rPr>
        <w:drawing>
          <wp:inline distT="0" distB="0" distL="0" distR="0" wp14:anchorId="54260D06" wp14:editId="02631347">
            <wp:extent cx="3251200" cy="1828800"/>
            <wp:effectExtent l="19050" t="19050" r="25400" b="19050"/>
            <wp:docPr id="17892015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01590"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0C25853B" w14:textId="1D4D5E00" w:rsidR="00C53E02" w:rsidRPr="00C53E02" w:rsidRDefault="00C53E02" w:rsidP="00C53E02">
      <w:pPr>
        <w:pStyle w:val="BodyText"/>
      </w:pPr>
      <w:r w:rsidRPr="00603CD6">
        <w:t xml:space="preserve">This slide contains animation. See instructions in the Talking Points. </w:t>
      </w:r>
    </w:p>
    <w:p w14:paraId="25C8F4A1" w14:textId="77777777" w:rsidR="00770861" w:rsidRPr="00E145BB" w:rsidRDefault="00770861" w:rsidP="003F35CE">
      <w:pPr>
        <w:pStyle w:val="Heading3"/>
      </w:pPr>
      <w:r w:rsidRPr="00E145BB">
        <w:t>Talking Points</w:t>
      </w:r>
    </w:p>
    <w:p w14:paraId="295D81C8" w14:textId="77777777" w:rsidR="00770861" w:rsidRPr="00E145BB" w:rsidRDefault="00770861" w:rsidP="0059340C">
      <w:pPr>
        <w:pStyle w:val="ListBullet"/>
      </w:pPr>
      <w:r w:rsidRPr="00E145BB">
        <w:t>True or false? “CT includes creating step-by-step instructions to solve problems.”</w:t>
      </w:r>
    </w:p>
    <w:p w14:paraId="0DE5DFD3" w14:textId="77777777" w:rsidR="00C53E02" w:rsidRPr="00921A29" w:rsidRDefault="00C53E02" w:rsidP="0059340C">
      <w:pPr>
        <w:pStyle w:val="ListBullet"/>
      </w:pPr>
      <w:r w:rsidRPr="00921A29">
        <w:lastRenderedPageBreak/>
        <w:t>[Pause to allow participants time to think about the statement</w:t>
      </w:r>
      <w:r>
        <w:t xml:space="preserve"> and respond</w:t>
      </w:r>
      <w:r w:rsidRPr="00921A29">
        <w:t>.]</w:t>
      </w:r>
    </w:p>
    <w:p w14:paraId="62FF5F36" w14:textId="77777777" w:rsidR="00C53E02" w:rsidRDefault="00C53E02" w:rsidP="0059340C">
      <w:pPr>
        <w:pStyle w:val="ListBullet"/>
      </w:pPr>
      <w:r w:rsidRPr="00921A29">
        <w:t>[Click</w:t>
      </w:r>
      <w:r>
        <w:t>: The following text will appear on the screen:</w:t>
      </w:r>
      <w:r w:rsidRPr="00921A29">
        <w:t>]</w:t>
      </w:r>
      <w:r>
        <w:t xml:space="preserve"> </w:t>
      </w:r>
      <w:r w:rsidR="00D922A4" w:rsidRPr="00E145BB">
        <w:t>TRUE</w:t>
      </w:r>
      <w:r w:rsidR="00770861" w:rsidRPr="00E145BB">
        <w:t xml:space="preserve">! </w:t>
      </w:r>
    </w:p>
    <w:p w14:paraId="141A487D" w14:textId="59927780" w:rsidR="00770861" w:rsidRPr="00E145BB" w:rsidRDefault="00770861" w:rsidP="0059340C">
      <w:pPr>
        <w:pStyle w:val="ListBullet"/>
      </w:pPr>
      <w:r w:rsidRPr="00E145BB">
        <w:t>Making clear steps or plans is a key part of CT to help solve problems efficiently.</w:t>
      </w:r>
    </w:p>
    <w:p w14:paraId="1D17E141" w14:textId="4E280F52" w:rsidR="002F1081" w:rsidRDefault="002F1081" w:rsidP="003F35CE">
      <w:pPr>
        <w:pStyle w:val="Heading2"/>
      </w:pPr>
      <w:r w:rsidRPr="00E145BB">
        <w:t>Slide 1</w:t>
      </w:r>
      <w:r w:rsidR="00CC0A59" w:rsidRPr="00E145BB">
        <w:t>3</w:t>
      </w:r>
      <w:r w:rsidRPr="00E145BB">
        <w:t xml:space="preserve">: </w:t>
      </w:r>
      <w:r w:rsidR="00C16530" w:rsidRPr="00E145BB">
        <w:t>True or False? #</w:t>
      </w:r>
      <w:r w:rsidR="00770861" w:rsidRPr="00E145BB">
        <w:t>6</w:t>
      </w:r>
    </w:p>
    <w:p w14:paraId="6E5B9D31" w14:textId="4BAA49ED" w:rsidR="00C23D9E" w:rsidRDefault="00C23D9E" w:rsidP="00C23D9E">
      <w:pPr>
        <w:pStyle w:val="thumbnail"/>
      </w:pPr>
      <w:r>
        <w:rPr>
          <w:noProof/>
        </w:rPr>
        <w:drawing>
          <wp:inline distT="0" distB="0" distL="0" distR="0" wp14:anchorId="5EE2DCF1" wp14:editId="1D3B1880">
            <wp:extent cx="3251200" cy="1828800"/>
            <wp:effectExtent l="19050" t="19050" r="25400" b="19050"/>
            <wp:docPr id="6410527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5274" name="Picture 2">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302D40A" w14:textId="3B8D9313" w:rsidR="00C53E02" w:rsidRPr="00C53E02" w:rsidRDefault="00C53E02" w:rsidP="00C53E02">
      <w:pPr>
        <w:pStyle w:val="BodyText"/>
      </w:pPr>
      <w:r w:rsidRPr="00603CD6">
        <w:t xml:space="preserve">This slide contains animation. See instructions in the Talking Points. </w:t>
      </w:r>
    </w:p>
    <w:p w14:paraId="3829306A" w14:textId="77777777" w:rsidR="002F1081" w:rsidRPr="00E145BB" w:rsidRDefault="002F1081" w:rsidP="003F35CE">
      <w:pPr>
        <w:pStyle w:val="Heading3"/>
      </w:pPr>
      <w:r w:rsidRPr="00E145BB">
        <w:t>Talking Points</w:t>
      </w:r>
    </w:p>
    <w:p w14:paraId="3BDE9989" w14:textId="4CBF62E8" w:rsidR="00790B0E" w:rsidRPr="00E145BB" w:rsidRDefault="00790B0E" w:rsidP="0059340C">
      <w:pPr>
        <w:pStyle w:val="ListBullet"/>
      </w:pPr>
      <w:r w:rsidRPr="00E145BB">
        <w:t>True or false? “</w:t>
      </w:r>
      <w:r w:rsidR="00254076" w:rsidRPr="00E145BB">
        <w:t xml:space="preserve">CT is a single skill that </w:t>
      </w:r>
      <w:r w:rsidR="000F66EA">
        <w:t>is</w:t>
      </w:r>
      <w:r w:rsidR="00254076" w:rsidRPr="00E145BB">
        <w:t xml:space="preserve"> learned once</w:t>
      </w:r>
      <w:r w:rsidRPr="00E145BB">
        <w:t>.”</w:t>
      </w:r>
    </w:p>
    <w:p w14:paraId="10BE2A69" w14:textId="77777777" w:rsidR="00C53E02" w:rsidRPr="00921A29" w:rsidRDefault="00C53E02" w:rsidP="0059340C">
      <w:pPr>
        <w:pStyle w:val="ListBullet"/>
      </w:pPr>
      <w:r w:rsidRPr="00921A29">
        <w:t>[Pause to allow participants time to think about the statement</w:t>
      </w:r>
      <w:r>
        <w:t xml:space="preserve"> and respond</w:t>
      </w:r>
      <w:r w:rsidRPr="00921A29">
        <w:t>.]</w:t>
      </w:r>
    </w:p>
    <w:p w14:paraId="29DC0E91" w14:textId="77777777" w:rsidR="00C53E02" w:rsidRDefault="00C53E02" w:rsidP="0059340C">
      <w:pPr>
        <w:pStyle w:val="ListBullet"/>
      </w:pPr>
      <w:r w:rsidRPr="00921A29">
        <w:t>[Click</w:t>
      </w:r>
      <w:r>
        <w:t>: The following text will appear on the screen:</w:t>
      </w:r>
      <w:r w:rsidRPr="00921A29">
        <w:t>]</w:t>
      </w:r>
      <w:r>
        <w:t xml:space="preserve"> </w:t>
      </w:r>
      <w:r w:rsidR="00D922A4" w:rsidRPr="00E145BB">
        <w:t>FALSE</w:t>
      </w:r>
      <w:r w:rsidR="00790B0E" w:rsidRPr="00E145BB">
        <w:t xml:space="preserve">! </w:t>
      </w:r>
    </w:p>
    <w:p w14:paraId="6AD2CB6D" w14:textId="124CDD8C" w:rsidR="00790B0E" w:rsidRPr="00E145BB" w:rsidRDefault="00254076" w:rsidP="0059340C">
      <w:pPr>
        <w:pStyle w:val="ListBullet"/>
      </w:pPr>
      <w:r w:rsidRPr="00E145BB">
        <w:t>CT is made up of many skills like breaking things down, connecting ideas in new ways, and coming up with step-by-step solutions. It’s a lifelong set of skills that can be adapted for different contexts.</w:t>
      </w:r>
    </w:p>
    <w:p w14:paraId="2D73B694" w14:textId="4E53236E" w:rsidR="00D17BBD" w:rsidRDefault="00D17BBD" w:rsidP="003F35CE">
      <w:pPr>
        <w:pStyle w:val="Heading2"/>
      </w:pPr>
      <w:r w:rsidRPr="00E145BB">
        <w:lastRenderedPageBreak/>
        <w:t>Slide 1</w:t>
      </w:r>
      <w:r w:rsidR="00CC0A59" w:rsidRPr="00E145BB">
        <w:t>4</w:t>
      </w:r>
      <w:r w:rsidRPr="00E145BB">
        <w:t xml:space="preserve">: </w:t>
      </w:r>
      <w:r w:rsidR="0020320B" w:rsidRPr="00E145BB">
        <w:t>Observe: Cracking the Code</w:t>
      </w:r>
    </w:p>
    <w:p w14:paraId="178AC4C9" w14:textId="41ABFF4D" w:rsidR="00C23D9E" w:rsidRPr="00C23D9E" w:rsidRDefault="00C23D9E" w:rsidP="00C23D9E">
      <w:pPr>
        <w:pStyle w:val="thumbnail"/>
      </w:pPr>
      <w:r>
        <w:rPr>
          <w:noProof/>
        </w:rPr>
        <w:drawing>
          <wp:inline distT="0" distB="0" distL="0" distR="0" wp14:anchorId="7E6E1438" wp14:editId="2DEEB61F">
            <wp:extent cx="3251200" cy="1828800"/>
            <wp:effectExtent l="19050" t="19050" r="25400" b="19050"/>
            <wp:docPr id="135553370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33707" name="Picture 2">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040AACD" w14:textId="0FA8573B" w:rsidR="00D17BBD" w:rsidRPr="00E145BB" w:rsidRDefault="00D17BBD" w:rsidP="00DC6C82">
      <w:pPr>
        <w:pStyle w:val="BodyText"/>
      </w:pPr>
      <w:r w:rsidRPr="00E145BB">
        <w:rPr>
          <w:b/>
          <w:bCs/>
        </w:rPr>
        <w:t xml:space="preserve">Time: </w:t>
      </w:r>
      <w:r w:rsidR="0020320B" w:rsidRPr="00E145BB">
        <w:t>5</w:t>
      </w:r>
      <w:r w:rsidRPr="00E145BB">
        <w:t xml:space="preserve"> minutes </w:t>
      </w:r>
    </w:p>
    <w:p w14:paraId="51C2A5EC" w14:textId="395C03FC" w:rsidR="00247954" w:rsidRPr="00247954" w:rsidRDefault="00247954" w:rsidP="00DC6C82">
      <w:pPr>
        <w:pStyle w:val="BodyText"/>
        <w:rPr>
          <w:rFonts w:cs="Poppins"/>
        </w:rPr>
      </w:pPr>
      <w:r>
        <w:rPr>
          <w:rFonts w:cs="Poppins"/>
          <w:b/>
          <w:bCs/>
        </w:rPr>
        <w:t>Materials:</w:t>
      </w:r>
      <w:r w:rsidR="00D20EDA" w:rsidRPr="00D20EDA">
        <w:t xml:space="preserve"> </w:t>
      </w:r>
      <w:r w:rsidR="00D20EDA" w:rsidRPr="00E73B94">
        <w:t>“I’m Ready!” video</w:t>
      </w:r>
      <w:r w:rsidR="00D20EDA">
        <w:t>,</w:t>
      </w:r>
      <w:r>
        <w:rPr>
          <w:rFonts w:cs="Poppins"/>
          <w:b/>
          <w:bCs/>
        </w:rPr>
        <w:t xml:space="preserve"> </w:t>
      </w:r>
      <w:hyperlink r:id="rId21" w:history="1">
        <w:r w:rsidRPr="00313084">
          <w:rPr>
            <w:rStyle w:val="Hyperlink"/>
            <w:rFonts w:cs="Poppins"/>
          </w:rPr>
          <w:t>Cracking the Code</w:t>
        </w:r>
      </w:hyperlink>
      <w:r w:rsidR="00D11149">
        <w:t xml:space="preserve">, </w:t>
      </w:r>
      <w:hyperlink r:id="rId22" w:history="1">
        <w:r w:rsidR="00D11149" w:rsidRPr="00D11149">
          <w:rPr>
            <w:rStyle w:val="Hyperlink"/>
          </w:rPr>
          <w:t>Cracking the Code – Audio Descriptive Version</w:t>
        </w:r>
      </w:hyperlink>
    </w:p>
    <w:p w14:paraId="6CF545FD" w14:textId="7FDCB96E" w:rsidR="00D17BBD" w:rsidRPr="00E145BB" w:rsidRDefault="00D17BBD" w:rsidP="00DC6C82">
      <w:pPr>
        <w:pStyle w:val="Heading3"/>
      </w:pPr>
      <w:r w:rsidRPr="00E145BB">
        <w:t>Talking Points</w:t>
      </w:r>
    </w:p>
    <w:p w14:paraId="2996D153" w14:textId="77777777" w:rsidR="008561B1" w:rsidRDefault="007D7800" w:rsidP="0059340C">
      <w:pPr>
        <w:pStyle w:val="ListBullet"/>
      </w:pPr>
      <w:r w:rsidRPr="007D7800">
        <w:t xml:space="preserve">As you might have noticed from the statements we just covered, CT is a broad set of skills used in everyday life. </w:t>
      </w:r>
    </w:p>
    <w:p w14:paraId="5A280B3B" w14:textId="4AD6F468" w:rsidR="007D7800" w:rsidRPr="007D7800" w:rsidRDefault="007D7800" w:rsidP="0059340C">
      <w:pPr>
        <w:pStyle w:val="ListBullet"/>
      </w:pPr>
      <w:r>
        <w:t>It</w:t>
      </w:r>
      <w:r w:rsidRPr="007D7800">
        <w:t xml:space="preserve"> can be as simple as how we come up with special handshakes. Let</w:t>
      </w:r>
      <w:r w:rsidR="000154EA">
        <w:t>’</w:t>
      </w:r>
      <w:r w:rsidRPr="007D7800">
        <w:t>s observe an example in this video.</w:t>
      </w:r>
    </w:p>
    <w:p w14:paraId="055E5D57" w14:textId="7B263E84" w:rsidR="00BB2C03" w:rsidRPr="00E145BB" w:rsidRDefault="00D20EDA" w:rsidP="0059340C">
      <w:pPr>
        <w:pStyle w:val="ListBullet"/>
        <w:rPr>
          <w:b/>
          <w:bCs/>
        </w:rPr>
      </w:pPr>
      <w:r w:rsidRPr="00C95938">
        <w:t xml:space="preserve">We will observe an “I’m Ready!” video from the Count Play Explore website called </w:t>
      </w:r>
      <w:r>
        <w:t>“Cracking the Code.” You will o</w:t>
      </w:r>
      <w:r w:rsidR="00BB2C03" w:rsidRPr="00E145BB">
        <w:t>bserve a child and his father creating a special handshake. Notice how they use symbols to represent the different actions of the handshake.</w:t>
      </w:r>
    </w:p>
    <w:p w14:paraId="6C97B2D2" w14:textId="126A8751" w:rsidR="00042D3A" w:rsidRPr="00E145BB" w:rsidRDefault="00042D3A" w:rsidP="0059340C">
      <w:pPr>
        <w:pStyle w:val="ListBullet"/>
        <w:rPr>
          <w:b/>
          <w:bCs/>
        </w:rPr>
      </w:pPr>
      <w:r w:rsidRPr="00E145BB">
        <w:t>[Play the video.]</w:t>
      </w:r>
    </w:p>
    <w:p w14:paraId="3FBB6DBB" w14:textId="571DEF2E" w:rsidR="00FD2BE6" w:rsidRPr="00E145BB" w:rsidRDefault="00886226" w:rsidP="0059340C">
      <w:pPr>
        <w:pStyle w:val="ListBullet"/>
      </w:pPr>
      <w:r w:rsidRPr="00E145BB">
        <w:t xml:space="preserve">What CT skills did you observe the host, Selena, mentioning in the video clip? </w:t>
      </w:r>
    </w:p>
    <w:p w14:paraId="7B1E6ABB" w14:textId="74B2A2B2" w:rsidR="00590220" w:rsidRPr="00E145BB" w:rsidRDefault="00590220" w:rsidP="0059340C">
      <w:pPr>
        <w:pStyle w:val="ListBullet"/>
      </w:pPr>
      <w:r w:rsidRPr="00E145BB">
        <w:t>[Provide time for participants to reflect</w:t>
      </w:r>
      <w:r w:rsidR="00FB50DC" w:rsidRPr="00E145BB">
        <w:t xml:space="preserve"> and then share their reflections</w:t>
      </w:r>
      <w:r w:rsidRPr="00E145BB">
        <w:t>.]</w:t>
      </w:r>
    </w:p>
    <w:p w14:paraId="23D6CCF6" w14:textId="4EE2B83A" w:rsidR="00FD2BE6" w:rsidRPr="00E145BB" w:rsidRDefault="00590220" w:rsidP="0059340C">
      <w:pPr>
        <w:pStyle w:val="ListBullet"/>
      </w:pPr>
      <w:r w:rsidRPr="00E145BB">
        <w:t>In the video, Selena mentions multiple CT skills: sequencing, representation, and loops. We will learn more about these CT skills later in this session.</w:t>
      </w:r>
    </w:p>
    <w:p w14:paraId="0DF4D961" w14:textId="102F7BE5" w:rsidR="00D17BBD" w:rsidRPr="00E145BB" w:rsidRDefault="00D17BBD" w:rsidP="00DC6C82">
      <w:pPr>
        <w:pStyle w:val="Heading3"/>
      </w:pPr>
      <w:r w:rsidRPr="00E145BB">
        <w:t xml:space="preserve">Facilitator </w:t>
      </w:r>
      <w:r w:rsidR="0020320B" w:rsidRPr="00E145BB">
        <w:t>N</w:t>
      </w:r>
      <w:r w:rsidRPr="00E145BB">
        <w:t>otes</w:t>
      </w:r>
    </w:p>
    <w:p w14:paraId="759C8784" w14:textId="6FD87C1A" w:rsidR="00D17BBD" w:rsidRPr="00E145BB" w:rsidRDefault="00D17BBD" w:rsidP="0059340C">
      <w:pPr>
        <w:pStyle w:val="ListBullet"/>
      </w:pPr>
      <w:r w:rsidRPr="00E145BB">
        <w:t>Encourage participants to share in small groups or pairs. Then, invite volunteers to share with the larger group.</w:t>
      </w:r>
    </w:p>
    <w:p w14:paraId="247A581A" w14:textId="1FF0F250" w:rsidR="00D17BBD" w:rsidRDefault="00D17BBD" w:rsidP="00DC6C82">
      <w:pPr>
        <w:pStyle w:val="Heading2"/>
      </w:pPr>
      <w:r w:rsidRPr="00E145BB">
        <w:lastRenderedPageBreak/>
        <w:t>Slide 1</w:t>
      </w:r>
      <w:r w:rsidR="00C9217A" w:rsidRPr="00E145BB">
        <w:t>5</w:t>
      </w:r>
      <w:r w:rsidRPr="00E145BB">
        <w:t xml:space="preserve">: </w:t>
      </w:r>
      <w:r w:rsidR="00E93AE7" w:rsidRPr="00E145BB">
        <w:t>Defining CT</w:t>
      </w:r>
    </w:p>
    <w:p w14:paraId="4222B5EF" w14:textId="48AA72EE" w:rsidR="00C23D9E" w:rsidRPr="00C23D9E" w:rsidRDefault="00C23D9E" w:rsidP="00C23D9E">
      <w:pPr>
        <w:pStyle w:val="thumbnail"/>
      </w:pPr>
      <w:r>
        <w:rPr>
          <w:noProof/>
        </w:rPr>
        <w:drawing>
          <wp:inline distT="0" distB="0" distL="0" distR="0" wp14:anchorId="4E07FDE2" wp14:editId="1F4D48EA">
            <wp:extent cx="3251200" cy="1828800"/>
            <wp:effectExtent l="19050" t="19050" r="25400" b="19050"/>
            <wp:docPr id="102743195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31958" name="Picture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F902EFA" w14:textId="255D3BE9" w:rsidR="00D17BBD" w:rsidRPr="00E145BB" w:rsidRDefault="00D17BBD" w:rsidP="00DC6C82">
      <w:pPr>
        <w:pStyle w:val="Heading3"/>
      </w:pPr>
      <w:r w:rsidRPr="00E145BB">
        <w:t xml:space="preserve">Talking </w:t>
      </w:r>
      <w:r w:rsidR="00E93AE7" w:rsidRPr="00E145BB">
        <w:t>P</w:t>
      </w:r>
      <w:r w:rsidRPr="00E145BB">
        <w:t>oints</w:t>
      </w:r>
    </w:p>
    <w:p w14:paraId="5835D9B7" w14:textId="467390D1" w:rsidR="00BB3DDE" w:rsidRPr="00E145BB" w:rsidRDefault="00BB3DDE" w:rsidP="0059340C">
      <w:pPr>
        <w:pStyle w:val="ListBullet"/>
      </w:pPr>
      <w:r w:rsidRPr="00E145BB">
        <w:t>So far, we have discussed what CT involves and might look like. Let’s explore the definition of CT.</w:t>
      </w:r>
    </w:p>
    <w:p w14:paraId="5E869FDB" w14:textId="0C720DEB" w:rsidR="00BB3DDE" w:rsidRDefault="00D977DC" w:rsidP="0059340C">
      <w:pPr>
        <w:pStyle w:val="ListBullet"/>
      </w:pPr>
      <w:r w:rsidRPr="00D977DC">
        <w:t xml:space="preserve">Computational </w:t>
      </w:r>
      <w:r>
        <w:t>t</w:t>
      </w:r>
      <w:r w:rsidRPr="00D977DC">
        <w:t>hinking is a set of critical thinking and problem-solving skills, practices, and processes that everyone, including computer scientists, can learn and use in various contexts.</w:t>
      </w:r>
    </w:p>
    <w:p w14:paraId="1627FC88" w14:textId="74AAF7CA" w:rsidR="00B51D2A" w:rsidRPr="00B51D2A" w:rsidRDefault="00B51D2A" w:rsidP="0059340C">
      <w:pPr>
        <w:pStyle w:val="ListBullet"/>
      </w:pPr>
      <w:r w:rsidRPr="00B51D2A">
        <w:t xml:space="preserve">CT skills are used regularly within the broader field of </w:t>
      </w:r>
      <w:r>
        <w:t>computer science</w:t>
      </w:r>
      <w:r w:rsidRPr="00B51D2A">
        <w:t xml:space="preserve"> to write code, design software, and</w:t>
      </w:r>
      <w:r>
        <w:t xml:space="preserve"> </w:t>
      </w:r>
      <w:r w:rsidRPr="00B51D2A">
        <w:t>troubleshoot systems. However, CT skills are also used outside the context of coding, as part of</w:t>
      </w:r>
      <w:r>
        <w:t xml:space="preserve"> </w:t>
      </w:r>
      <w:r w:rsidRPr="00B51D2A">
        <w:t>everyday life.</w:t>
      </w:r>
    </w:p>
    <w:p w14:paraId="55C0DAD4" w14:textId="3E1634AB" w:rsidR="00B53DF0" w:rsidRPr="00B53DF0" w:rsidRDefault="00B53DF0" w:rsidP="00DC6C82">
      <w:pPr>
        <w:pStyle w:val="Heading3"/>
      </w:pPr>
      <w:r w:rsidRPr="00B53DF0">
        <w:t>Facilitator Notes</w:t>
      </w:r>
    </w:p>
    <w:p w14:paraId="005A49B5" w14:textId="396FBB90" w:rsidR="00596CFC" w:rsidRPr="00D844EC" w:rsidRDefault="00D844EC" w:rsidP="0059340C">
      <w:pPr>
        <w:pStyle w:val="ListBullet"/>
        <w:rPr>
          <w:b/>
          <w:bCs/>
        </w:rPr>
      </w:pPr>
      <w:r>
        <w:t xml:space="preserve">For more activities and resources related to CT and coding, you might offer a follow-up session for participants using the </w:t>
      </w:r>
      <w:r w:rsidRPr="00D844EC">
        <w:rPr>
          <w:b/>
          <w:bCs/>
        </w:rPr>
        <w:t>Playful and Creative Coding</w:t>
      </w:r>
      <w:r>
        <w:t xml:space="preserve"> suite</w:t>
      </w:r>
      <w:r w:rsidR="00EA4E6B">
        <w:t>.</w:t>
      </w:r>
    </w:p>
    <w:p w14:paraId="763FEAA6" w14:textId="65EB1495" w:rsidR="00097BCA" w:rsidRDefault="00097BCA" w:rsidP="00DC6C82">
      <w:pPr>
        <w:pStyle w:val="Heading2"/>
      </w:pPr>
      <w:r w:rsidRPr="00E145BB">
        <w:lastRenderedPageBreak/>
        <w:t xml:space="preserve">Slide </w:t>
      </w:r>
      <w:r>
        <w:t>16</w:t>
      </w:r>
      <w:r w:rsidRPr="00E145BB">
        <w:t>: We Are All Computational Thinkers!</w:t>
      </w:r>
    </w:p>
    <w:p w14:paraId="699DF25E" w14:textId="6B67E85F" w:rsidR="00C23D9E" w:rsidRPr="00C23D9E" w:rsidRDefault="00C23D9E" w:rsidP="00C23D9E">
      <w:pPr>
        <w:pStyle w:val="thumbnail"/>
      </w:pPr>
      <w:r>
        <w:rPr>
          <w:noProof/>
        </w:rPr>
        <w:drawing>
          <wp:inline distT="0" distB="0" distL="0" distR="0" wp14:anchorId="0C4A77C1" wp14:editId="6E164F51">
            <wp:extent cx="3251200" cy="1828800"/>
            <wp:effectExtent l="19050" t="19050" r="25400" b="19050"/>
            <wp:docPr id="67756738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67388" name="Picture 2">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0D19E0C9" w14:textId="77777777" w:rsidR="00097BCA" w:rsidRPr="00E145BB" w:rsidRDefault="00097BCA" w:rsidP="00DC6C82">
      <w:pPr>
        <w:pStyle w:val="Heading3"/>
      </w:pPr>
      <w:r w:rsidRPr="00E145BB">
        <w:t>Talking Points</w:t>
      </w:r>
    </w:p>
    <w:p w14:paraId="34D149E0" w14:textId="77777777" w:rsidR="00097BCA" w:rsidRPr="00E145BB" w:rsidRDefault="00097BCA" w:rsidP="0059340C">
      <w:pPr>
        <w:pStyle w:val="ListBullet"/>
      </w:pPr>
      <w:r w:rsidRPr="00E145BB">
        <w:t xml:space="preserve">Although children of different ages and ability levels may use CT skills </w:t>
      </w:r>
      <w:r>
        <w:t>at</w:t>
      </w:r>
      <w:r w:rsidRPr="00E145BB">
        <w:t xml:space="preserve"> varying levels of complexity, it’s important to remember that we are all computational thinkers.</w:t>
      </w:r>
    </w:p>
    <w:p w14:paraId="64499758" w14:textId="245C07D8" w:rsidR="00097BCA" w:rsidRPr="00097BCA" w:rsidRDefault="00097BCA" w:rsidP="0059340C">
      <w:pPr>
        <w:pStyle w:val="ListBullet"/>
      </w:pPr>
      <w:r w:rsidRPr="00E145BB">
        <w:t xml:space="preserve">All children can learn to think critically, design systems, and solve real-world problems that draw upon fundamental CT skills, practices, and processes. </w:t>
      </w:r>
    </w:p>
    <w:p w14:paraId="2FD6FD26" w14:textId="50C7C29D" w:rsidR="001009D3" w:rsidRDefault="001009D3" w:rsidP="00DC6C82">
      <w:pPr>
        <w:pStyle w:val="Heading2"/>
      </w:pPr>
      <w:r w:rsidRPr="00E145BB">
        <w:t xml:space="preserve">Slide </w:t>
      </w:r>
      <w:r w:rsidR="0066529D" w:rsidRPr="00E145BB">
        <w:t>17</w:t>
      </w:r>
      <w:r w:rsidRPr="00E145BB">
        <w:t>: Key CT Skills in Early Childhood</w:t>
      </w:r>
    </w:p>
    <w:p w14:paraId="60186B9D" w14:textId="23E549FE" w:rsidR="00C23D9E" w:rsidRPr="00C23D9E" w:rsidRDefault="00C23D9E" w:rsidP="00C23D9E">
      <w:pPr>
        <w:pStyle w:val="thumbnail"/>
      </w:pPr>
      <w:r>
        <w:rPr>
          <w:noProof/>
        </w:rPr>
        <w:drawing>
          <wp:inline distT="0" distB="0" distL="0" distR="0" wp14:anchorId="2E545497" wp14:editId="0697B884">
            <wp:extent cx="3251200" cy="1828800"/>
            <wp:effectExtent l="19050" t="19050" r="25400" b="19050"/>
            <wp:docPr id="87112910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29107" name="Picture 2">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5BA679B" w14:textId="77777777" w:rsidR="001009D3" w:rsidRPr="00E145BB" w:rsidRDefault="001009D3" w:rsidP="00DC6C82">
      <w:pPr>
        <w:pStyle w:val="Heading3"/>
      </w:pPr>
      <w:r w:rsidRPr="00E145BB">
        <w:t>Talking Points</w:t>
      </w:r>
    </w:p>
    <w:p w14:paraId="0D58DEDD" w14:textId="18A5D882" w:rsidR="001D66A8" w:rsidRPr="00E145BB" w:rsidRDefault="00207A96" w:rsidP="0059340C">
      <w:pPr>
        <w:pStyle w:val="ListBullet"/>
      </w:pPr>
      <w:r w:rsidRPr="00E145BB">
        <w:t>Now</w:t>
      </w:r>
      <w:r w:rsidR="0066529D" w:rsidRPr="00E145BB">
        <w:t xml:space="preserve"> that we’ve explored what CT is,</w:t>
      </w:r>
      <w:r w:rsidRPr="00E145BB">
        <w:t xml:space="preserve"> let’s dive deeper into specific CT skills </w:t>
      </w:r>
      <w:r w:rsidR="0066529D" w:rsidRPr="00E145BB">
        <w:t xml:space="preserve">that young children can </w:t>
      </w:r>
      <w:r w:rsidR="008C207C" w:rsidRPr="00E145BB">
        <w:t>learn and develop</w:t>
      </w:r>
      <w:r w:rsidRPr="00E145BB">
        <w:t>.</w:t>
      </w:r>
    </w:p>
    <w:p w14:paraId="12C4642D" w14:textId="14342BE9" w:rsidR="00F91D4B" w:rsidRDefault="001D66A8" w:rsidP="00DC6C82">
      <w:pPr>
        <w:pStyle w:val="Heading2"/>
      </w:pPr>
      <w:r w:rsidRPr="00E145BB">
        <w:lastRenderedPageBreak/>
        <w:t xml:space="preserve">Slide </w:t>
      </w:r>
      <w:r w:rsidR="008C207C" w:rsidRPr="00E145BB">
        <w:t>18</w:t>
      </w:r>
      <w:r w:rsidRPr="00E145BB">
        <w:t xml:space="preserve">: </w:t>
      </w:r>
      <w:r w:rsidR="001009D3" w:rsidRPr="00E145BB">
        <w:t>Six Key CT Skills</w:t>
      </w:r>
    </w:p>
    <w:p w14:paraId="39389079" w14:textId="4A0B55B0" w:rsidR="00C23D9E" w:rsidRPr="00C23D9E" w:rsidRDefault="00C23D9E" w:rsidP="00C23D9E">
      <w:pPr>
        <w:pStyle w:val="thumbnail"/>
      </w:pPr>
      <w:r>
        <w:rPr>
          <w:noProof/>
        </w:rPr>
        <w:drawing>
          <wp:inline distT="0" distB="0" distL="0" distR="0" wp14:anchorId="2FE311B6" wp14:editId="406591A9">
            <wp:extent cx="3251200" cy="1828800"/>
            <wp:effectExtent l="19050" t="19050" r="25400" b="19050"/>
            <wp:docPr id="19117157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1571" name="Picture 2">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5B3BAFA7" w14:textId="14C86B0F" w:rsidR="0037076E" w:rsidRPr="00E145BB" w:rsidRDefault="0037076E" w:rsidP="00DC6C82">
      <w:pPr>
        <w:pStyle w:val="BodyText"/>
      </w:pPr>
      <w:r w:rsidRPr="00DC6C82">
        <w:rPr>
          <w:b/>
          <w:bCs/>
        </w:rPr>
        <w:t>Materials: Computational Thinking Skills</w:t>
      </w:r>
      <w:r w:rsidR="00A35BB6" w:rsidRPr="00DC6C82">
        <w:rPr>
          <w:b/>
          <w:bCs/>
        </w:rPr>
        <w:t xml:space="preserve"> in Early Childhood</w:t>
      </w:r>
      <w:r w:rsidRPr="00A35BB6">
        <w:t xml:space="preserve"> </w:t>
      </w:r>
      <w:r w:rsidRPr="00E145BB">
        <w:t>handout</w:t>
      </w:r>
    </w:p>
    <w:p w14:paraId="797E19BE" w14:textId="4CD8AEC3" w:rsidR="00F91D4B" w:rsidRPr="00E145BB" w:rsidRDefault="00F91D4B" w:rsidP="00DC6C82">
      <w:pPr>
        <w:pStyle w:val="Heading3"/>
      </w:pPr>
      <w:r w:rsidRPr="00E145BB">
        <w:t>Talking Points</w:t>
      </w:r>
    </w:p>
    <w:p w14:paraId="0A1A24D6" w14:textId="631A5976" w:rsidR="00210FB7" w:rsidRDefault="00210FB7" w:rsidP="0059340C">
      <w:pPr>
        <w:pStyle w:val="ListBullet"/>
      </w:pPr>
      <w:r w:rsidRPr="00E145BB">
        <w:t xml:space="preserve">There are different frameworks in the field to describe key CT skills in early childhood. Although the frameworks differ in their language and scope, they all target similar CT skills. </w:t>
      </w:r>
    </w:p>
    <w:p w14:paraId="4B8D321F" w14:textId="3A0FB5EA" w:rsidR="00781A0C" w:rsidRPr="00781A0C" w:rsidRDefault="00781A0C" w:rsidP="0059340C">
      <w:pPr>
        <w:pStyle w:val="ListBullet"/>
      </w:pPr>
      <w:r>
        <w:t>[Provide copies of the</w:t>
      </w:r>
      <w:r w:rsidR="00D20EDA">
        <w:t xml:space="preserve"> </w:t>
      </w:r>
      <w:r w:rsidR="00D20EDA" w:rsidRPr="00DC6C82">
        <w:rPr>
          <w:b/>
          <w:bCs/>
        </w:rPr>
        <w:t>Computational Thinking Skills in Early Childhood</w:t>
      </w:r>
      <w:r>
        <w:t xml:space="preserve"> handout to participants.]</w:t>
      </w:r>
    </w:p>
    <w:p w14:paraId="2E134058" w14:textId="7DF23581" w:rsidR="00210FB7" w:rsidRPr="00E145BB" w:rsidRDefault="00210FB7" w:rsidP="0059340C">
      <w:pPr>
        <w:pStyle w:val="ListBullet"/>
      </w:pPr>
      <w:r w:rsidRPr="00E145BB">
        <w:t>In this session, we will focus on these six key CT skills that young children can learn and develop:</w:t>
      </w:r>
    </w:p>
    <w:p w14:paraId="7DD69A15" w14:textId="2589854C" w:rsidR="00210FB7" w:rsidRPr="00E145BB" w:rsidRDefault="00210FB7" w:rsidP="0059340C">
      <w:pPr>
        <w:pStyle w:val="ListBullet2"/>
      </w:pPr>
      <w:r w:rsidRPr="00E145BB">
        <w:t xml:space="preserve">Algorithms and </w:t>
      </w:r>
      <w:r w:rsidR="003B1D48">
        <w:t>S</w:t>
      </w:r>
      <w:r w:rsidRPr="00E145BB">
        <w:t>equencing</w:t>
      </w:r>
    </w:p>
    <w:p w14:paraId="2CE2094C" w14:textId="27CB82FC" w:rsidR="00210FB7" w:rsidRPr="00E145BB" w:rsidRDefault="00210FB7" w:rsidP="0059340C">
      <w:pPr>
        <w:pStyle w:val="ListBullet2"/>
      </w:pPr>
      <w:r w:rsidRPr="00E145BB">
        <w:t xml:space="preserve">Pattern </w:t>
      </w:r>
      <w:r w:rsidR="003B1D48">
        <w:t>R</w:t>
      </w:r>
      <w:r w:rsidRPr="00E145BB">
        <w:t>ecognition</w:t>
      </w:r>
    </w:p>
    <w:p w14:paraId="768B7136" w14:textId="456CD73C" w:rsidR="00210FB7" w:rsidRPr="00E145BB" w:rsidRDefault="00210FB7" w:rsidP="0059340C">
      <w:pPr>
        <w:pStyle w:val="ListBullet2"/>
      </w:pPr>
      <w:r w:rsidRPr="00E145BB">
        <w:t xml:space="preserve">Decomposition and </w:t>
      </w:r>
      <w:r w:rsidR="003B1D48">
        <w:t>M</w:t>
      </w:r>
      <w:r w:rsidRPr="00E145BB">
        <w:t>odularity</w:t>
      </w:r>
    </w:p>
    <w:p w14:paraId="5E832531" w14:textId="7B8A02E4" w:rsidR="00210FB7" w:rsidRPr="00E145BB" w:rsidRDefault="00210FB7" w:rsidP="0059340C">
      <w:pPr>
        <w:pStyle w:val="ListBullet2"/>
      </w:pPr>
      <w:r w:rsidRPr="00E145BB">
        <w:t xml:space="preserve">Abstraction and </w:t>
      </w:r>
      <w:r w:rsidR="003B1D48">
        <w:t>R</w:t>
      </w:r>
      <w:r w:rsidRPr="00E145BB">
        <w:t>epresentation</w:t>
      </w:r>
    </w:p>
    <w:p w14:paraId="6836BD50" w14:textId="789DECD2" w:rsidR="00210FB7" w:rsidRPr="00E145BB" w:rsidRDefault="00210FB7" w:rsidP="0059340C">
      <w:pPr>
        <w:pStyle w:val="ListBullet2"/>
      </w:pPr>
      <w:r w:rsidRPr="00E145BB">
        <w:t xml:space="preserve">Testing and </w:t>
      </w:r>
      <w:r w:rsidR="003B1D48">
        <w:t>D</w:t>
      </w:r>
      <w:r w:rsidRPr="00E145BB">
        <w:t>ebugging</w:t>
      </w:r>
    </w:p>
    <w:p w14:paraId="6D7D5FF1" w14:textId="717A2CBA" w:rsidR="00210FB7" w:rsidRDefault="00210FB7" w:rsidP="0059340C">
      <w:pPr>
        <w:pStyle w:val="ListBullet2"/>
      </w:pPr>
      <w:r w:rsidRPr="00E145BB">
        <w:t xml:space="preserve">Conditional </w:t>
      </w:r>
      <w:r w:rsidR="003B1D48">
        <w:t>L</w:t>
      </w:r>
      <w:r w:rsidRPr="00E145BB">
        <w:t xml:space="preserve">ogic and </w:t>
      </w:r>
      <w:r w:rsidR="003B1D48">
        <w:t>L</w:t>
      </w:r>
      <w:r w:rsidRPr="00E145BB">
        <w:t>oops</w:t>
      </w:r>
    </w:p>
    <w:p w14:paraId="44F1D0A7" w14:textId="7F2E14AB" w:rsidR="00F91D4B" w:rsidRDefault="00F91D4B" w:rsidP="00DC6C82">
      <w:pPr>
        <w:pStyle w:val="Heading2"/>
      </w:pPr>
      <w:r w:rsidRPr="00E145BB">
        <w:lastRenderedPageBreak/>
        <w:t xml:space="preserve">Slide </w:t>
      </w:r>
      <w:r w:rsidR="00941BE8" w:rsidRPr="00E145BB">
        <w:t>19</w:t>
      </w:r>
      <w:r w:rsidRPr="00E145BB">
        <w:t xml:space="preserve">: </w:t>
      </w:r>
      <w:r w:rsidR="002D605C" w:rsidRPr="00E145BB">
        <w:t>Explore</w:t>
      </w:r>
      <w:r w:rsidRPr="00E145BB">
        <w:t xml:space="preserve">: </w:t>
      </w:r>
      <w:r w:rsidR="001009D3" w:rsidRPr="00E145BB">
        <w:t>CT Jigsaw</w:t>
      </w:r>
    </w:p>
    <w:p w14:paraId="213A28C0" w14:textId="4F3A11DC" w:rsidR="00C23D9E" w:rsidRPr="00C23D9E" w:rsidRDefault="00C23D9E" w:rsidP="00C23D9E">
      <w:pPr>
        <w:pStyle w:val="thumbnail"/>
      </w:pPr>
      <w:r>
        <w:rPr>
          <w:noProof/>
        </w:rPr>
        <w:drawing>
          <wp:inline distT="0" distB="0" distL="0" distR="0" wp14:anchorId="01CC0309" wp14:editId="5AA80169">
            <wp:extent cx="3251200" cy="1828800"/>
            <wp:effectExtent l="19050" t="19050" r="25400" b="19050"/>
            <wp:docPr id="19353637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63748" name="Picture 2">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9185BF" w14:textId="2C6DC27E" w:rsidR="00F91D4B" w:rsidRDefault="00F91D4B" w:rsidP="00DC6C82">
      <w:pPr>
        <w:pStyle w:val="BodyText"/>
      </w:pPr>
      <w:r w:rsidRPr="00E145BB">
        <w:rPr>
          <w:b/>
          <w:bCs/>
        </w:rPr>
        <w:t>Time:</w:t>
      </w:r>
      <w:r w:rsidRPr="00E145BB">
        <w:t xml:space="preserve"> </w:t>
      </w:r>
      <w:r w:rsidR="00FC5CD6" w:rsidRPr="00E145BB">
        <w:t>4</w:t>
      </w:r>
      <w:r w:rsidR="001009D3" w:rsidRPr="00E145BB">
        <w:t>0</w:t>
      </w:r>
      <w:r w:rsidRPr="00E145BB">
        <w:t xml:space="preserve"> minutes</w:t>
      </w:r>
      <w:r w:rsidR="00FC5CD6" w:rsidRPr="00E145BB">
        <w:t xml:space="preserve"> (including the next slide)</w:t>
      </w:r>
    </w:p>
    <w:p w14:paraId="636B6008" w14:textId="77777777" w:rsidR="00BC19B3" w:rsidRPr="00E145BB" w:rsidRDefault="00BC19B3" w:rsidP="00DC6C82">
      <w:pPr>
        <w:pStyle w:val="BodyText"/>
      </w:pPr>
      <w:r w:rsidRPr="00E145BB">
        <w:rPr>
          <w:b/>
          <w:bCs/>
        </w:rPr>
        <w:t xml:space="preserve">Materials: </w:t>
      </w:r>
      <w:r w:rsidRPr="003C4A10">
        <w:rPr>
          <w:b/>
          <w:bCs/>
        </w:rPr>
        <w:t>Computational Thinking Skills in Early Childhood</w:t>
      </w:r>
      <w:r w:rsidRPr="00E145BB">
        <w:t xml:space="preserve"> handout, arts and crafts materials (such as anchor charts, markers, colored paper, </w:t>
      </w:r>
      <w:r>
        <w:t xml:space="preserve">scissors, recycled materials, </w:t>
      </w:r>
      <w:r w:rsidRPr="00E145BB">
        <w:t xml:space="preserve">modeling clay, </w:t>
      </w:r>
      <w:r>
        <w:t>and so on)</w:t>
      </w:r>
    </w:p>
    <w:p w14:paraId="76C4E75F" w14:textId="77777777" w:rsidR="00F91D4B" w:rsidRPr="00E145BB" w:rsidRDefault="00F91D4B" w:rsidP="00DC6C82">
      <w:pPr>
        <w:pStyle w:val="Heading3"/>
      </w:pPr>
      <w:r w:rsidRPr="00E145BB">
        <w:t>Talking Points</w:t>
      </w:r>
    </w:p>
    <w:p w14:paraId="6E25CF64" w14:textId="4FB89F5D" w:rsidR="00210FB7" w:rsidRPr="00E145BB" w:rsidRDefault="00210FB7" w:rsidP="0059340C">
      <w:pPr>
        <w:pStyle w:val="ListBullet"/>
      </w:pPr>
      <w:r w:rsidRPr="00E145BB">
        <w:t xml:space="preserve">Let’s explore these six CT skills further! </w:t>
      </w:r>
    </w:p>
    <w:p w14:paraId="3B921262" w14:textId="131B4526" w:rsidR="00210FB7" w:rsidRPr="00E145BB" w:rsidRDefault="00FC5CD6" w:rsidP="0059340C">
      <w:pPr>
        <w:pStyle w:val="ListBullet"/>
      </w:pPr>
      <w:r w:rsidRPr="00E145BB">
        <w:t>We will divide into six</w:t>
      </w:r>
      <w:r w:rsidR="00210FB7" w:rsidRPr="00E145BB">
        <w:t xml:space="preserve"> small groups</w:t>
      </w:r>
      <w:r w:rsidRPr="00E145BB">
        <w:t>. Each small group</w:t>
      </w:r>
      <w:r w:rsidR="00210FB7" w:rsidRPr="00E145BB">
        <w:t xml:space="preserve"> </w:t>
      </w:r>
      <w:r w:rsidRPr="00E145BB">
        <w:t>will be assigned one of the six CT skills</w:t>
      </w:r>
      <w:r w:rsidR="00166225">
        <w:t xml:space="preserve"> to</w:t>
      </w:r>
      <w:r w:rsidR="0056360D" w:rsidRPr="00E145BB">
        <w:t xml:space="preserve"> review in the handout</w:t>
      </w:r>
      <w:r w:rsidRPr="00E145BB">
        <w:t xml:space="preserve"> and </w:t>
      </w:r>
      <w:r w:rsidR="008E0CE8">
        <w:t xml:space="preserve">then </w:t>
      </w:r>
      <w:r w:rsidR="00210FB7" w:rsidRPr="00E145BB">
        <w:t xml:space="preserve">create </w:t>
      </w:r>
      <w:r w:rsidRPr="00E145BB">
        <w:t>a</w:t>
      </w:r>
      <w:r w:rsidR="00210FB7" w:rsidRPr="00E145BB">
        <w:t xml:space="preserve"> representation of </w:t>
      </w:r>
      <w:r w:rsidRPr="00E145BB">
        <w:t xml:space="preserve">the </w:t>
      </w:r>
      <w:r w:rsidR="00210FB7" w:rsidRPr="00E145BB">
        <w:t>CT skill. For example, you might:</w:t>
      </w:r>
    </w:p>
    <w:p w14:paraId="6DD81862" w14:textId="6146787B" w:rsidR="00210FB7" w:rsidRPr="00E145BB" w:rsidRDefault="005E2428" w:rsidP="0059340C">
      <w:pPr>
        <w:pStyle w:val="ListBullet2"/>
      </w:pPr>
      <w:r>
        <w:t>a</w:t>
      </w:r>
      <w:r w:rsidR="00210FB7" w:rsidRPr="00E145BB">
        <w:t>ct out the CT skill</w:t>
      </w:r>
      <w:r w:rsidR="00651248">
        <w:t>,</w:t>
      </w:r>
    </w:p>
    <w:p w14:paraId="162C5F31" w14:textId="38C22373" w:rsidR="00210FB7" w:rsidRPr="00E145BB" w:rsidRDefault="005E2428" w:rsidP="0059340C">
      <w:pPr>
        <w:pStyle w:val="ListBullet2"/>
      </w:pPr>
      <w:r>
        <w:t>m</w:t>
      </w:r>
      <w:r w:rsidR="00210FB7" w:rsidRPr="00E145BB">
        <w:t>ake a comic strip</w:t>
      </w:r>
      <w:r w:rsidR="00651248">
        <w:t>, or</w:t>
      </w:r>
    </w:p>
    <w:p w14:paraId="31A62B4F" w14:textId="45428EBD" w:rsidR="00210FB7" w:rsidRPr="00E145BB" w:rsidRDefault="005E2428" w:rsidP="0059340C">
      <w:pPr>
        <w:pStyle w:val="ListBullet2"/>
      </w:pPr>
      <w:r>
        <w:t>b</w:t>
      </w:r>
      <w:r w:rsidR="00210FB7" w:rsidRPr="00E145BB">
        <w:t>uild a 3D model</w:t>
      </w:r>
      <w:r w:rsidR="00651248">
        <w:t>.</w:t>
      </w:r>
    </w:p>
    <w:p w14:paraId="4ED83084" w14:textId="77777777" w:rsidR="00210FB7" w:rsidRPr="00E145BB" w:rsidRDefault="00210FB7" w:rsidP="00DC6C82">
      <w:pPr>
        <w:pStyle w:val="Heading3"/>
      </w:pPr>
      <w:r w:rsidRPr="00E145BB">
        <w:t>Facilitator Notes</w:t>
      </w:r>
    </w:p>
    <w:p w14:paraId="53EB74C2" w14:textId="77777777" w:rsidR="00A61D44" w:rsidRDefault="003A3154" w:rsidP="0059340C">
      <w:pPr>
        <w:pStyle w:val="ListBullet"/>
      </w:pPr>
      <w:r w:rsidRPr="00E145BB">
        <w:t xml:space="preserve">Invite participants to use the handout to </w:t>
      </w:r>
      <w:r w:rsidR="005515FF" w:rsidRPr="00E145BB">
        <w:t>learn more about</w:t>
      </w:r>
      <w:r w:rsidRPr="00E145BB">
        <w:t xml:space="preserve"> their </w:t>
      </w:r>
      <w:r w:rsidR="00FC5CD6" w:rsidRPr="00E145BB">
        <w:t xml:space="preserve">assigned </w:t>
      </w:r>
      <w:r w:rsidRPr="00E145BB">
        <w:t>CT skill.</w:t>
      </w:r>
      <w:r w:rsidR="00B51D2A">
        <w:t xml:space="preserve"> </w:t>
      </w:r>
    </w:p>
    <w:p w14:paraId="7D0F43BD" w14:textId="0162FD77" w:rsidR="00506A9D" w:rsidRPr="00BC19B3" w:rsidRDefault="00506A9D" w:rsidP="0059340C">
      <w:pPr>
        <w:pStyle w:val="ListBullet"/>
      </w:pPr>
      <w:r w:rsidRPr="00E145BB">
        <w:t>Encourage participants to be creative with their representations</w:t>
      </w:r>
      <w:r>
        <w:t>. To inspire participants’ thinking, offer them guidance to c</w:t>
      </w:r>
      <w:r w:rsidRPr="00E145BB">
        <w:t xml:space="preserve">onsider how children or adults might use this CT skill in their everyday lives. </w:t>
      </w:r>
    </w:p>
    <w:p w14:paraId="56CA2858" w14:textId="6593031E" w:rsidR="00210FB7" w:rsidRPr="00E145BB" w:rsidRDefault="00B51D2A" w:rsidP="0059340C">
      <w:pPr>
        <w:pStyle w:val="ListBullet"/>
      </w:pPr>
      <w:r>
        <w:t xml:space="preserve">Note that many of the CT skills are comprised of two related skills (for example, algorithms and sequencing, decomposition and modularity). Encourage participants to address both aspects of the CT skill in their representations. For example, participants might display the algorithm, or </w:t>
      </w:r>
      <w:r>
        <w:lastRenderedPageBreak/>
        <w:t xml:space="preserve">steps, for a recipe while also demonstrating sequencing by acting out the order in which the steps are carried out.  </w:t>
      </w:r>
    </w:p>
    <w:p w14:paraId="2C7E6EFC" w14:textId="18386DF7" w:rsidR="00FC5FBF" w:rsidRDefault="0090132A" w:rsidP="0059340C">
      <w:pPr>
        <w:pStyle w:val="ListBullet"/>
      </w:pPr>
      <w:r w:rsidRPr="00E145BB">
        <w:t>Depending on the group size and session format, consider assigning each small group more than one CT skill</w:t>
      </w:r>
      <w:r w:rsidR="00530A8B">
        <w:t>:</w:t>
      </w:r>
      <w:r w:rsidR="00FC5CD6" w:rsidRPr="00E145BB">
        <w:t xml:space="preserve"> </w:t>
      </w:r>
    </w:p>
    <w:p w14:paraId="7A61D318" w14:textId="77777777" w:rsidR="00FC5FBF" w:rsidRDefault="00FC5CD6" w:rsidP="0059340C">
      <w:pPr>
        <w:pStyle w:val="ListBullet2"/>
      </w:pPr>
      <w:r w:rsidRPr="00E145BB">
        <w:t xml:space="preserve">For example, if there are three small groups, each small group can be assigned two of the six CT skills. </w:t>
      </w:r>
    </w:p>
    <w:p w14:paraId="15895193" w14:textId="36A88778" w:rsidR="0090132A" w:rsidRPr="00E145BB" w:rsidRDefault="009450A0" w:rsidP="0059340C">
      <w:pPr>
        <w:pStyle w:val="ListBullet2"/>
      </w:pPr>
      <w:r>
        <w:t>For large groups, assign multiple groups to the same CT skill. Encourage groups to create different kinds of representations for the same skill.</w:t>
      </w:r>
    </w:p>
    <w:p w14:paraId="78730944" w14:textId="6ADE783E" w:rsidR="00F91D4B" w:rsidRDefault="00F91D4B" w:rsidP="00DC6C82">
      <w:pPr>
        <w:pStyle w:val="Heading2"/>
      </w:pPr>
      <w:r w:rsidRPr="00E145BB">
        <w:t xml:space="preserve">Slide </w:t>
      </w:r>
      <w:r w:rsidR="00941BE8" w:rsidRPr="00E145BB">
        <w:t>20</w:t>
      </w:r>
      <w:r w:rsidRPr="00E145BB">
        <w:t xml:space="preserve">: </w:t>
      </w:r>
      <w:r w:rsidR="00094391" w:rsidRPr="00E145BB">
        <w:t>Share: CT Jigsaw</w:t>
      </w:r>
    </w:p>
    <w:p w14:paraId="00C38EB0" w14:textId="6945A870" w:rsidR="00C23D9E" w:rsidRPr="00C23D9E" w:rsidRDefault="00C23D9E" w:rsidP="00C23D9E">
      <w:pPr>
        <w:pStyle w:val="thumbnail"/>
      </w:pPr>
      <w:r>
        <w:rPr>
          <w:noProof/>
        </w:rPr>
        <w:drawing>
          <wp:inline distT="0" distB="0" distL="0" distR="0" wp14:anchorId="305BBADD" wp14:editId="2B57FCB1">
            <wp:extent cx="3251200" cy="1828800"/>
            <wp:effectExtent l="19050" t="19050" r="25400" b="19050"/>
            <wp:docPr id="180199424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94249" name="Picture 2">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5C17CD0" w14:textId="77777777" w:rsidR="00BC19B3" w:rsidRDefault="00BC19B3" w:rsidP="00DC6C82">
      <w:pPr>
        <w:pStyle w:val="BodyText"/>
      </w:pPr>
      <w:r w:rsidRPr="00E145BB">
        <w:rPr>
          <w:b/>
          <w:bCs/>
        </w:rPr>
        <w:t>Time:</w:t>
      </w:r>
      <w:r w:rsidRPr="00E145BB">
        <w:t xml:space="preserve"> 40 minutes (including</w:t>
      </w:r>
      <w:r>
        <w:t xml:space="preserve"> the</w:t>
      </w:r>
      <w:r w:rsidRPr="00E145BB">
        <w:t xml:space="preserve"> previous slide)</w:t>
      </w:r>
    </w:p>
    <w:p w14:paraId="3ABE9A33" w14:textId="5C070E6E" w:rsidR="00094391" w:rsidRPr="00E145BB" w:rsidRDefault="00094391" w:rsidP="00DC6C82">
      <w:pPr>
        <w:pStyle w:val="BodyText"/>
      </w:pPr>
      <w:r w:rsidRPr="00E145BB">
        <w:rPr>
          <w:b/>
          <w:bCs/>
        </w:rPr>
        <w:t xml:space="preserve">Materials: </w:t>
      </w:r>
      <w:r w:rsidRPr="00367273">
        <w:rPr>
          <w:b/>
          <w:bCs/>
        </w:rPr>
        <w:t xml:space="preserve">Computational Thinking Skills </w:t>
      </w:r>
      <w:r w:rsidR="00367273" w:rsidRPr="00367273">
        <w:rPr>
          <w:b/>
          <w:bCs/>
        </w:rPr>
        <w:t>in Early Childhood</w:t>
      </w:r>
      <w:r w:rsidR="00367273">
        <w:t xml:space="preserve"> </w:t>
      </w:r>
      <w:r w:rsidRPr="00E145BB">
        <w:t>handout</w:t>
      </w:r>
    </w:p>
    <w:p w14:paraId="4DE0CCA2" w14:textId="77777777" w:rsidR="00F91D4B" w:rsidRPr="00E145BB" w:rsidRDefault="00F91D4B" w:rsidP="00DC6C82">
      <w:pPr>
        <w:pStyle w:val="Heading3"/>
      </w:pPr>
      <w:r w:rsidRPr="00E145BB">
        <w:t>Talking Points</w:t>
      </w:r>
    </w:p>
    <w:p w14:paraId="441731AD" w14:textId="78C68FEB" w:rsidR="00F91D4B" w:rsidRDefault="0090132A" w:rsidP="0059340C">
      <w:pPr>
        <w:pStyle w:val="ListBullet"/>
      </w:pPr>
      <w:r w:rsidRPr="00E145BB">
        <w:t xml:space="preserve">Now </w:t>
      </w:r>
      <w:r w:rsidR="00FC5CD6" w:rsidRPr="00E145BB">
        <w:t xml:space="preserve">it’s time to share! Each small group will share their CT skill with the larger group. </w:t>
      </w:r>
    </w:p>
    <w:p w14:paraId="00D9579E" w14:textId="3F91E31E" w:rsidR="00CB42B0" w:rsidRPr="00E145BB" w:rsidRDefault="00CB42B0" w:rsidP="0059340C">
      <w:pPr>
        <w:pStyle w:val="ListBullet"/>
      </w:pPr>
      <w:r>
        <w:t>[Select a strategy from the facilitator notes to support participants to share their CT skills with the larger group.]</w:t>
      </w:r>
    </w:p>
    <w:p w14:paraId="48D996FC" w14:textId="77777777" w:rsidR="00F91D4B" w:rsidRPr="00E145BB" w:rsidRDefault="00F91D4B" w:rsidP="00DC6C82">
      <w:pPr>
        <w:pStyle w:val="Heading3"/>
      </w:pPr>
      <w:r w:rsidRPr="00E145BB">
        <w:t>Facilitator Notes</w:t>
      </w:r>
    </w:p>
    <w:p w14:paraId="05D45B48" w14:textId="77777777" w:rsidR="00AD6F13" w:rsidRDefault="00AD6F13" w:rsidP="0059340C">
      <w:pPr>
        <w:pStyle w:val="ListBullet"/>
      </w:pPr>
      <w:r w:rsidRPr="00E145BB">
        <w:t>Provide enough time for participants to react to each other’s representations and ask questions to learn more about the CT skills.</w:t>
      </w:r>
      <w:r>
        <w:t xml:space="preserve"> For example:</w:t>
      </w:r>
    </w:p>
    <w:p w14:paraId="3EBE977F" w14:textId="77777777" w:rsidR="00AD6F13" w:rsidRDefault="00AD6F13" w:rsidP="0059340C">
      <w:pPr>
        <w:pStyle w:val="ListBullet2"/>
      </w:pPr>
      <w:r>
        <w:t xml:space="preserve">How does your representation display your CT skill? </w:t>
      </w:r>
    </w:p>
    <w:p w14:paraId="3EF3FA78" w14:textId="3ADDEBCA" w:rsidR="00AD6F13" w:rsidRPr="00BC19B3" w:rsidRDefault="00AD6F13" w:rsidP="0059340C">
      <w:pPr>
        <w:pStyle w:val="ListBullet2"/>
      </w:pPr>
      <w:r>
        <w:t xml:space="preserve">What prior lived experiences inspired your representation? </w:t>
      </w:r>
    </w:p>
    <w:p w14:paraId="2D3F09F1" w14:textId="197880DA" w:rsidR="00AD6F13" w:rsidRDefault="0090132A" w:rsidP="0059340C">
      <w:pPr>
        <w:pStyle w:val="ListBullet"/>
      </w:pPr>
      <w:r w:rsidRPr="00E145BB">
        <w:lastRenderedPageBreak/>
        <w:t>Depending on the group size and session format, consider providing a virtual tool (</w:t>
      </w:r>
      <w:r w:rsidR="008B0F00" w:rsidRPr="008B0F00">
        <w:t>for example</w:t>
      </w:r>
      <w:r w:rsidRPr="00E145BB">
        <w:t>, Padlet, Google Slides) for participants to share their representations</w:t>
      </w:r>
      <w:r w:rsidR="00D81982">
        <w:t xml:space="preserve">. </w:t>
      </w:r>
    </w:p>
    <w:p w14:paraId="5E8212EB" w14:textId="79758A14" w:rsidR="00F91D4B" w:rsidRPr="00E145BB" w:rsidRDefault="00D81982" w:rsidP="0059340C">
      <w:pPr>
        <w:pStyle w:val="ListBullet"/>
      </w:pPr>
      <w:r>
        <w:t>Another option for the share-out is a gallery walk, where participants move around the room to observe each group’s CT skill representation.</w:t>
      </w:r>
    </w:p>
    <w:p w14:paraId="48FC66F6" w14:textId="08331750" w:rsidR="00F91D4B" w:rsidRDefault="00F91D4B" w:rsidP="00DC6C82">
      <w:pPr>
        <w:pStyle w:val="Heading2"/>
      </w:pPr>
      <w:r w:rsidRPr="00E145BB">
        <w:t xml:space="preserve">Slide </w:t>
      </w:r>
      <w:r w:rsidR="00941BE8" w:rsidRPr="00E145BB">
        <w:t>21</w:t>
      </w:r>
      <w:r w:rsidRPr="00E145BB">
        <w:t xml:space="preserve">: </w:t>
      </w:r>
      <w:r w:rsidR="00094391" w:rsidRPr="00E145BB">
        <w:t>Reflect: CT Skills</w:t>
      </w:r>
    </w:p>
    <w:p w14:paraId="4E467817" w14:textId="0079EC5E" w:rsidR="00C23D9E" w:rsidRPr="00C23D9E" w:rsidRDefault="00C23D9E" w:rsidP="00C23D9E">
      <w:pPr>
        <w:pStyle w:val="thumbnail"/>
      </w:pPr>
      <w:r>
        <w:rPr>
          <w:noProof/>
        </w:rPr>
        <w:drawing>
          <wp:inline distT="0" distB="0" distL="0" distR="0" wp14:anchorId="606D75BD" wp14:editId="4DC76088">
            <wp:extent cx="3251200" cy="1828800"/>
            <wp:effectExtent l="19050" t="19050" r="25400" b="19050"/>
            <wp:docPr id="6880995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99524" name="Picture 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3127B3B" w14:textId="77777777" w:rsidR="00F91D4B" w:rsidRPr="00E145BB" w:rsidRDefault="00F91D4B" w:rsidP="00DC6C82">
      <w:pPr>
        <w:pStyle w:val="Heading3"/>
      </w:pPr>
      <w:r w:rsidRPr="00E145BB">
        <w:t>Talking Points</w:t>
      </w:r>
    </w:p>
    <w:p w14:paraId="0DA4B4D8" w14:textId="77777777" w:rsidR="00184C67" w:rsidRDefault="00627105" w:rsidP="0059340C">
      <w:pPr>
        <w:pStyle w:val="ListBullet"/>
      </w:pPr>
      <w:r w:rsidRPr="00627105">
        <w:t>Your representations showed how CT skills can appear in all aspects of our lives. For in</w:t>
      </w:r>
      <w:r>
        <w:t>s</w:t>
      </w:r>
      <w:r w:rsidRPr="00627105">
        <w:t xml:space="preserve">tance, pattern recognition is involved in </w:t>
      </w:r>
      <w:r>
        <w:t>jewelry</w:t>
      </w:r>
      <w:r w:rsidR="005E2428">
        <w:t xml:space="preserve"> </w:t>
      </w:r>
      <w:r>
        <w:t>making</w:t>
      </w:r>
      <w:r w:rsidRPr="00627105">
        <w:t xml:space="preserve">, </w:t>
      </w:r>
      <w:r>
        <w:t xml:space="preserve">and </w:t>
      </w:r>
      <w:r w:rsidRPr="00627105">
        <w:t xml:space="preserve">testing and debugging are involved in </w:t>
      </w:r>
      <w:r>
        <w:t>baking</w:t>
      </w:r>
      <w:r w:rsidRPr="00627105">
        <w:t xml:space="preserve">. </w:t>
      </w:r>
    </w:p>
    <w:p w14:paraId="3624AE6B" w14:textId="47DF682F" w:rsidR="000B27AB" w:rsidRDefault="00184C67" w:rsidP="0059340C">
      <w:pPr>
        <w:pStyle w:val="ListBullet"/>
      </w:pPr>
      <w:r>
        <w:t>CT skills may show up differently across cultures</w:t>
      </w:r>
      <w:r w:rsidR="001169AA">
        <w:t>:</w:t>
      </w:r>
      <w:r>
        <w:t xml:space="preserve"> </w:t>
      </w:r>
    </w:p>
    <w:p w14:paraId="115558DE" w14:textId="77777777" w:rsidR="000B27AB" w:rsidRDefault="00184C67" w:rsidP="0059340C">
      <w:pPr>
        <w:pStyle w:val="ListBullet2"/>
      </w:pPr>
      <w:r>
        <w:t xml:space="preserve">For example, some cultures have unique storytelling traditions and repeated narrative structures that serve as great examples of sequencing and patterns. </w:t>
      </w:r>
    </w:p>
    <w:p w14:paraId="445C6BC6" w14:textId="4858CA4A" w:rsidR="00184C67" w:rsidRDefault="00184C67" w:rsidP="0059340C">
      <w:pPr>
        <w:pStyle w:val="ListBullet2"/>
      </w:pPr>
      <w:r>
        <w:t>Artistic traditions such as weaving, beadwork, music, and dance are also examples of everyday activities that involve a variety of CT skills.</w:t>
      </w:r>
    </w:p>
    <w:p w14:paraId="47B3D91E" w14:textId="77777777" w:rsidR="00446665" w:rsidRDefault="00627105" w:rsidP="0059340C">
      <w:pPr>
        <w:pStyle w:val="ListBullet"/>
      </w:pPr>
      <w:r w:rsidRPr="00627105">
        <w:t>Let</w:t>
      </w:r>
      <w:r w:rsidR="00664FB0">
        <w:t>’</w:t>
      </w:r>
      <w:r w:rsidRPr="00627105">
        <w:t>s dive deeper into how CT may be present in our everyday lives.</w:t>
      </w:r>
    </w:p>
    <w:p w14:paraId="21BE6FED" w14:textId="6EAB6F02" w:rsidR="00704E11" w:rsidRPr="00184C67" w:rsidRDefault="00247013" w:rsidP="0059340C">
      <w:pPr>
        <w:pStyle w:val="ListBullet"/>
      </w:pPr>
      <w:r w:rsidRPr="00184C67">
        <w:t>Individually on a sticky note or in your journal, t</w:t>
      </w:r>
      <w:r w:rsidR="00704E11" w:rsidRPr="00184C67">
        <w:t>ake a moment to reflect:</w:t>
      </w:r>
    </w:p>
    <w:p w14:paraId="47421621" w14:textId="77777777" w:rsidR="00446665" w:rsidRDefault="0098659F" w:rsidP="0059340C">
      <w:pPr>
        <w:pStyle w:val="ListBullet2"/>
      </w:pPr>
      <w:r>
        <w:t xml:space="preserve">Choose one CT skill. </w:t>
      </w:r>
    </w:p>
    <w:p w14:paraId="25D2D9E9" w14:textId="41D5EF17" w:rsidR="00704E11" w:rsidRPr="00E145BB" w:rsidRDefault="00704E11" w:rsidP="0059340C">
      <w:pPr>
        <w:pStyle w:val="ListBullet2"/>
      </w:pPr>
      <w:r w:rsidRPr="00E145BB">
        <w:t xml:space="preserve">What are some ways you have observed or used </w:t>
      </w:r>
      <w:r w:rsidR="0098659F">
        <w:t xml:space="preserve">this </w:t>
      </w:r>
      <w:r w:rsidRPr="00E145BB">
        <w:t xml:space="preserve">skill in your personal or professional life? </w:t>
      </w:r>
    </w:p>
    <w:p w14:paraId="466751DF" w14:textId="6CAF4D92" w:rsidR="00704E11" w:rsidRDefault="0080082E" w:rsidP="0059340C">
      <w:pPr>
        <w:pStyle w:val="ListBullet2"/>
      </w:pPr>
      <w:r w:rsidRPr="00E145BB">
        <w:t>How might you extend or expand activities you do to involve more or different CT skills</w:t>
      </w:r>
      <w:r w:rsidR="00704E11" w:rsidRPr="00E145BB">
        <w:t>?</w:t>
      </w:r>
    </w:p>
    <w:p w14:paraId="6BAA3311" w14:textId="2974AEB0" w:rsidR="00CB42B0" w:rsidRPr="00E145BB" w:rsidRDefault="00CB42B0" w:rsidP="0059340C">
      <w:pPr>
        <w:pStyle w:val="ListBullet"/>
      </w:pPr>
      <w:r>
        <w:t>[</w:t>
      </w:r>
      <w:r w:rsidRPr="00E145BB">
        <w:t>Encourage participants to share their reflections in small groups or pairs. Then, invite volunteers to share with the larger group.</w:t>
      </w:r>
      <w:r>
        <w:t>]</w:t>
      </w:r>
    </w:p>
    <w:p w14:paraId="2BA4A538" w14:textId="77777777" w:rsidR="00F91D4B" w:rsidRPr="00E145BB" w:rsidRDefault="00F91D4B" w:rsidP="00DC6C82">
      <w:pPr>
        <w:pStyle w:val="Heading3"/>
      </w:pPr>
      <w:r w:rsidRPr="00E145BB">
        <w:lastRenderedPageBreak/>
        <w:t>Facilitator Notes</w:t>
      </w:r>
    </w:p>
    <w:p w14:paraId="1D76DCF3" w14:textId="2BDF00DA" w:rsidR="00A37A05" w:rsidRDefault="00704E11" w:rsidP="0059340C">
      <w:pPr>
        <w:pStyle w:val="ListBullet"/>
      </w:pPr>
      <w:r w:rsidRPr="00E145BB">
        <w:t xml:space="preserve">Consider providing cultural examples from your or </w:t>
      </w:r>
      <w:r w:rsidR="00AE5CBB">
        <w:t xml:space="preserve">your </w:t>
      </w:r>
      <w:r w:rsidRPr="00E145BB">
        <w:t>participants’ lived experiences and backgrounds</w:t>
      </w:r>
      <w:r w:rsidR="00AF46C9">
        <w:t xml:space="preserve"> (for example, home routines, cultural traditions, and community experiences)</w:t>
      </w:r>
      <w:r w:rsidRPr="00E145BB">
        <w:t xml:space="preserve"> to illustrate how many everyday activities involve CT skills</w:t>
      </w:r>
      <w:r w:rsidR="00F6074F">
        <w:t>:</w:t>
      </w:r>
      <w:r w:rsidR="002750FE" w:rsidRPr="00E145BB">
        <w:t xml:space="preserve"> </w:t>
      </w:r>
    </w:p>
    <w:p w14:paraId="1190FFB0" w14:textId="77777777" w:rsidR="00A37A05" w:rsidRDefault="002750FE" w:rsidP="0059340C">
      <w:pPr>
        <w:pStyle w:val="ListBullet2"/>
      </w:pPr>
      <w:r w:rsidRPr="00E145BB">
        <w:t xml:space="preserve">For example, describe your favorite holiday of the year and the steps you take to prepare </w:t>
      </w:r>
      <w:r w:rsidR="00587F47" w:rsidRPr="00E145BB">
        <w:t xml:space="preserve">for </w:t>
      </w:r>
      <w:r w:rsidRPr="00E145BB">
        <w:t xml:space="preserve">and celebrate this holiday with loved ones. </w:t>
      </w:r>
    </w:p>
    <w:p w14:paraId="66631688" w14:textId="06BCBC50" w:rsidR="00F91D4B" w:rsidRDefault="002750FE" w:rsidP="0059340C">
      <w:pPr>
        <w:pStyle w:val="ListBullet2"/>
      </w:pPr>
      <w:r w:rsidRPr="00E145BB">
        <w:t xml:space="preserve">You might also share a favorite meal from this holiday and its recipe for how to make it. </w:t>
      </w:r>
    </w:p>
    <w:p w14:paraId="1F22475B" w14:textId="25306438" w:rsidR="003967C0" w:rsidRDefault="0083149E" w:rsidP="0059340C">
      <w:pPr>
        <w:pStyle w:val="ListBullet"/>
      </w:pPr>
      <w:r>
        <w:t>To extend or expand activities to involve more CT skills, you might explicitly break complex tasks into smaller tasks (</w:t>
      </w:r>
      <w:r w:rsidRPr="0083149E">
        <w:rPr>
          <w:i/>
          <w:iCs/>
        </w:rPr>
        <w:t>decomposition</w:t>
      </w:r>
      <w:r>
        <w:t>) that are represented visually (</w:t>
      </w:r>
      <w:r w:rsidRPr="0083149E">
        <w:rPr>
          <w:i/>
          <w:iCs/>
        </w:rPr>
        <w:t>representation</w:t>
      </w:r>
      <w:r>
        <w:t>) or with written instructions (</w:t>
      </w:r>
      <w:r w:rsidRPr="0083149E">
        <w:rPr>
          <w:i/>
          <w:iCs/>
        </w:rPr>
        <w:t>algorithms</w:t>
      </w:r>
      <w:r>
        <w:t>)</w:t>
      </w:r>
      <w:r w:rsidR="00083766">
        <w:t>:</w:t>
      </w:r>
      <w:r>
        <w:t xml:space="preserve"> </w:t>
      </w:r>
    </w:p>
    <w:p w14:paraId="2A01BA75" w14:textId="6B3659DC" w:rsidR="0083149E" w:rsidRDefault="0083149E" w:rsidP="0059340C">
      <w:pPr>
        <w:pStyle w:val="ListBullet2"/>
      </w:pPr>
      <w:r>
        <w:t xml:space="preserve">For example, to share how to make your favorite meal, you might write down the step-by-step recipe and include pictures or icons for each step. </w:t>
      </w:r>
    </w:p>
    <w:p w14:paraId="57CB3CCD" w14:textId="685F4EB6" w:rsidR="00B257FE" w:rsidRDefault="00B257FE" w:rsidP="00DC6C82">
      <w:pPr>
        <w:pStyle w:val="Heading2"/>
      </w:pPr>
      <w:r w:rsidRPr="00E145BB">
        <w:t>Slide 2</w:t>
      </w:r>
      <w:r>
        <w:t>2</w:t>
      </w:r>
      <w:r w:rsidRPr="00E145BB">
        <w:t>: How Children Develop CT Skills</w:t>
      </w:r>
    </w:p>
    <w:p w14:paraId="15F583B0" w14:textId="06C9BC06" w:rsidR="00C23D9E" w:rsidRPr="00C23D9E" w:rsidRDefault="00C23D9E" w:rsidP="00C23D9E">
      <w:pPr>
        <w:pStyle w:val="thumbnail"/>
      </w:pPr>
      <w:r>
        <w:rPr>
          <w:noProof/>
        </w:rPr>
        <w:drawing>
          <wp:inline distT="0" distB="0" distL="0" distR="0" wp14:anchorId="043EF7CB" wp14:editId="486C1086">
            <wp:extent cx="3251200" cy="1828800"/>
            <wp:effectExtent l="19050" t="19050" r="25400" b="19050"/>
            <wp:docPr id="57774661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46619" name="Picture 2">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AE87923" w14:textId="77777777" w:rsidR="00B257FE" w:rsidRPr="00E145BB" w:rsidRDefault="00B257FE" w:rsidP="00DC6C82">
      <w:pPr>
        <w:pStyle w:val="Heading3"/>
      </w:pPr>
      <w:r w:rsidRPr="00E145BB">
        <w:t>Talking Points</w:t>
      </w:r>
    </w:p>
    <w:p w14:paraId="337C0670" w14:textId="77777777" w:rsidR="00B257FE" w:rsidRPr="00E145BB" w:rsidRDefault="00B257FE" w:rsidP="0059340C">
      <w:pPr>
        <w:pStyle w:val="ListBullet"/>
      </w:pPr>
      <w:r w:rsidRPr="00E145BB">
        <w:t xml:space="preserve">The development of CT begins early in life as children explore their environment and make sense of the world around them. </w:t>
      </w:r>
    </w:p>
    <w:p w14:paraId="380FBE8B" w14:textId="4C817496" w:rsidR="00B257FE" w:rsidRPr="00E145BB" w:rsidRDefault="00B257FE" w:rsidP="0059340C">
      <w:pPr>
        <w:pStyle w:val="ListBullet"/>
      </w:pPr>
      <w:r w:rsidRPr="00E145BB">
        <w:t xml:space="preserve">Infants and toddlers begin to identify patterns and repeated structures (for example, a daily bedtime routine) and think in a conditional way (for example, “If I push a button, then it will make a noise”). </w:t>
      </w:r>
    </w:p>
    <w:p w14:paraId="1D89A034" w14:textId="77777777" w:rsidR="00643307" w:rsidRDefault="00B257FE" w:rsidP="0059340C">
      <w:pPr>
        <w:pStyle w:val="ListBullet"/>
      </w:pPr>
      <w:r w:rsidRPr="00E145BB">
        <w:t xml:space="preserve">As children develop, they engage in critical thinking and reasoning as part of their everyday routines and play. </w:t>
      </w:r>
    </w:p>
    <w:p w14:paraId="24CDF3D4" w14:textId="1D6279D5" w:rsidR="009D5884" w:rsidRDefault="00B257FE" w:rsidP="0059340C">
      <w:pPr>
        <w:pStyle w:val="ListBullet"/>
      </w:pPr>
      <w:r w:rsidRPr="00E145BB">
        <w:lastRenderedPageBreak/>
        <w:t>Preschoolers may begin to follow step-by-step instructions and solve simple problems</w:t>
      </w:r>
      <w:r w:rsidR="00A464D5">
        <w:t>:</w:t>
      </w:r>
      <w:r w:rsidRPr="00E145BB">
        <w:t xml:space="preserve"> </w:t>
      </w:r>
    </w:p>
    <w:p w14:paraId="4F0DBBC1" w14:textId="773E1C3B" w:rsidR="00B257FE" w:rsidRPr="00E145BB" w:rsidRDefault="00B257FE" w:rsidP="0059340C">
      <w:pPr>
        <w:pStyle w:val="ListBullet2"/>
      </w:pPr>
      <w:r w:rsidRPr="00E145BB">
        <w:t xml:space="preserve">For example, </w:t>
      </w:r>
      <w:r>
        <w:t>four</w:t>
      </w:r>
      <w:r w:rsidRPr="00E145BB">
        <w:t xml:space="preserve">-year-olds may sing a song to remember the steps for tying their shoelaces.  </w:t>
      </w:r>
    </w:p>
    <w:p w14:paraId="0BFD0D37" w14:textId="65E8A3F6" w:rsidR="009641C0" w:rsidRDefault="00B257FE" w:rsidP="0059340C">
      <w:pPr>
        <w:pStyle w:val="ListBullet"/>
      </w:pPr>
      <w:r w:rsidRPr="00E145BB">
        <w:t xml:space="preserve">Early elementary </w:t>
      </w:r>
      <w:r w:rsidR="00593633">
        <w:t xml:space="preserve">school </w:t>
      </w:r>
      <w:r w:rsidRPr="00E145BB">
        <w:t>children learn to solve more complex problems and follow multistep instructions to complete tasks</w:t>
      </w:r>
      <w:r w:rsidR="00A464D5">
        <w:t>:</w:t>
      </w:r>
      <w:r w:rsidRPr="00E145BB">
        <w:t xml:space="preserve"> </w:t>
      </w:r>
    </w:p>
    <w:p w14:paraId="5F5B9761" w14:textId="5474480D" w:rsidR="00B257FE" w:rsidRPr="00B257FE" w:rsidRDefault="00B257FE" w:rsidP="0059340C">
      <w:pPr>
        <w:pStyle w:val="ListBullet2"/>
      </w:pPr>
      <w:r>
        <w:t xml:space="preserve">For example, they may follow an algorithm, or a step-by-step process, to add and subtract numbers. </w:t>
      </w:r>
    </w:p>
    <w:p w14:paraId="5A1D35BF" w14:textId="6F6162D2" w:rsidR="00F91D4B" w:rsidRDefault="00F91D4B" w:rsidP="00DC6C82">
      <w:pPr>
        <w:pStyle w:val="Heading2"/>
      </w:pPr>
      <w:r w:rsidRPr="00E145BB">
        <w:t xml:space="preserve">Slide </w:t>
      </w:r>
      <w:r w:rsidR="00941BE8" w:rsidRPr="00E145BB">
        <w:t>2</w:t>
      </w:r>
      <w:r w:rsidR="00B257FE">
        <w:t>3</w:t>
      </w:r>
      <w:r w:rsidRPr="00E145BB">
        <w:t xml:space="preserve">: </w:t>
      </w:r>
      <w:r w:rsidR="00094391" w:rsidRPr="00E145BB">
        <w:t>Supporting Children’s CT Skills</w:t>
      </w:r>
    </w:p>
    <w:p w14:paraId="4C2D6F54" w14:textId="0614B4D3" w:rsidR="00C23D9E" w:rsidRPr="00C23D9E" w:rsidRDefault="00C23D9E" w:rsidP="00C23D9E">
      <w:pPr>
        <w:pStyle w:val="thumbnail"/>
      </w:pPr>
      <w:r>
        <w:rPr>
          <w:noProof/>
        </w:rPr>
        <w:drawing>
          <wp:inline distT="0" distB="0" distL="0" distR="0" wp14:anchorId="6369A4D1" wp14:editId="6ED73D31">
            <wp:extent cx="3251200" cy="1828800"/>
            <wp:effectExtent l="19050" t="19050" r="25400" b="19050"/>
            <wp:docPr id="11692624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62424" name="Picture 2">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6CDA397" w14:textId="77777777" w:rsidR="00F91D4B" w:rsidRPr="00E145BB" w:rsidRDefault="00F91D4B" w:rsidP="00DC6C82">
      <w:pPr>
        <w:pStyle w:val="Heading3"/>
      </w:pPr>
      <w:r w:rsidRPr="00E145BB">
        <w:t>Talking Points</w:t>
      </w:r>
    </w:p>
    <w:p w14:paraId="7524DB70" w14:textId="626C5B3B" w:rsidR="000A4BB3" w:rsidRDefault="000A4BB3" w:rsidP="0059340C">
      <w:pPr>
        <w:pStyle w:val="ListBullet"/>
      </w:pPr>
      <w:r w:rsidRPr="000A4BB3">
        <w:t>Just like you experience CT in many aspects of your daily life, children have opportunities to engage in CT early in their development.</w:t>
      </w:r>
    </w:p>
    <w:p w14:paraId="5E23ADF1" w14:textId="5B970BC9" w:rsidR="007E7699" w:rsidRPr="00E145BB" w:rsidRDefault="00B257FE" w:rsidP="0059340C">
      <w:pPr>
        <w:pStyle w:val="ListBullet"/>
      </w:pPr>
      <w:r>
        <w:t>L</w:t>
      </w:r>
      <w:r w:rsidR="007E7699" w:rsidRPr="00E145BB">
        <w:t xml:space="preserve">et’s </w:t>
      </w:r>
      <w:r w:rsidR="00941BE8" w:rsidRPr="00E145BB">
        <w:t>explore</w:t>
      </w:r>
      <w:r w:rsidR="007E7699" w:rsidRPr="00E145BB">
        <w:t xml:space="preserve"> </w:t>
      </w:r>
      <w:r>
        <w:t>some ways to support children’s CT skills.</w:t>
      </w:r>
      <w:r w:rsidR="007E7699" w:rsidRPr="00E145BB">
        <w:t xml:space="preserve"> </w:t>
      </w:r>
    </w:p>
    <w:p w14:paraId="669B3AE7" w14:textId="095D0746" w:rsidR="00097BCA" w:rsidRDefault="00097BCA" w:rsidP="00DC6C82">
      <w:pPr>
        <w:pStyle w:val="Heading2"/>
      </w:pPr>
      <w:r w:rsidRPr="00E145BB">
        <w:lastRenderedPageBreak/>
        <w:t xml:space="preserve">Slide </w:t>
      </w:r>
      <w:r>
        <w:t>24</w:t>
      </w:r>
      <w:r w:rsidRPr="00E145BB">
        <w:t>: Unplugged and Plugged CT</w:t>
      </w:r>
    </w:p>
    <w:p w14:paraId="42FE6368" w14:textId="343874EF" w:rsidR="00C23D9E" w:rsidRPr="00C23D9E" w:rsidRDefault="00C23D9E" w:rsidP="00C23D9E">
      <w:pPr>
        <w:pStyle w:val="thumbnail"/>
      </w:pPr>
      <w:r>
        <w:rPr>
          <w:noProof/>
        </w:rPr>
        <w:drawing>
          <wp:inline distT="0" distB="0" distL="0" distR="0" wp14:anchorId="74EABABB" wp14:editId="66BCE9CD">
            <wp:extent cx="3251200" cy="1828800"/>
            <wp:effectExtent l="19050" t="19050" r="25400" b="19050"/>
            <wp:docPr id="7215341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34176"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C2FAE9F" w14:textId="77777777" w:rsidR="00097BCA" w:rsidRPr="00E145BB" w:rsidRDefault="00097BCA" w:rsidP="00DC6C82">
      <w:pPr>
        <w:pStyle w:val="Heading3"/>
      </w:pPr>
      <w:r w:rsidRPr="00E145BB">
        <w:t>Talking Points</w:t>
      </w:r>
    </w:p>
    <w:p w14:paraId="7C4AE984" w14:textId="77777777" w:rsidR="00097BCA" w:rsidRPr="00E145BB" w:rsidRDefault="00097BCA" w:rsidP="0059340C">
      <w:pPr>
        <w:pStyle w:val="ListBullet"/>
      </w:pPr>
      <w:r w:rsidRPr="00E145BB">
        <w:t xml:space="preserve">Children can build foundational CT skills through active learning experiences. Especially for the youngest learners, these experiences are often unplugged (meaning that they do not involve the use of technology). </w:t>
      </w:r>
    </w:p>
    <w:p w14:paraId="1401921B" w14:textId="77777777" w:rsidR="004A0EC3" w:rsidRDefault="00097BCA" w:rsidP="0059340C">
      <w:pPr>
        <w:pStyle w:val="ListBullet"/>
      </w:pPr>
      <w:r w:rsidRPr="00E145BB">
        <w:t xml:space="preserve">As children develop, they continue to explore CT skills in active, unplugged ways. They may also have opportunities to engage in plugged activities. </w:t>
      </w:r>
    </w:p>
    <w:p w14:paraId="4594555A" w14:textId="09BF8943" w:rsidR="00097BCA" w:rsidRDefault="00097BCA" w:rsidP="0059340C">
      <w:pPr>
        <w:pStyle w:val="ListBullet"/>
      </w:pPr>
      <w:r w:rsidRPr="00E145BB">
        <w:t>Plugged activities involve some type of technology, such as a programmable robot or coding application, that engages children in CT learning in the context of a computer science experience.</w:t>
      </w:r>
    </w:p>
    <w:p w14:paraId="526A193A" w14:textId="72E9B255" w:rsidR="0059340C" w:rsidRPr="00E145BB" w:rsidRDefault="0059340C" w:rsidP="0059340C">
      <w:pPr>
        <w:pStyle w:val="Heading3"/>
      </w:pPr>
      <w:r>
        <w:t>Facilitator Notes</w:t>
      </w:r>
    </w:p>
    <w:p w14:paraId="03EA2595" w14:textId="4CA3E61C" w:rsidR="0059340C" w:rsidRPr="00097BCA" w:rsidRDefault="0059340C" w:rsidP="0059340C">
      <w:pPr>
        <w:pStyle w:val="ListBullet"/>
      </w:pPr>
      <w:r>
        <w:t>Educators might have different feelings about using technology and screens in their learning setting. It is important to note t</w:t>
      </w:r>
      <w:r w:rsidRPr="0059340C">
        <w:t>hat plugged activities should be meaningful, developmentally appropriate, and not replace interactions between children, educators, and their peers. Educators can be selective on what plugged activities can complement unplugged and embodied computational thinking activities.</w:t>
      </w:r>
    </w:p>
    <w:p w14:paraId="7D20CA70" w14:textId="4262CB2B" w:rsidR="00875D59" w:rsidRDefault="00875D59" w:rsidP="00E82179">
      <w:pPr>
        <w:pStyle w:val="Heading2"/>
      </w:pPr>
      <w:r w:rsidRPr="00E145BB">
        <w:lastRenderedPageBreak/>
        <w:t>Slide 2</w:t>
      </w:r>
      <w:r>
        <w:t>5</w:t>
      </w:r>
      <w:r w:rsidRPr="00E145BB">
        <w:t>: Observe: CT in Early Childhood</w:t>
      </w:r>
    </w:p>
    <w:p w14:paraId="12A8C994" w14:textId="7049EACF" w:rsidR="00C23D9E" w:rsidRPr="00C23D9E" w:rsidRDefault="00C23D9E" w:rsidP="00C23D9E">
      <w:pPr>
        <w:pStyle w:val="thumbnail"/>
      </w:pPr>
      <w:r>
        <w:rPr>
          <w:noProof/>
        </w:rPr>
        <w:drawing>
          <wp:inline distT="0" distB="0" distL="0" distR="0" wp14:anchorId="5EC2024E" wp14:editId="6CFED211">
            <wp:extent cx="3251200" cy="1828800"/>
            <wp:effectExtent l="19050" t="19050" r="25400" b="19050"/>
            <wp:docPr id="202596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622" name="Picture 2">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1381153" w14:textId="54F7F2FB" w:rsidR="00DB707B" w:rsidRDefault="00DB707B" w:rsidP="00E82179">
      <w:pPr>
        <w:pStyle w:val="BodyText"/>
      </w:pPr>
      <w:r>
        <w:rPr>
          <w:b/>
          <w:bCs/>
        </w:rPr>
        <w:t xml:space="preserve">Time: </w:t>
      </w:r>
      <w:r>
        <w:t xml:space="preserve">10 minutes </w:t>
      </w:r>
    </w:p>
    <w:p w14:paraId="263B3FA4" w14:textId="5E4E9D51" w:rsidR="00DB707B" w:rsidRPr="00DB707B" w:rsidRDefault="00DB707B" w:rsidP="00E82179">
      <w:pPr>
        <w:pStyle w:val="BodyText"/>
      </w:pPr>
      <w:r>
        <w:rPr>
          <w:b/>
          <w:bCs/>
        </w:rPr>
        <w:t xml:space="preserve">Materials: </w:t>
      </w:r>
      <w:hyperlink r:id="rId34" w:history="1">
        <w:r w:rsidR="0098535E" w:rsidRPr="00EF3642">
          <w:rPr>
            <w:rStyle w:val="Hyperlink"/>
          </w:rPr>
          <w:t>Computational Thinking in Children’s Everyday Experiences</w:t>
        </w:r>
      </w:hyperlink>
      <w:r w:rsidR="00F73CC5">
        <w:t xml:space="preserve">, </w:t>
      </w:r>
      <w:hyperlink r:id="rId35" w:history="1">
        <w:r w:rsidR="00F73CC5" w:rsidRPr="00EF3642">
          <w:rPr>
            <w:rStyle w:val="Hyperlink"/>
          </w:rPr>
          <w:t>Computational Thinking in Children's Everyday Experiences – Audio Descriptive Version</w:t>
        </w:r>
      </w:hyperlink>
      <w:r w:rsidR="0098535E" w:rsidRPr="0098535E">
        <w:t xml:space="preserve"> video clip</w:t>
      </w:r>
    </w:p>
    <w:p w14:paraId="6E033334" w14:textId="5F6AD9F2" w:rsidR="00875D59" w:rsidRPr="00E145BB" w:rsidRDefault="00875D59" w:rsidP="00E82179">
      <w:pPr>
        <w:pStyle w:val="Heading3"/>
      </w:pPr>
      <w:r w:rsidRPr="00E145BB">
        <w:t>Talking Points</w:t>
      </w:r>
    </w:p>
    <w:p w14:paraId="0BD05026" w14:textId="77777777" w:rsidR="00875D59" w:rsidRPr="00E145BB" w:rsidRDefault="00875D59" w:rsidP="0059340C">
      <w:pPr>
        <w:pStyle w:val="ListBullet"/>
      </w:pPr>
      <w:r w:rsidRPr="00E145BB">
        <w:t>When we recognize CT as part of everyday routines and play, we can effectively integrate CT into our teaching practice.</w:t>
      </w:r>
    </w:p>
    <w:p w14:paraId="5F2AC336" w14:textId="77777777" w:rsidR="00872B50" w:rsidRDefault="00875D59" w:rsidP="0059340C">
      <w:pPr>
        <w:pStyle w:val="ListBullet"/>
      </w:pPr>
      <w:r w:rsidRPr="00E145BB">
        <w:t xml:space="preserve">Observe this video </w:t>
      </w:r>
      <w:r w:rsidR="00664FB0">
        <w:t xml:space="preserve">of children </w:t>
      </w:r>
      <w:r w:rsidR="0098659F">
        <w:t>engaged in</w:t>
      </w:r>
      <w:r w:rsidR="00664FB0">
        <w:t xml:space="preserve"> everyday routines and playful learning experiences</w:t>
      </w:r>
      <w:r w:rsidRPr="00E145BB">
        <w:t xml:space="preserve">. </w:t>
      </w:r>
    </w:p>
    <w:p w14:paraId="519F77D4" w14:textId="532934D0" w:rsidR="00875D59" w:rsidRPr="00E145BB" w:rsidRDefault="00596867" w:rsidP="0059340C">
      <w:pPr>
        <w:pStyle w:val="ListBullet"/>
      </w:pPr>
      <w:r>
        <w:t>Notice</w:t>
      </w:r>
      <w:r w:rsidR="0098659F">
        <w:t xml:space="preserve"> the kinds of CT skills children might be </w:t>
      </w:r>
      <w:r>
        <w:t>using</w:t>
      </w:r>
      <w:r w:rsidR="004A1282">
        <w:t xml:space="preserve"> in these unplugged experiences</w:t>
      </w:r>
      <w:r w:rsidR="0098659F">
        <w:t xml:space="preserve">. </w:t>
      </w:r>
    </w:p>
    <w:p w14:paraId="6DC4D86E" w14:textId="20B1ABED" w:rsidR="00875D59" w:rsidRPr="00872B50" w:rsidRDefault="00875D59" w:rsidP="0059340C">
      <w:pPr>
        <w:pStyle w:val="ListBullet"/>
        <w:rPr>
          <w:b/>
          <w:bCs/>
        </w:rPr>
      </w:pPr>
      <w:r w:rsidRPr="00E145BB">
        <w:t>[Play the video</w:t>
      </w:r>
      <w:r w:rsidR="00872B50">
        <w:t xml:space="preserve">. </w:t>
      </w:r>
      <w:r w:rsidR="00596867">
        <w:t>Use the discussion points in the Facilitator Notes to support a discussion.</w:t>
      </w:r>
      <w:r w:rsidRPr="00E145BB">
        <w:t>]</w:t>
      </w:r>
    </w:p>
    <w:p w14:paraId="7572DF32" w14:textId="28E70E6D" w:rsidR="00872B50" w:rsidRDefault="00596867" w:rsidP="00E82179">
      <w:pPr>
        <w:pStyle w:val="Heading3"/>
      </w:pPr>
      <w:r w:rsidRPr="00872B50">
        <w:t>Facilitator Notes</w:t>
      </w:r>
    </w:p>
    <w:p w14:paraId="65609EBB" w14:textId="77777777" w:rsidR="00A01D94" w:rsidRPr="00A01D94" w:rsidRDefault="00A01D94" w:rsidP="0059340C">
      <w:pPr>
        <w:pStyle w:val="ListBullet"/>
        <w:rPr>
          <w:b/>
          <w:bCs/>
        </w:rPr>
      </w:pPr>
      <w:r>
        <w:t>Support participants to notice and discuss the kinds of CT skills they observe children engaging with in the video. For example:</w:t>
      </w:r>
    </w:p>
    <w:p w14:paraId="20613B07" w14:textId="43214151" w:rsidR="00A01D94" w:rsidRPr="00A01D94" w:rsidRDefault="00A01D94" w:rsidP="0059340C">
      <w:pPr>
        <w:pStyle w:val="ListBullet2"/>
        <w:rPr>
          <w:b/>
          <w:bCs/>
        </w:rPr>
      </w:pPr>
      <w:r>
        <w:t>Invite participants to reflect independently or in pairs</w:t>
      </w:r>
      <w:r w:rsidR="00DC3626">
        <w:t xml:space="preserve"> and</w:t>
      </w:r>
      <w:r>
        <w:t xml:space="preserve"> then share their observations with the larger group.</w:t>
      </w:r>
    </w:p>
    <w:p w14:paraId="5DBE7F23" w14:textId="4B5DF870" w:rsidR="00A01D94" w:rsidRPr="00A01D94" w:rsidRDefault="00A01D94" w:rsidP="0059340C">
      <w:pPr>
        <w:pStyle w:val="ListBullet2"/>
        <w:rPr>
          <w:b/>
          <w:bCs/>
        </w:rPr>
      </w:pPr>
      <w:r>
        <w:t xml:space="preserve">Assign each table a different clip to focus on. When the video is finished, encourage each table to discuss and then share with the larger group. </w:t>
      </w:r>
    </w:p>
    <w:p w14:paraId="36E409CE" w14:textId="1CEF38C2" w:rsidR="00872B50" w:rsidRPr="00872B50" w:rsidRDefault="00872B50" w:rsidP="0059340C">
      <w:pPr>
        <w:pStyle w:val="ListBullet"/>
        <w:rPr>
          <w:b/>
          <w:bCs/>
        </w:rPr>
      </w:pPr>
      <w:r>
        <w:t>Use the notes below to support a discussion:</w:t>
      </w:r>
    </w:p>
    <w:p w14:paraId="49E7A78F" w14:textId="51CD8740" w:rsidR="00872B50" w:rsidRPr="00872B50" w:rsidRDefault="00596867" w:rsidP="0059340C">
      <w:pPr>
        <w:pStyle w:val="ListBullet2"/>
        <w:rPr>
          <w:b/>
          <w:bCs/>
        </w:rPr>
      </w:pPr>
      <w:r w:rsidRPr="00872B50">
        <w:t xml:space="preserve">Conditional Logic (4–5 years): In this first clip, the educator supports a child to use conditional logic when building a block structure. She asks, </w:t>
      </w:r>
      <w:r w:rsidRPr="00872B50">
        <w:lastRenderedPageBreak/>
        <w:t>“</w:t>
      </w:r>
      <w:r w:rsidR="00126542">
        <w:t>W</w:t>
      </w:r>
      <w:r w:rsidRPr="00872B50">
        <w:t>hat would have happened if</w:t>
      </w:r>
      <w:r w:rsidR="00126542">
        <w:t xml:space="preserve"> </w:t>
      </w:r>
      <w:r w:rsidRPr="00872B50">
        <w:t>…</w:t>
      </w:r>
      <w:r w:rsidR="00126542">
        <w:t xml:space="preserve"> </w:t>
      </w:r>
      <w:r w:rsidRPr="00872B50">
        <w:t xml:space="preserve">?” </w:t>
      </w:r>
      <w:r w:rsidR="002A3B5A" w:rsidRPr="00872B50">
        <w:t>The child use</w:t>
      </w:r>
      <w:r w:rsidR="00155D52" w:rsidRPr="00872B50">
        <w:t>s</w:t>
      </w:r>
      <w:r w:rsidR="002A3B5A" w:rsidRPr="00872B50">
        <w:t xml:space="preserve"> conditional logic</w:t>
      </w:r>
      <w:r w:rsidR="006352F2" w:rsidRPr="00872B50">
        <w:t xml:space="preserve"> (if</w:t>
      </w:r>
      <w:r w:rsidR="006340F7">
        <w:t>-</w:t>
      </w:r>
      <w:r w:rsidR="006352F2" w:rsidRPr="00872B50">
        <w:t>then)</w:t>
      </w:r>
      <w:r w:rsidR="002A3B5A" w:rsidRPr="00872B50">
        <w:t xml:space="preserve"> </w:t>
      </w:r>
      <w:r w:rsidR="006E0A3A" w:rsidRPr="00872B50">
        <w:t xml:space="preserve">to </w:t>
      </w:r>
      <w:r w:rsidR="002A3B5A" w:rsidRPr="00872B50">
        <w:t xml:space="preserve">predict what would have happened if he had placed one block on the structure instead of two at the same time. </w:t>
      </w:r>
      <w:r w:rsidR="000C0D35" w:rsidRPr="00872B50">
        <w:t>Using</w:t>
      </w:r>
      <w:r w:rsidR="002A3B5A" w:rsidRPr="00872B50">
        <w:t xml:space="preserve"> </w:t>
      </w:r>
      <w:r w:rsidR="008E248E" w:rsidRPr="00872B50">
        <w:t xml:space="preserve">this </w:t>
      </w:r>
      <w:r w:rsidR="002A3B5A" w:rsidRPr="00872B50">
        <w:t xml:space="preserve">conditional logic, </w:t>
      </w:r>
      <w:r w:rsidR="000C0D35" w:rsidRPr="00872B50">
        <w:t>the child</w:t>
      </w:r>
      <w:r w:rsidR="002A3B5A" w:rsidRPr="00872B50">
        <w:t xml:space="preserve"> cho</w:t>
      </w:r>
      <w:r w:rsidR="000C0D35" w:rsidRPr="00872B50">
        <w:t>o</w:t>
      </w:r>
      <w:r w:rsidR="002A3B5A" w:rsidRPr="00872B50">
        <w:t>se</w:t>
      </w:r>
      <w:r w:rsidR="000C0D35" w:rsidRPr="00872B50">
        <w:t>s</w:t>
      </w:r>
      <w:r w:rsidR="002A3B5A" w:rsidRPr="00872B50">
        <w:t xml:space="preserve"> to place two blocks at the same time</w:t>
      </w:r>
      <w:r w:rsidR="004118F9" w:rsidRPr="00872B50">
        <w:t xml:space="preserve"> to help the</w:t>
      </w:r>
      <w:r w:rsidR="002A3B5A" w:rsidRPr="00872B50">
        <w:t xml:space="preserve"> structure </w:t>
      </w:r>
      <w:r w:rsidR="00247EC5" w:rsidRPr="00872B50">
        <w:t>remain</w:t>
      </w:r>
      <w:r w:rsidR="002A3B5A" w:rsidRPr="00872B50">
        <w:t xml:space="preserve"> balance</w:t>
      </w:r>
      <w:r w:rsidR="00247EC5" w:rsidRPr="00872B50">
        <w:t>d</w:t>
      </w:r>
      <w:r w:rsidR="002A3B5A" w:rsidRPr="00872B50">
        <w:t xml:space="preserve">. </w:t>
      </w:r>
    </w:p>
    <w:p w14:paraId="55E96F54" w14:textId="77777777" w:rsidR="00872B50" w:rsidRPr="00872B50" w:rsidRDefault="002A3B5A" w:rsidP="0059340C">
      <w:pPr>
        <w:pStyle w:val="ListBullet2"/>
        <w:rPr>
          <w:b/>
          <w:bCs/>
        </w:rPr>
      </w:pPr>
      <w:r w:rsidRPr="00872B50">
        <w:t xml:space="preserve">Pattern Recognition (8–18 months): In this clip, the educator uses language and movement to label </w:t>
      </w:r>
      <w:r w:rsidR="00247EC5" w:rsidRPr="00872B50">
        <w:t>a pattern</w:t>
      </w:r>
      <w:r w:rsidRPr="00872B50">
        <w:t xml:space="preserve"> </w:t>
      </w:r>
      <w:r w:rsidR="00646A1F" w:rsidRPr="00872B50">
        <w:t>and call the child’s attention to the pattern she</w:t>
      </w:r>
      <w:r w:rsidRPr="00872B50">
        <w:t xml:space="preserve"> is engaged in while playing with the bead maze.</w:t>
      </w:r>
      <w:r w:rsidR="001E501E" w:rsidRPr="00872B50">
        <w:t xml:space="preserve"> </w:t>
      </w:r>
      <w:r w:rsidR="00247EC5" w:rsidRPr="00872B50">
        <w:t>The educator</w:t>
      </w:r>
      <w:r w:rsidRPr="00872B50">
        <w:t xml:space="preserve"> describes the movement, saying “Up, down, up down,” while moving the beads up and down on the structure. The educator also creates patterns with the tone of her voice. She uses a higher pitch when saying up and a lower pitch when saying down. She repeats this pattern of sounds. The child mimics this sound pattern. These are examples of repeating patterns using an ABAB structure. </w:t>
      </w:r>
    </w:p>
    <w:p w14:paraId="1AF0EE4D" w14:textId="77777777" w:rsidR="00872B50" w:rsidRPr="00872B50" w:rsidRDefault="002A3B5A" w:rsidP="0059340C">
      <w:pPr>
        <w:pStyle w:val="ListBullet2"/>
        <w:rPr>
          <w:b/>
          <w:bCs/>
        </w:rPr>
      </w:pPr>
      <w:r w:rsidRPr="00872B50">
        <w:t xml:space="preserve">Sequencing (18–36 months): In this clip, the educator describes </w:t>
      </w:r>
      <w:r w:rsidR="00DB1EEB" w:rsidRPr="00872B50">
        <w:t xml:space="preserve">and children respond to their </w:t>
      </w:r>
      <w:r w:rsidRPr="00872B50">
        <w:t xml:space="preserve">daily routine as a sequence of activities. She uses a vertical chart and an arrow to show the sequence of activities—children can visually observe </w:t>
      </w:r>
      <w:r w:rsidR="000006F1" w:rsidRPr="00872B50">
        <w:t xml:space="preserve">and repeat </w:t>
      </w:r>
      <w:r w:rsidRPr="00872B50">
        <w:t xml:space="preserve">what comes first, next, and after. </w:t>
      </w:r>
    </w:p>
    <w:p w14:paraId="3D666CCD" w14:textId="374CDE17" w:rsidR="002A3B5A" w:rsidRPr="00872B50" w:rsidRDefault="002A3B5A" w:rsidP="0059340C">
      <w:pPr>
        <w:pStyle w:val="ListBullet2"/>
        <w:rPr>
          <w:b/>
          <w:bCs/>
        </w:rPr>
      </w:pPr>
      <w:r w:rsidRPr="00872B50">
        <w:t xml:space="preserve">Debugging (second—third grade): In this clip, the children are constructing a car. They notice that one of their wheel sets </w:t>
      </w:r>
      <w:r w:rsidR="00D53CA8" w:rsidRPr="00872B50">
        <w:t>is</w:t>
      </w:r>
      <w:r w:rsidRPr="00872B50">
        <w:t xml:space="preserve"> not spinning. Their educator supports the children to notice the problem by comparing the wheel that is not working correctly to the wheel that is working correctly. </w:t>
      </w:r>
      <w:r w:rsidR="00C52E4A" w:rsidRPr="00872B50">
        <w:t xml:space="preserve">The children notice the problem—the “bug”—and make adjustments to their design to fix it. </w:t>
      </w:r>
      <w:r w:rsidRPr="00872B50">
        <w:rPr>
          <w:rFonts w:eastAsiaTheme="majorEastAsia"/>
          <w:color w:val="2F5496" w:themeColor="accent1" w:themeShade="BF"/>
          <w:sz w:val="32"/>
          <w:szCs w:val="32"/>
        </w:rPr>
        <w:t xml:space="preserve"> </w:t>
      </w:r>
    </w:p>
    <w:p w14:paraId="0A69465D" w14:textId="66F26535" w:rsidR="00F91D4B" w:rsidRDefault="00F91D4B" w:rsidP="00E82179">
      <w:pPr>
        <w:pStyle w:val="Heading2"/>
      </w:pPr>
      <w:r w:rsidRPr="00E145BB">
        <w:lastRenderedPageBreak/>
        <w:t xml:space="preserve">Slide </w:t>
      </w:r>
      <w:r w:rsidR="004654AE" w:rsidRPr="00E145BB">
        <w:t>2</w:t>
      </w:r>
      <w:r w:rsidR="00875D59">
        <w:t>6</w:t>
      </w:r>
      <w:r w:rsidRPr="00E145BB">
        <w:t xml:space="preserve">: </w:t>
      </w:r>
      <w:r w:rsidR="002654AE" w:rsidRPr="00E145BB">
        <w:t>Supporting CT Through Play</w:t>
      </w:r>
    </w:p>
    <w:p w14:paraId="70872F0E" w14:textId="0D252686" w:rsidR="00C23D9E" w:rsidRPr="00C23D9E" w:rsidRDefault="00C23D9E" w:rsidP="00C23D9E">
      <w:pPr>
        <w:pStyle w:val="thumbnail"/>
      </w:pPr>
      <w:r>
        <w:rPr>
          <w:noProof/>
        </w:rPr>
        <w:drawing>
          <wp:inline distT="0" distB="0" distL="0" distR="0" wp14:anchorId="65438EA9" wp14:editId="1DCF0538">
            <wp:extent cx="3251200" cy="1828800"/>
            <wp:effectExtent l="19050" t="19050" r="25400" b="19050"/>
            <wp:docPr id="4154237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23717" name="Picture 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E75BDB3" w14:textId="77777777" w:rsidR="00F91D4B" w:rsidRPr="00E145BB" w:rsidRDefault="00F91D4B" w:rsidP="00E82179">
      <w:pPr>
        <w:pStyle w:val="Heading3"/>
      </w:pPr>
      <w:r w:rsidRPr="00E145BB">
        <w:t>Talking Points</w:t>
      </w:r>
    </w:p>
    <w:p w14:paraId="3C82A42B" w14:textId="77777777" w:rsidR="00872B50" w:rsidRDefault="00872B50" w:rsidP="0059340C">
      <w:pPr>
        <w:pStyle w:val="ListBullet"/>
      </w:pPr>
      <w:r>
        <w:t xml:space="preserve">We observed a few different ways that children might use CT skills through their everyday experiences and routines. </w:t>
      </w:r>
    </w:p>
    <w:p w14:paraId="1A802CB9" w14:textId="09EA97C3" w:rsidR="00BA486A" w:rsidRDefault="00872B50" w:rsidP="0059340C">
      <w:pPr>
        <w:pStyle w:val="ListBullet"/>
      </w:pPr>
      <w:r>
        <w:t xml:space="preserve">Now, let’s consider ways </w:t>
      </w:r>
      <w:r w:rsidR="009358B2" w:rsidRPr="009358B2">
        <w:t xml:space="preserve">educators can support CT </w:t>
      </w:r>
      <w:r w:rsidR="00E13004">
        <w:t>skills</w:t>
      </w:r>
      <w:r w:rsidR="009358B2" w:rsidRPr="009358B2">
        <w:t xml:space="preserve"> through play.</w:t>
      </w:r>
      <w:r w:rsidR="009358B2">
        <w:t xml:space="preserve"> </w:t>
      </w:r>
    </w:p>
    <w:p w14:paraId="213BF86C" w14:textId="3B886828" w:rsidR="00A01D94" w:rsidRDefault="00A01D94" w:rsidP="0059340C">
      <w:pPr>
        <w:pStyle w:val="ListBullet"/>
      </w:pPr>
      <w:r>
        <w:t xml:space="preserve">Here are some examples of ways to integrate CT skills into </w:t>
      </w:r>
      <w:r w:rsidR="00F84035">
        <w:t>embodied movement activities and how-to guides.</w:t>
      </w:r>
    </w:p>
    <w:p w14:paraId="2497B558" w14:textId="07E5A954" w:rsidR="00F84035" w:rsidRDefault="00F84035" w:rsidP="0059340C">
      <w:pPr>
        <w:pStyle w:val="ListBullet"/>
      </w:pPr>
      <w:r>
        <w:t>Engage children in embodied movement activities such as Simon Says and Red Light, Green Light</w:t>
      </w:r>
      <w:r w:rsidR="00161715">
        <w:t>:</w:t>
      </w:r>
      <w:r>
        <w:t xml:space="preserve"> </w:t>
      </w:r>
    </w:p>
    <w:p w14:paraId="1591B451" w14:textId="777E5CD4" w:rsidR="001D3F78" w:rsidRPr="00E145BB" w:rsidRDefault="00F84035" w:rsidP="0059340C">
      <w:pPr>
        <w:pStyle w:val="ListBullet2"/>
      </w:pPr>
      <w:r>
        <w:t>G</w:t>
      </w:r>
      <w:r w:rsidR="001D3F78" w:rsidRPr="00E145BB">
        <w:t xml:space="preserve">ames like </w:t>
      </w:r>
      <w:r>
        <w:t>these</w:t>
      </w:r>
      <w:r w:rsidR="001D3F78" w:rsidRPr="00E145BB">
        <w:t xml:space="preserve"> offer opportunities for children to engage in sequencing, conditional logic, and loops. </w:t>
      </w:r>
      <w:r w:rsidR="00BA486A">
        <w:t>For example, the rules for Red Light, Green Light can be modeled as if-then statements: “If I say, ‘Green Light,’ then you move. If I say, ‘Red Light,’ then you freeze!”</w:t>
      </w:r>
    </w:p>
    <w:p w14:paraId="574CB4B8" w14:textId="77777777" w:rsidR="00F84035" w:rsidRDefault="001D3F78" w:rsidP="0059340C">
      <w:pPr>
        <w:pStyle w:val="ListBullet"/>
      </w:pPr>
      <w:r w:rsidRPr="00E145BB">
        <w:t xml:space="preserve">Another playful way to engage children in CT skills is </w:t>
      </w:r>
      <w:r w:rsidR="00F84035">
        <w:t>through</w:t>
      </w:r>
      <w:r w:rsidRPr="00E145BB">
        <w:t xml:space="preserve"> how-to guide</w:t>
      </w:r>
      <w:r w:rsidR="00F84035">
        <w:t>s</w:t>
      </w:r>
      <w:r w:rsidRPr="00E145BB">
        <w:t xml:space="preserve">. Children </w:t>
      </w:r>
      <w:r w:rsidR="00F84035">
        <w:t>can</w:t>
      </w:r>
      <w:r w:rsidRPr="00E145BB">
        <w:t xml:space="preserve"> use different communication methods to describe how to get from Point A to Point B or how to</w:t>
      </w:r>
      <w:r w:rsidR="00F96F6E" w:rsidRPr="00E145BB">
        <w:t xml:space="preserve"> do or</w:t>
      </w:r>
      <w:r w:rsidRPr="00E145BB">
        <w:t xml:space="preserve"> make something. </w:t>
      </w:r>
      <w:r w:rsidR="00913021" w:rsidRPr="00E145BB">
        <w:t>For example</w:t>
      </w:r>
      <w:r w:rsidR="00F84035">
        <w:t>:</w:t>
      </w:r>
    </w:p>
    <w:p w14:paraId="6460DF7B" w14:textId="30AB1602" w:rsidR="00F84035" w:rsidRDefault="00F84035" w:rsidP="0059340C">
      <w:pPr>
        <w:pStyle w:val="ListBullet2"/>
      </w:pPr>
      <w:r>
        <w:t>C</w:t>
      </w:r>
      <w:r w:rsidR="00913021" w:rsidRPr="00E145BB">
        <w:t xml:space="preserve">hildren </w:t>
      </w:r>
      <w:r>
        <w:t>can</w:t>
      </w:r>
      <w:r w:rsidR="00913021" w:rsidRPr="00E145BB">
        <w:t xml:space="preserve"> follow step-by-step instructions for washing their hands, </w:t>
      </w:r>
      <w:r w:rsidR="007256E3">
        <w:t>watering plants in their</w:t>
      </w:r>
      <w:r w:rsidR="00913021" w:rsidRPr="00E145BB">
        <w:t xml:space="preserve"> school garden, or following a recipe. </w:t>
      </w:r>
    </w:p>
    <w:p w14:paraId="0BB7BC7B" w14:textId="77777777" w:rsidR="00F84035" w:rsidRDefault="00913021" w:rsidP="0059340C">
      <w:pPr>
        <w:pStyle w:val="ListBullet2"/>
      </w:pPr>
      <w:r w:rsidRPr="00E145BB">
        <w:t>C</w:t>
      </w:r>
      <w:r w:rsidR="001D3F78" w:rsidRPr="00E145BB">
        <w:t xml:space="preserve">hildren </w:t>
      </w:r>
      <w:r w:rsidR="00F84035">
        <w:t>can</w:t>
      </w:r>
      <w:r w:rsidR="001D3F78" w:rsidRPr="00E145BB">
        <w:t xml:space="preserve"> model the actions</w:t>
      </w:r>
      <w:r w:rsidR="00817E0F">
        <w:t xml:space="preserve"> of the steps</w:t>
      </w:r>
      <w:r w:rsidR="001D3F78" w:rsidRPr="00E145BB">
        <w:t>, draw illustrations, record a video, or use language to communicate the instructions.</w:t>
      </w:r>
    </w:p>
    <w:p w14:paraId="7D7628BF" w14:textId="555A7E9A" w:rsidR="001D3F78" w:rsidRPr="00E145BB" w:rsidRDefault="001D3F78" w:rsidP="0059340C">
      <w:pPr>
        <w:pStyle w:val="ListBullet2"/>
      </w:pPr>
      <w:r w:rsidRPr="00E145BB">
        <w:t xml:space="preserve">Educators </w:t>
      </w:r>
      <w:r w:rsidR="00817E0F">
        <w:t xml:space="preserve">or children’s peers </w:t>
      </w:r>
      <w:r w:rsidRPr="00E145BB">
        <w:t>might follow children’s instructions exactly as provided to illustrate the importance of providing clear, step-by-step instructions.</w:t>
      </w:r>
    </w:p>
    <w:p w14:paraId="356D54F3" w14:textId="3162342D" w:rsidR="00F91D4B" w:rsidRDefault="00F91D4B" w:rsidP="007D3517">
      <w:pPr>
        <w:pStyle w:val="Heading2"/>
      </w:pPr>
      <w:r w:rsidRPr="00E145BB">
        <w:lastRenderedPageBreak/>
        <w:t xml:space="preserve">Slide </w:t>
      </w:r>
      <w:r w:rsidR="004654AE" w:rsidRPr="00E145BB">
        <w:t>2</w:t>
      </w:r>
      <w:r w:rsidR="00875D59">
        <w:t>7</w:t>
      </w:r>
      <w:r w:rsidRPr="00E145BB">
        <w:t xml:space="preserve">: </w:t>
      </w:r>
      <w:r w:rsidR="002654AE" w:rsidRPr="00E145BB">
        <w:t>Integrating CT into Everyday Routines</w:t>
      </w:r>
    </w:p>
    <w:p w14:paraId="73BF39F4" w14:textId="0A1F392F" w:rsidR="00C23D9E" w:rsidRPr="00C23D9E" w:rsidRDefault="00C23D9E" w:rsidP="00C23D9E">
      <w:pPr>
        <w:pStyle w:val="thumbnail"/>
      </w:pPr>
      <w:r>
        <w:rPr>
          <w:noProof/>
        </w:rPr>
        <w:drawing>
          <wp:inline distT="0" distB="0" distL="0" distR="0" wp14:anchorId="6AE17725" wp14:editId="0BF4780B">
            <wp:extent cx="3251200" cy="1828800"/>
            <wp:effectExtent l="19050" t="19050" r="25400" b="19050"/>
            <wp:docPr id="17229325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32513" name="Picture 2">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B598935" w14:textId="77777777" w:rsidR="00F91D4B" w:rsidRPr="00E145BB" w:rsidRDefault="00F91D4B" w:rsidP="007D3517">
      <w:pPr>
        <w:pStyle w:val="Heading3"/>
      </w:pPr>
      <w:r w:rsidRPr="00E145BB">
        <w:t>Talking Points</w:t>
      </w:r>
    </w:p>
    <w:p w14:paraId="54DFA5D1" w14:textId="7947D226" w:rsidR="0004009A" w:rsidRPr="00E145BB" w:rsidRDefault="00565D18" w:rsidP="0059340C">
      <w:pPr>
        <w:pStyle w:val="ListBullet"/>
      </w:pPr>
      <w:r w:rsidRPr="00565D18">
        <w:t>Educators can also integrate CT into everyday routines.</w:t>
      </w:r>
    </w:p>
    <w:p w14:paraId="62B6CBBF" w14:textId="73D3D733" w:rsidR="0004009A" w:rsidRPr="00E145BB" w:rsidRDefault="0004009A" w:rsidP="0059340C">
      <w:pPr>
        <w:pStyle w:val="ListBullet"/>
      </w:pPr>
      <w:r w:rsidRPr="00E145BB">
        <w:t xml:space="preserve">Think about one everyday routine you implement in your </w:t>
      </w:r>
      <w:r w:rsidR="000C6BAA" w:rsidRPr="00E145BB">
        <w:t>daily schedule with young children.</w:t>
      </w:r>
      <w:r w:rsidRPr="00E145BB">
        <w:t xml:space="preserve"> For example</w:t>
      </w:r>
      <w:r w:rsidR="00C112F1">
        <w:t>:</w:t>
      </w:r>
    </w:p>
    <w:p w14:paraId="19B34557" w14:textId="109DAB8C" w:rsidR="0004009A" w:rsidRPr="00E145BB" w:rsidRDefault="001E148F" w:rsidP="0059340C">
      <w:pPr>
        <w:pStyle w:val="ListBullet2"/>
      </w:pPr>
      <w:r>
        <w:t>m</w:t>
      </w:r>
      <w:r w:rsidR="0004009A" w:rsidRPr="00E145BB">
        <w:t>orning routine</w:t>
      </w:r>
    </w:p>
    <w:p w14:paraId="0D77E41D" w14:textId="0BCADDE6" w:rsidR="0004009A" w:rsidRPr="00E145BB" w:rsidRDefault="001E148F" w:rsidP="0059340C">
      <w:pPr>
        <w:pStyle w:val="ListBullet2"/>
      </w:pPr>
      <w:r>
        <w:t>t</w:t>
      </w:r>
      <w:r w:rsidR="0004009A" w:rsidRPr="00E145BB">
        <w:t xml:space="preserve">ransition </w:t>
      </w:r>
      <w:r w:rsidR="00690E7B">
        <w:t>between activities</w:t>
      </w:r>
    </w:p>
    <w:p w14:paraId="4118EFAD" w14:textId="00AF7156" w:rsidR="000C6BAA" w:rsidRPr="00E145BB" w:rsidRDefault="001E148F" w:rsidP="0059340C">
      <w:pPr>
        <w:pStyle w:val="ListBullet2"/>
      </w:pPr>
      <w:r>
        <w:t>m</w:t>
      </w:r>
      <w:r w:rsidR="000C6BAA" w:rsidRPr="00E145BB">
        <w:t>ealtime</w:t>
      </w:r>
    </w:p>
    <w:p w14:paraId="4B76E747" w14:textId="659BAD3B" w:rsidR="0004009A" w:rsidRPr="00E145BB" w:rsidRDefault="001E148F" w:rsidP="0059340C">
      <w:pPr>
        <w:pStyle w:val="ListBullet2"/>
      </w:pPr>
      <w:r>
        <w:t>n</w:t>
      </w:r>
      <w:r w:rsidR="0004009A" w:rsidRPr="00E145BB">
        <w:t>aptime</w:t>
      </w:r>
    </w:p>
    <w:p w14:paraId="2B937838" w14:textId="2051AB18" w:rsidR="0004009A" w:rsidRDefault="001E148F" w:rsidP="0059340C">
      <w:pPr>
        <w:pStyle w:val="ListBullet2"/>
      </w:pPr>
      <w:r>
        <w:t>s</w:t>
      </w:r>
      <w:r w:rsidR="0004009A" w:rsidRPr="00E145BB">
        <w:t xml:space="preserve">torytime </w:t>
      </w:r>
    </w:p>
    <w:p w14:paraId="2378587F" w14:textId="781D83EB" w:rsidR="00565D18" w:rsidRPr="00E145BB" w:rsidRDefault="001E148F" w:rsidP="0059340C">
      <w:pPr>
        <w:pStyle w:val="ListBullet2"/>
      </w:pPr>
      <w:r>
        <w:t>p</w:t>
      </w:r>
      <w:r w:rsidR="00565D18">
        <w:t>rotocols for class discussions or documenting observations</w:t>
      </w:r>
    </w:p>
    <w:p w14:paraId="5377C59F" w14:textId="56E2252B" w:rsidR="0004009A" w:rsidRDefault="0004009A" w:rsidP="0059340C">
      <w:pPr>
        <w:pStyle w:val="ListBullet"/>
      </w:pPr>
      <w:r w:rsidRPr="00E145BB">
        <w:t>How might this routine involve CT skills?</w:t>
      </w:r>
      <w:r w:rsidR="00362EB3">
        <w:t xml:space="preserve"> Share your ideas with a partner.</w:t>
      </w:r>
    </w:p>
    <w:p w14:paraId="5F6DD0B3" w14:textId="613109B7" w:rsidR="00362EB3" w:rsidRPr="00E145BB" w:rsidRDefault="00362EB3" w:rsidP="0059340C">
      <w:pPr>
        <w:pStyle w:val="ListBullet"/>
      </w:pPr>
      <w:r>
        <w:t>[Provide time for participants to share and discuss their ideas in pairs.</w:t>
      </w:r>
      <w:r w:rsidR="00F84035">
        <w:t xml:space="preserve"> Then, invite a few volunteers to share with the larger group. Use the Facilitator Notes to support a discussion.</w:t>
      </w:r>
      <w:r>
        <w:t>]</w:t>
      </w:r>
    </w:p>
    <w:p w14:paraId="3841F4A1" w14:textId="77777777" w:rsidR="00F91D4B" w:rsidRPr="00E145BB" w:rsidRDefault="00F91D4B" w:rsidP="007D3517">
      <w:pPr>
        <w:pStyle w:val="Heading3"/>
      </w:pPr>
      <w:r w:rsidRPr="00E145BB">
        <w:t>Facilitator Notes</w:t>
      </w:r>
    </w:p>
    <w:p w14:paraId="309BA708" w14:textId="4A44C677" w:rsidR="0004009A" w:rsidRPr="00E145BB" w:rsidRDefault="0004009A" w:rsidP="0059340C">
      <w:pPr>
        <w:pStyle w:val="ListBullet"/>
      </w:pPr>
      <w:r w:rsidRPr="00E145BB">
        <w:t xml:space="preserve">Examples of everyday routines </w:t>
      </w:r>
      <w:r w:rsidR="00174549" w:rsidRPr="00E145BB">
        <w:t>involving</w:t>
      </w:r>
      <w:r w:rsidRPr="00E145BB">
        <w:t xml:space="preserve"> CT skills </w:t>
      </w:r>
      <w:r w:rsidR="00174549" w:rsidRPr="00E145BB">
        <w:t xml:space="preserve">that </w:t>
      </w:r>
      <w:r w:rsidRPr="00E145BB">
        <w:t>participants might share include:</w:t>
      </w:r>
    </w:p>
    <w:p w14:paraId="5E639FD7" w14:textId="1F5AC429" w:rsidR="0004009A" w:rsidRPr="00E145BB" w:rsidRDefault="0037374D" w:rsidP="0059340C">
      <w:pPr>
        <w:pStyle w:val="ListBullet2"/>
      </w:pPr>
      <w:r>
        <w:t>s</w:t>
      </w:r>
      <w:r w:rsidR="0004009A" w:rsidRPr="00E145BB">
        <w:t>equencing</w:t>
      </w:r>
      <w:r w:rsidR="00E4545E">
        <w:t xml:space="preserve">: </w:t>
      </w:r>
      <w:r w:rsidR="0004009A" w:rsidRPr="00E145BB">
        <w:t>following step-by-step instructions (</w:t>
      </w:r>
      <w:r w:rsidR="00E4545E">
        <w:t>for example</w:t>
      </w:r>
      <w:r w:rsidR="0004009A" w:rsidRPr="00E145BB">
        <w:t>, “First, we will put on our shoes and jackets. Second, we will line up by the door. Third, we will walk outside.”)</w:t>
      </w:r>
    </w:p>
    <w:p w14:paraId="5552A48C" w14:textId="7824210C" w:rsidR="00F91D4B" w:rsidRDefault="0037374D" w:rsidP="0059340C">
      <w:pPr>
        <w:pStyle w:val="ListBullet2"/>
      </w:pPr>
      <w:r>
        <w:t>c</w:t>
      </w:r>
      <w:r w:rsidR="0004009A" w:rsidRPr="00E145BB">
        <w:t>onditional logic</w:t>
      </w:r>
      <w:r w:rsidR="00E4545E">
        <w:t xml:space="preserve">: </w:t>
      </w:r>
      <w:r w:rsidR="0004009A" w:rsidRPr="00E145BB">
        <w:t>cause and effect (</w:t>
      </w:r>
      <w:r w:rsidR="00E4545E">
        <w:t>for example</w:t>
      </w:r>
      <w:r w:rsidR="0004009A" w:rsidRPr="00E145BB">
        <w:t>, “If it’s raining outside, then we will have recess indoors.”)</w:t>
      </w:r>
    </w:p>
    <w:p w14:paraId="11C898AC" w14:textId="1D14C67E" w:rsidR="00E4545E" w:rsidRDefault="003276CA" w:rsidP="0059340C">
      <w:pPr>
        <w:pStyle w:val="ListBullet2"/>
      </w:pPr>
      <w:r>
        <w:t>p</w:t>
      </w:r>
      <w:r w:rsidR="00E4545E">
        <w:t>attern recognition: singing repetitive songs (for example, “The wheels on the bus go round and round, round and round, round and round</w:t>
      </w:r>
      <w:r w:rsidR="00EA1D4F">
        <w:t xml:space="preserve"> </w:t>
      </w:r>
      <w:r w:rsidR="00E4545E">
        <w:t>…</w:t>
      </w:r>
      <w:r w:rsidR="00EA1D4F">
        <w:t xml:space="preserve"> </w:t>
      </w:r>
      <w:r w:rsidR="00E4545E">
        <w:t>”)</w:t>
      </w:r>
    </w:p>
    <w:p w14:paraId="4115555C" w14:textId="410F9070" w:rsidR="00E4545E" w:rsidRDefault="003276CA" w:rsidP="0059340C">
      <w:pPr>
        <w:pStyle w:val="ListBullet2"/>
      </w:pPr>
      <w:r>
        <w:lastRenderedPageBreak/>
        <w:t>a</w:t>
      </w:r>
      <w:r w:rsidR="00E4545E">
        <w:t>bstraction: identifying key details of complex objects (for example, “</w:t>
      </w:r>
      <w:r w:rsidR="00F34480">
        <w:t>These</w:t>
      </w:r>
      <w:r w:rsidR="00E4545E">
        <w:t xml:space="preserve"> socks are </w:t>
      </w:r>
      <w:r w:rsidR="00E4545E" w:rsidRPr="00E4545E">
        <w:rPr>
          <w:i/>
          <w:iCs/>
        </w:rPr>
        <w:t>big</w:t>
      </w:r>
      <w:r w:rsidR="00E4545E">
        <w:t xml:space="preserve">, and </w:t>
      </w:r>
      <w:r w:rsidR="00F34480">
        <w:t>these other ones</w:t>
      </w:r>
      <w:r w:rsidR="00E4545E">
        <w:t xml:space="preserve"> are </w:t>
      </w:r>
      <w:r w:rsidR="00E4545E" w:rsidRPr="00E4545E">
        <w:rPr>
          <w:i/>
          <w:iCs/>
        </w:rPr>
        <w:t>small</w:t>
      </w:r>
      <w:r w:rsidR="00C112F1">
        <w:rPr>
          <w:i/>
          <w:iCs/>
        </w:rPr>
        <w:t>.</w:t>
      </w:r>
      <w:r w:rsidR="00E4545E">
        <w:t>”)</w:t>
      </w:r>
    </w:p>
    <w:p w14:paraId="76342805" w14:textId="6F2ADCEF" w:rsidR="00D90155" w:rsidRDefault="00D90155" w:rsidP="0059340C">
      <w:pPr>
        <w:pStyle w:val="ListBullet"/>
      </w:pPr>
      <w:r>
        <w:t xml:space="preserve">Children’s everyday routines may be influenced by their cultural backgrounds and family experiences. Encourage participants to consider children’s unique backgrounds and contexts when reflecting on everyday routines. </w:t>
      </w:r>
    </w:p>
    <w:p w14:paraId="261C1485" w14:textId="015C60E8" w:rsidR="00EF119C" w:rsidRDefault="00263B5F" w:rsidP="0059340C">
      <w:pPr>
        <w:pStyle w:val="ListBullet"/>
      </w:pPr>
      <w:r>
        <w:t xml:space="preserve">As an additional reflection, encourage participants to consider how they might </w:t>
      </w:r>
      <w:r w:rsidR="004A1282">
        <w:t>modify</w:t>
      </w:r>
      <w:r>
        <w:t xml:space="preserve"> their routines to integrate CT more intentionally in their teaching practice</w:t>
      </w:r>
      <w:r w:rsidR="003276CA">
        <w:t>:</w:t>
      </w:r>
      <w:r>
        <w:t xml:space="preserve"> </w:t>
      </w:r>
    </w:p>
    <w:p w14:paraId="079B7704" w14:textId="5178E5FE" w:rsidR="00263B5F" w:rsidRDefault="00263B5F" w:rsidP="0059340C">
      <w:pPr>
        <w:pStyle w:val="ListBullet2"/>
      </w:pPr>
      <w:r>
        <w:t xml:space="preserve">For instance, to transition between activities, participants might introduce a song or visual symbol that represents the activity children will do next. </w:t>
      </w:r>
    </w:p>
    <w:p w14:paraId="073E121B" w14:textId="19D2F3B3" w:rsidR="00F91D4B" w:rsidRDefault="006C284D" w:rsidP="007D3517">
      <w:pPr>
        <w:pStyle w:val="Heading2"/>
      </w:pPr>
      <w:r w:rsidRPr="00E145BB">
        <w:t xml:space="preserve">Slide </w:t>
      </w:r>
      <w:r w:rsidR="00DE1342" w:rsidRPr="00E145BB">
        <w:t>28</w:t>
      </w:r>
      <w:r w:rsidRPr="00E145BB">
        <w:t xml:space="preserve">: </w:t>
      </w:r>
      <w:r w:rsidR="002654AE" w:rsidRPr="00E145BB">
        <w:t>Reflect: CT</w:t>
      </w:r>
      <w:r w:rsidR="004E4F70" w:rsidRPr="00E145BB">
        <w:t xml:space="preserve"> </w:t>
      </w:r>
      <w:r w:rsidR="00212709" w:rsidRPr="00E145BB">
        <w:t>in</w:t>
      </w:r>
      <w:r w:rsidR="002654AE" w:rsidRPr="00E145BB">
        <w:t xml:space="preserve"> Your Teaching Practice</w:t>
      </w:r>
    </w:p>
    <w:p w14:paraId="62A50B95" w14:textId="70BA47A4" w:rsidR="00C23D9E" w:rsidRPr="00C23D9E" w:rsidRDefault="00C23D9E" w:rsidP="00C23D9E">
      <w:pPr>
        <w:pStyle w:val="thumbnail"/>
      </w:pPr>
      <w:r>
        <w:rPr>
          <w:noProof/>
        </w:rPr>
        <w:drawing>
          <wp:inline distT="0" distB="0" distL="0" distR="0" wp14:anchorId="355B49BA" wp14:editId="784C1E2B">
            <wp:extent cx="3251200" cy="1828800"/>
            <wp:effectExtent l="19050" t="19050" r="25400" b="19050"/>
            <wp:docPr id="6853841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84137" name="Picture 2">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EC20B6E" w14:textId="77777777" w:rsidR="00F91D4B" w:rsidRPr="00E145BB" w:rsidRDefault="00F91D4B" w:rsidP="007D3517">
      <w:pPr>
        <w:pStyle w:val="Heading3"/>
      </w:pPr>
      <w:r w:rsidRPr="00E145BB">
        <w:t>Talking Points</w:t>
      </w:r>
    </w:p>
    <w:p w14:paraId="23B2D015" w14:textId="77777777" w:rsidR="00026B62" w:rsidRDefault="00026B62" w:rsidP="0059340C">
      <w:pPr>
        <w:pStyle w:val="ListBullet"/>
      </w:pPr>
      <w:r>
        <w:t xml:space="preserve">Thank you for exploring CT skills with me today. </w:t>
      </w:r>
    </w:p>
    <w:p w14:paraId="5F25812E" w14:textId="77777777" w:rsidR="00026B62" w:rsidRDefault="00026B62" w:rsidP="0059340C">
      <w:pPr>
        <w:pStyle w:val="ListBullet"/>
      </w:pPr>
      <w:r>
        <w:t xml:space="preserve">Before we close our session, let’s take a moment to reflect. </w:t>
      </w:r>
    </w:p>
    <w:p w14:paraId="531171B8" w14:textId="2700A778" w:rsidR="00247013" w:rsidRPr="00E145BB" w:rsidRDefault="00940A18" w:rsidP="0059340C">
      <w:pPr>
        <w:pStyle w:val="ListBullet"/>
      </w:pPr>
      <w:r w:rsidRPr="00E145BB">
        <w:t>In pairs or small groups,</w:t>
      </w:r>
      <w:r w:rsidR="00247013" w:rsidRPr="00E145BB">
        <w:t xml:space="preserve"> reflect on your role as educators who help shape children’s early </w:t>
      </w:r>
      <w:r w:rsidR="00212709" w:rsidRPr="00E145BB">
        <w:t>CT</w:t>
      </w:r>
      <w:r w:rsidR="00247013" w:rsidRPr="00E145BB">
        <w:t xml:space="preserve"> experiences and mindsets. </w:t>
      </w:r>
      <w:r w:rsidR="00941642" w:rsidRPr="00E145BB">
        <w:t xml:space="preserve">Discuss the following questions: </w:t>
      </w:r>
    </w:p>
    <w:p w14:paraId="5F448D8A" w14:textId="1CEEA1F6" w:rsidR="00247013" w:rsidRPr="00E145BB" w:rsidRDefault="00247013" w:rsidP="0059340C">
      <w:pPr>
        <w:pStyle w:val="ListBullet2"/>
      </w:pPr>
      <w:r w:rsidRPr="00E145BB">
        <w:t xml:space="preserve">What thoughts or emotions come up for you when you think about supporting </w:t>
      </w:r>
      <w:r w:rsidR="00212709" w:rsidRPr="00E145BB">
        <w:t xml:space="preserve">CT for </w:t>
      </w:r>
      <w:r w:rsidRPr="00E145BB">
        <w:t>the children in your learning setting?</w:t>
      </w:r>
    </w:p>
    <w:p w14:paraId="253D6210" w14:textId="542096AF" w:rsidR="00F91D4B" w:rsidRDefault="00247013" w:rsidP="0059340C">
      <w:pPr>
        <w:pStyle w:val="ListBullet2"/>
      </w:pPr>
      <w:r w:rsidRPr="00E145BB">
        <w:t xml:space="preserve">How might you incorporate CT in your </w:t>
      </w:r>
      <w:r w:rsidR="000B0858" w:rsidRPr="00E145BB">
        <w:t>learning setting</w:t>
      </w:r>
      <w:r w:rsidRPr="00E145BB">
        <w:t xml:space="preserve"> in the next week or month?</w:t>
      </w:r>
    </w:p>
    <w:p w14:paraId="48B6DD89" w14:textId="55F8F477" w:rsidR="00026B62" w:rsidRDefault="00026B62" w:rsidP="0059340C">
      <w:pPr>
        <w:pStyle w:val="ListBullet"/>
      </w:pPr>
      <w:r>
        <w:t xml:space="preserve">Consider children’s cultural backgrounds, language, and family experiences when reflecting on ways to incorporate CT in </w:t>
      </w:r>
      <w:r w:rsidR="00303C0C">
        <w:t>your</w:t>
      </w:r>
      <w:r>
        <w:t xml:space="preserve"> learning setting.</w:t>
      </w:r>
    </w:p>
    <w:p w14:paraId="2D2A5523" w14:textId="5BD29C33" w:rsidR="00EA0837" w:rsidRDefault="00EA0837" w:rsidP="0059340C">
      <w:pPr>
        <w:pStyle w:val="ListBullet"/>
      </w:pPr>
      <w:r>
        <w:t>Record your ideas on a sticky note or in your journal to take back to your learning setting.</w:t>
      </w:r>
    </w:p>
    <w:p w14:paraId="713C4F67" w14:textId="68C46968" w:rsidR="00EA0837" w:rsidRPr="00026B62" w:rsidRDefault="00EA0837" w:rsidP="0059340C">
      <w:pPr>
        <w:pStyle w:val="ListBullet"/>
      </w:pPr>
      <w:r>
        <w:lastRenderedPageBreak/>
        <w:t>[Provide time for participants to jot down their ideas.</w:t>
      </w:r>
      <w:r w:rsidR="00026B62">
        <w:t xml:space="preserve"> Then, i</w:t>
      </w:r>
      <w:r w:rsidR="00026B62" w:rsidRPr="00184C67">
        <w:t>nvite volunteers to share their reflections with the larger group.</w:t>
      </w:r>
      <w:r w:rsidR="00026B62">
        <w:t>]</w:t>
      </w:r>
    </w:p>
    <w:p w14:paraId="3EE7D741" w14:textId="77777777" w:rsidR="00F91D4B" w:rsidRPr="00E145BB" w:rsidRDefault="00F91D4B" w:rsidP="007D3517">
      <w:pPr>
        <w:pStyle w:val="Heading3"/>
      </w:pPr>
      <w:r w:rsidRPr="00E145BB">
        <w:t>Facilitator Notes</w:t>
      </w:r>
    </w:p>
    <w:p w14:paraId="5E0724C0" w14:textId="2AB0BB96" w:rsidR="00DF6A65" w:rsidRPr="00E145BB" w:rsidRDefault="00DF6A65" w:rsidP="0059340C">
      <w:pPr>
        <w:pStyle w:val="ListBullet"/>
      </w:pPr>
      <w:r w:rsidRPr="00E145BB">
        <w:t>Providing ongoing support and opportunities for collaborative reflection are critical components of effective professional learning (Darling-Hammond et al., 2017). Consider ways you can support participants to apply what they learned in this session to their learning setting and support collaborative reflection. For example:</w:t>
      </w:r>
    </w:p>
    <w:p w14:paraId="1FDFAD6E" w14:textId="6760C48D" w:rsidR="00DF6A65" w:rsidRPr="00E145BB" w:rsidRDefault="00DF6A65" w:rsidP="0059340C">
      <w:pPr>
        <w:pStyle w:val="ListBullet2"/>
      </w:pPr>
      <w:r w:rsidRPr="00E145BB">
        <w:t xml:space="preserve">Encourage participants to share photos and anecdotes of ways they are supporting children’s CT </w:t>
      </w:r>
      <w:r w:rsidR="00776DDF">
        <w:t>skills</w:t>
      </w:r>
      <w:r w:rsidR="004A1282">
        <w:t xml:space="preserve">. </w:t>
      </w:r>
      <w:r w:rsidRPr="00E145BB">
        <w:t>You might use digital platforms such as Padlet or a shared Google Drive. You can provide feedback to individual participants and encourage others to make comments and suggestions as a way to build community.</w:t>
      </w:r>
    </w:p>
    <w:p w14:paraId="0F381A75" w14:textId="4A26F5BE" w:rsidR="00BC719F" w:rsidRDefault="00DF6A65" w:rsidP="0059340C">
      <w:pPr>
        <w:pStyle w:val="ListBullet2"/>
      </w:pPr>
      <w:r w:rsidRPr="00E145BB">
        <w:t xml:space="preserve">Encourage educators to keep a journal to document ways they are supporting children’s CT </w:t>
      </w:r>
      <w:r w:rsidR="006E1338">
        <w:t>skills</w:t>
      </w:r>
      <w:r w:rsidRPr="00E145BB">
        <w:t xml:space="preserve">. They can share and discuss their journal entries during in-person meetings. </w:t>
      </w:r>
    </w:p>
    <w:p w14:paraId="5CF2BDE4" w14:textId="701FC212" w:rsidR="00303C0C" w:rsidRDefault="00303C0C" w:rsidP="007D3517">
      <w:pPr>
        <w:pStyle w:val="Heading2"/>
      </w:pPr>
      <w:r w:rsidRPr="00303C0C">
        <w:t xml:space="preserve">Slide </w:t>
      </w:r>
      <w:r w:rsidR="0068456E">
        <w:t>29</w:t>
      </w:r>
      <w:r w:rsidRPr="00303C0C">
        <w:t>: Thank You!</w:t>
      </w:r>
    </w:p>
    <w:p w14:paraId="3517D246" w14:textId="6DEAA59D" w:rsidR="00C23D9E" w:rsidRPr="00C23D9E" w:rsidRDefault="00C23D9E" w:rsidP="00C23D9E">
      <w:pPr>
        <w:pStyle w:val="thumbnail"/>
      </w:pPr>
      <w:r>
        <w:rPr>
          <w:noProof/>
        </w:rPr>
        <w:drawing>
          <wp:inline distT="0" distB="0" distL="0" distR="0" wp14:anchorId="5DE05E3C" wp14:editId="5B9E6ED1">
            <wp:extent cx="3251200" cy="1828800"/>
            <wp:effectExtent l="19050" t="19050" r="25400" b="19050"/>
            <wp:docPr id="7271372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37225" name="Picture 2">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1D937B5" w14:textId="14C38D3C" w:rsidR="00303C0C" w:rsidRPr="00303C0C" w:rsidRDefault="00303C0C" w:rsidP="007D3517">
      <w:pPr>
        <w:pStyle w:val="Heading3"/>
      </w:pPr>
      <w:r w:rsidRPr="00303C0C">
        <w:t>Talking Points</w:t>
      </w:r>
    </w:p>
    <w:p w14:paraId="5FFD8254" w14:textId="77777777" w:rsidR="002A3920" w:rsidRDefault="002A3920" w:rsidP="0059340C">
      <w:pPr>
        <w:pStyle w:val="ListBullet"/>
      </w:pPr>
      <w:r>
        <w:t xml:space="preserve">Thank you for your time and attention as we explored CT today. </w:t>
      </w:r>
    </w:p>
    <w:p w14:paraId="432A869F" w14:textId="21182A06" w:rsidR="002A3920" w:rsidRPr="002A3920" w:rsidRDefault="002A3920" w:rsidP="007D3517">
      <w:pPr>
        <w:pStyle w:val="Heading3"/>
      </w:pPr>
      <w:r w:rsidRPr="002A3920">
        <w:t>Facilitator Notes</w:t>
      </w:r>
    </w:p>
    <w:p w14:paraId="5FE9CCFE" w14:textId="4CDEB03E" w:rsidR="00E87D07" w:rsidRPr="007D3517" w:rsidRDefault="00C87A7A" w:rsidP="0059340C">
      <w:pPr>
        <w:pStyle w:val="ListBullet"/>
      </w:pPr>
      <w:r w:rsidRPr="002A3920">
        <w:t xml:space="preserve">Based on participants’ interests and needs, consider offering a follow-up session to extend participants’ exploration of CT skills through coding. Use the </w:t>
      </w:r>
      <w:r w:rsidRPr="002A3920">
        <w:rPr>
          <w:b/>
          <w:bCs/>
        </w:rPr>
        <w:t>Playful and Creative Coding</w:t>
      </w:r>
      <w:r w:rsidRPr="002A3920">
        <w:t xml:space="preserve"> suite</w:t>
      </w:r>
      <w:r w:rsidR="002A3920">
        <w:t xml:space="preserve">. </w:t>
      </w:r>
    </w:p>
    <w:sectPr w:rsidR="00E87D07" w:rsidRPr="007D3517" w:rsidSect="00E65A57">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B8264C" w14:textId="77777777" w:rsidR="00BE40E4" w:rsidRDefault="00BE40E4" w:rsidP="00193EBC">
      <w:r>
        <w:separator/>
      </w:r>
    </w:p>
  </w:endnote>
  <w:endnote w:type="continuationSeparator" w:id="0">
    <w:p w14:paraId="1851497E" w14:textId="77777777" w:rsidR="00BE40E4" w:rsidRDefault="00BE40E4" w:rsidP="0019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Poppins">
    <w:panose1 w:val="00000500000000000000"/>
    <w:charset w:val="4D"/>
    <w:family w:val="auto"/>
    <w:pitch w:val="variable"/>
    <w:sig w:usb0="00008007" w:usb1="00000000" w:usb2="00000000" w:usb3="00000000" w:csb0="00000093" w:csb1="00000000"/>
  </w:font>
  <w:font w:name="Baloo 2">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mn-e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4D"/>
    <w:family w:val="auto"/>
    <w:pitch w:val="variable"/>
    <w:sig w:usb0="00008007" w:usb1="00000000"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36719476"/>
      <w:docPartObj>
        <w:docPartGallery w:val="Page Numbers (Bottom of Page)"/>
        <w:docPartUnique/>
      </w:docPartObj>
    </w:sdtPr>
    <w:sdtContent>
      <w:p w14:paraId="4FA817F8" w14:textId="355E2D06" w:rsidR="00CB7596" w:rsidRDefault="00CB7596" w:rsidP="006A2F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230C07" w14:textId="77777777" w:rsidR="00CB7596" w:rsidRDefault="00CB7596" w:rsidP="00CB75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bCs/>
      </w:rPr>
      <w:id w:val="1571852806"/>
      <w:docPartObj>
        <w:docPartGallery w:val="Page Numbers (Bottom of Page)"/>
        <w:docPartUnique/>
      </w:docPartObj>
    </w:sdtPr>
    <w:sdtContent>
      <w:p w14:paraId="1FAB542D" w14:textId="77777777" w:rsidR="00A9280D" w:rsidRPr="00DB4978" w:rsidRDefault="00A9280D" w:rsidP="00A9280D">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18</w:t>
        </w:r>
        <w:r w:rsidRPr="00DB4978">
          <w:rPr>
            <w:rStyle w:val="PageNumber"/>
            <w:b/>
            <w:bCs/>
            <w:noProof/>
          </w:rPr>
          <w:fldChar w:fldCharType="end"/>
        </w:r>
        <w:r w:rsidRPr="00DB4978">
          <w:rPr>
            <w:rStyle w:val="PageNumber"/>
            <w:b/>
            <w:bCs/>
          </w:rPr>
          <w:t xml:space="preserve"> </w:t>
        </w:r>
      </w:p>
    </w:sdtContent>
  </w:sdt>
  <w:p w14:paraId="0DA152D0" w14:textId="3A099D65" w:rsidR="00CB7596" w:rsidRPr="00A9280D" w:rsidRDefault="00A9280D" w:rsidP="00A9280D">
    <w:pPr>
      <w:pStyle w:val="Footer"/>
      <w:ind w:left="-630" w:right="360"/>
      <w:rPr>
        <w:b/>
        <w:bCs/>
      </w:rPr>
    </w:pPr>
    <w:r w:rsidRPr="00DB4978">
      <w:rPr>
        <w:b/>
        <w:bCs/>
        <w:noProof/>
      </w:rPr>
      <w:drawing>
        <wp:inline distT="0" distB="0" distL="0" distR="0" wp14:anchorId="5D293331" wp14:editId="109DB712">
          <wp:extent cx="2286000" cy="449140"/>
          <wp:effectExtent l="0" t="0" r="0" b="8255"/>
          <wp:docPr id="1597819434"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bCs/>
      </w:rPr>
      <w:id w:val="-2053071961"/>
      <w:docPartObj>
        <w:docPartGallery w:val="Page Numbers (Bottom of Page)"/>
        <w:docPartUnique/>
      </w:docPartObj>
    </w:sdtPr>
    <w:sdtContent>
      <w:p w14:paraId="787F5B7E" w14:textId="77777777" w:rsidR="004849D1" w:rsidRPr="00DB4978" w:rsidRDefault="004849D1" w:rsidP="004849D1">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24</w:t>
        </w:r>
        <w:r w:rsidRPr="00DB4978">
          <w:rPr>
            <w:rStyle w:val="PageNumber"/>
            <w:b/>
            <w:bCs/>
            <w:noProof/>
          </w:rPr>
          <w:fldChar w:fldCharType="end"/>
        </w:r>
        <w:r w:rsidRPr="00DB4978">
          <w:rPr>
            <w:rStyle w:val="PageNumber"/>
            <w:b/>
            <w:bCs/>
          </w:rPr>
          <w:t xml:space="preserve"> </w:t>
        </w:r>
      </w:p>
    </w:sdtContent>
  </w:sdt>
  <w:p w14:paraId="3ADE2D5F" w14:textId="40FF1385" w:rsidR="004849D1" w:rsidRPr="004849D1" w:rsidRDefault="004849D1" w:rsidP="004849D1">
    <w:pPr>
      <w:pStyle w:val="Footer"/>
      <w:ind w:left="-630" w:right="360"/>
      <w:rPr>
        <w:b/>
        <w:bCs/>
      </w:rPr>
    </w:pPr>
    <w:r w:rsidRPr="00DB4978">
      <w:rPr>
        <w:b/>
        <w:bCs/>
        <w:noProof/>
      </w:rPr>
      <w:drawing>
        <wp:inline distT="0" distB="0" distL="0" distR="0" wp14:anchorId="365ACF97" wp14:editId="54DA927F">
          <wp:extent cx="2286000" cy="449140"/>
          <wp:effectExtent l="0" t="0" r="0" b="8255"/>
          <wp:docPr id="973782475"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0D5146" w14:textId="77777777" w:rsidR="00BE40E4" w:rsidRDefault="00BE40E4" w:rsidP="00193EBC">
      <w:r>
        <w:separator/>
      </w:r>
    </w:p>
  </w:footnote>
  <w:footnote w:type="continuationSeparator" w:id="0">
    <w:p w14:paraId="2FB4E8A3" w14:textId="77777777" w:rsidR="00BE40E4" w:rsidRDefault="00BE40E4" w:rsidP="0019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C7E330" w14:textId="77777777" w:rsidR="0017008A" w:rsidRDefault="00170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8F6F32" w14:textId="16C222BE" w:rsidR="008341B6" w:rsidRDefault="008341B6" w:rsidP="008341B6">
    <w:pPr>
      <w:pStyle w:val="Header"/>
    </w:pPr>
    <w:r>
      <w:rPr>
        <w:noProof/>
      </w:rPr>
      <w:drawing>
        <wp:anchor distT="0" distB="0" distL="114300" distR="114300" simplePos="0" relativeHeight="251668480" behindDoc="1" locked="0" layoutInCell="1" allowOverlap="1" wp14:anchorId="1D26EF5B" wp14:editId="61256709">
          <wp:simplePos x="0" y="0"/>
          <wp:positionH relativeFrom="column">
            <wp:posOffset>-952500</wp:posOffset>
          </wp:positionH>
          <wp:positionV relativeFrom="paragraph">
            <wp:posOffset>-447675</wp:posOffset>
          </wp:positionV>
          <wp:extent cx="7793990" cy="687803"/>
          <wp:effectExtent l="0" t="0" r="0" b="0"/>
          <wp:wrapNone/>
          <wp:docPr id="9852839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395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8104" cy="68816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64A9BA49" wp14:editId="43C1E236">
              <wp:simplePos x="0" y="0"/>
              <wp:positionH relativeFrom="column">
                <wp:posOffset>-352425</wp:posOffset>
              </wp:positionH>
              <wp:positionV relativeFrom="paragraph">
                <wp:posOffset>-219075</wp:posOffset>
              </wp:positionV>
              <wp:extent cx="4381500" cy="455930"/>
              <wp:effectExtent l="0" t="0" r="0" b="1270"/>
              <wp:wrapSquare wrapText="bothSides"/>
              <wp:docPr id="717622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55930"/>
                      </a:xfrm>
                      <a:prstGeom prst="rect">
                        <a:avLst/>
                      </a:prstGeom>
                      <a:noFill/>
                      <a:ln w="9525">
                        <a:noFill/>
                        <a:miter lim="800000"/>
                        <a:headEnd/>
                        <a:tailEnd/>
                      </a:ln>
                    </wps:spPr>
                    <wps:txbx>
                      <w:txbxContent>
                        <w:p w14:paraId="5F84641A"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Computational Thinking</w:t>
                          </w:r>
                        </w:p>
                        <w:p w14:paraId="75012258" w14:textId="77777777" w:rsidR="008341B6" w:rsidRPr="003A1740" w:rsidRDefault="008341B6" w:rsidP="008341B6">
                          <w:pPr>
                            <w:rPr>
                              <w:rFonts w:ascii="Poppins SemiBold" w:hAnsi="Poppins SemiBold" w:cs="Poppins SemiBold"/>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A9BA49" id="_x0000_t202" coordsize="21600,21600" o:spt="202" path="m,l,21600r21600,l21600,xe">
              <v:stroke joinstyle="miter"/>
              <v:path gradientshapeok="t" o:connecttype="rect"/>
            </v:shapetype>
            <v:shape id="Text Box 2" o:spid="_x0000_s1026" type="#_x0000_t202" style="position:absolute;margin-left:-27.75pt;margin-top:-17.25pt;width:345pt;height:35.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UEB+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8WV+tlmWOKY64oy81VmkrGqufb1vnwUYAmMaipw6EmdHZ88CF2w6rnI7GYgXupVBqsMmSo&#13;&#10;6aZclenCRUbLgL5TUtd0ncdvckIk+cG06XJgUk0xFlBmZh2JTpTD2Ix4MLJvoD0hfweTv/A9YNCD&#13;&#10;+03JgN6qqf91YE5Qoj4Z1HCzLIpoxrQpyncr3LjLTHOZYYYjVE0DJVN4G5KBJ643qHUnkwwvncy9&#13;&#10;omeSOrO/oykv9+nUyyvcPQEAAP//AwBQSwMEFAAGAAgAAAAhAFdlCDfgAAAADwEAAA8AAABkcnMv&#13;&#10;ZG93bnJldi54bWxMT01PwzAMvSPxHyIjcdsS6DpY13RCTFxBGx/SblnjtRWNUzXZWv49hst2sZ7l&#13;&#10;5/eRr0bXihP2ofGk4W6qQCCV3jZUafh4f5k8ggjRkDWtJ9TwgwFWxfVVbjLrB9rgaRsrwSIUMqOh&#13;&#10;jrHLpAxljc6Eqe+Q+HbwvTOR176StjcDi7tW3is1l840xA616fC5xvJ7e3QaPl8Pu6+ZeqvWLu0G&#13;&#10;PypJbiG1vr0Z10seT0sQEcd4/oC/DpwfCg6290eyQbQaJmmaMpVBMmPAjPk/2GtIHhKQRS4vexS/&#13;&#10;AAAA//8DAFBLAQItABQABgAIAAAAIQC2gziS/gAAAOEBAAATAAAAAAAAAAAAAAAAAAAAAABbQ29u&#13;&#10;dGVudF9UeXBlc10ueG1sUEsBAi0AFAAGAAgAAAAhADj9If/WAAAAlAEAAAsAAAAAAAAAAAAAAAAA&#13;&#10;LwEAAF9yZWxzLy5yZWxzUEsBAi0AFAAGAAgAAAAhAJLFQQH4AQAAzQMAAA4AAAAAAAAAAAAAAAAA&#13;&#10;LgIAAGRycy9lMm9Eb2MueG1sUEsBAi0AFAAGAAgAAAAhAFdlCDfgAAAADwEAAA8AAAAAAAAAAAAA&#13;&#10;AAAAUgQAAGRycy9kb3ducmV2LnhtbFBLBQYAAAAABAAEAPMAAABfBQAAAAA=&#13;&#10;" filled="f" stroked="f">
              <v:textbox>
                <w:txbxContent>
                  <w:p w14:paraId="5F84641A"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Computational Thinking</w:t>
                    </w:r>
                  </w:p>
                  <w:p w14:paraId="75012258" w14:textId="77777777" w:rsidR="008341B6" w:rsidRPr="003A1740" w:rsidRDefault="008341B6" w:rsidP="008341B6">
                    <w:pPr>
                      <w:rPr>
                        <w:rFonts w:ascii="Poppins SemiBold" w:hAnsi="Poppins SemiBold" w:cs="Poppins SemiBold"/>
                        <w:color w:val="FFFFFF" w:themeColor="background1"/>
                      </w:rPr>
                    </w:pPr>
                  </w:p>
                </w:txbxContent>
              </v:textbox>
              <w10:wrap type="square"/>
            </v:shape>
          </w:pict>
        </mc:Fallback>
      </mc:AlternateContent>
    </w:r>
  </w:p>
  <w:p w14:paraId="16853796" w14:textId="0EFE42CF" w:rsidR="003D24A6" w:rsidRPr="008341B6" w:rsidRDefault="003D24A6" w:rsidP="00834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2BE8D" w14:textId="2659372A" w:rsidR="008341B6" w:rsidRDefault="008341B6" w:rsidP="008341B6">
    <w:pPr>
      <w:pStyle w:val="Header"/>
      <w:ind w:right="360"/>
    </w:pPr>
    <w:r>
      <w:rPr>
        <w:noProof/>
      </w:rPr>
      <w:drawing>
        <wp:anchor distT="0" distB="0" distL="114300" distR="114300" simplePos="0" relativeHeight="251665408" behindDoc="1" locked="0" layoutInCell="1" allowOverlap="1" wp14:anchorId="3D523D31" wp14:editId="20B20ABE">
          <wp:simplePos x="0" y="0"/>
          <wp:positionH relativeFrom="column">
            <wp:posOffset>-904875</wp:posOffset>
          </wp:positionH>
          <wp:positionV relativeFrom="paragraph">
            <wp:posOffset>-476250</wp:posOffset>
          </wp:positionV>
          <wp:extent cx="7756525" cy="741045"/>
          <wp:effectExtent l="0" t="0" r="0" b="1905"/>
          <wp:wrapNone/>
          <wp:docPr id="26321698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16985"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56525" cy="7410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4384" behindDoc="0" locked="0" layoutInCell="1" allowOverlap="1" wp14:anchorId="2A2C42AD" wp14:editId="47A6153B">
              <wp:simplePos x="0" y="0"/>
              <wp:positionH relativeFrom="column">
                <wp:posOffset>1885950</wp:posOffset>
              </wp:positionH>
              <wp:positionV relativeFrom="paragraph">
                <wp:posOffset>-228600</wp:posOffset>
              </wp:positionV>
              <wp:extent cx="4057650" cy="1404620"/>
              <wp:effectExtent l="0" t="0" r="0" b="0"/>
              <wp:wrapSquare wrapText="bothSides"/>
              <wp:docPr id="1044304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404620"/>
                      </a:xfrm>
                      <a:prstGeom prst="rect">
                        <a:avLst/>
                      </a:prstGeom>
                      <a:noFill/>
                      <a:ln w="9525">
                        <a:noFill/>
                        <a:miter lim="800000"/>
                        <a:headEnd/>
                        <a:tailEnd/>
                      </a:ln>
                    </wps:spPr>
                    <wps:txbx>
                      <w:txbxContent>
                        <w:p w14:paraId="07705F26"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Computational Thinking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C42AD" id="_x0000_t202" coordsize="21600,21600" o:spt="202" path="m,l,21600r21600,l21600,xe">
              <v:stroke joinstyle="miter"/>
              <v:path gradientshapeok="t" o:connecttype="rect"/>
            </v:shapetype>
            <v:shape id="_x0000_s1027" type="#_x0000_t202" style="position:absolute;margin-left:148.5pt;margin-top:-18pt;width:31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Ufz/AEAANUDAAAOAAAAZHJzL2Uyb0RvYy54bWysU9Fu2yAUfZ+0f0C8L7YjJ22tOFXXLtOk&#13;&#10;rpvU7QMwxjEacBmQ2NnX74LdNNrepvkBXbjm3HvOPWxuR63IUTgvwdS0WOSUCMOhlWZf0+/fdu+u&#13;&#10;KfGBmZYpMKKmJ+Hp7fbtm81gK7GEHlQrHEEQ46vB1rQPwVZZ5nkvNPMLsMJgsgOnWcCt22etYwOi&#13;&#10;a5Ut83ydDeBa64AL7/H0YUrSbcLvOsHDl67zIhBVU+wtpNWltYlrtt2wau+Y7SWf22D/0IVm0mDR&#13;&#10;M9QDC4wcnPwLSkvuwEMXFhx0Bl0nuUgckE2R/8HmuWdWJC4ojrdnmfz/g+VPx2f71ZEwvocRB5hI&#13;&#10;ePsI/IcnBu57ZvbizjkYesFaLFxEybLB+mq+GqX2lY8gzfAZWhwyOwRIQGPndFQFeRJExwGczqKL&#13;&#10;MRCOh2W+ulqvMMUxV5R5uV6msWSserlunQ8fBWgSg5o6nGqCZ8dHH2I7rHr5JVYzsJNKpckqQ4aa&#13;&#10;3qyWq3ThIqNlQOMpqWt6ncdvskJk+cG06XJgUk0xFlBmph2ZTpzD2IxEtrMmUYUG2hPq4GDyGb4L&#13;&#10;DHpwvygZ0GM19T8PzAlK1CeDWt4UZRlNmTbl6gqJE3eZaS4zzHCEqmmgZArvQzJypOztHWq+k0mN&#13;&#10;107mltE7SaTZ59Gcl/v01+tr3P4GAAD//wMAUEsDBBQABgAIAAAAIQDE0acz4QAAABABAAAPAAAA&#13;&#10;ZHJzL2Rvd25yZXYueG1sTE9NT8MwDL0j8R8iI3HbUorYR9d0mmAbx8GoOGeNaSsaJ2qyrvx7DBe4&#13;&#10;WM/y8/vI16PtxIB9aB0puJsmIJAqZ1qqFZRvu8kCRIiajO4coYIvDLAurq9ynRl3oVccjrEWLEIh&#13;&#10;0wqaGH0mZagatDpMnUfi24frrY689rU0vb6wuO1kmiQzaXVL7NBoj48NVp/Hs1Xgo9/Pn/vDy2a7&#13;&#10;G5LyfV+mbb1V6vZmfFrx2KxARBzj3wf8dOD8UHCwkzuTCaJTkC7nXCgqmNzPGDBj+QtOTF08pCCL&#13;&#10;XP4vUnwDAAD//wMAUEsBAi0AFAAGAAgAAAAhALaDOJL+AAAA4QEAABMAAAAAAAAAAAAAAAAAAAAA&#13;&#10;AFtDb250ZW50X1R5cGVzXS54bWxQSwECLQAUAAYACAAAACEAOP0h/9YAAACUAQAACwAAAAAAAAAA&#13;&#10;AAAAAAAvAQAAX3JlbHMvLnJlbHNQSwECLQAUAAYACAAAACEAda1H8/wBAADVAwAADgAAAAAAAAAA&#13;&#10;AAAAAAAuAgAAZHJzL2Uyb0RvYy54bWxQSwECLQAUAAYACAAAACEAxNGnM+EAAAAQAQAADwAAAAAA&#13;&#10;AAAAAAAAAABWBAAAZHJzL2Rvd25yZXYueG1sUEsFBgAAAAAEAAQA8wAAAGQFAAAAAA==&#13;&#10;" filled="f" stroked="f">
              <v:textbox style="mso-fit-shape-to-text:t">
                <w:txbxContent>
                  <w:p w14:paraId="07705F26"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Computational Thinking</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5175CA93" wp14:editId="2EE954ED">
              <wp:simplePos x="0" y="0"/>
              <wp:positionH relativeFrom="column">
                <wp:posOffset>-455295</wp:posOffset>
              </wp:positionH>
              <wp:positionV relativeFrom="paragraph">
                <wp:posOffset>-228600</wp:posOffset>
              </wp:positionV>
              <wp:extent cx="2360930" cy="1404620"/>
              <wp:effectExtent l="0" t="0" r="0" b="0"/>
              <wp:wrapSquare wrapText="bothSides"/>
              <wp:docPr id="323299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8DD1271"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75CA93" id="_x0000_s1028" type="#_x0000_t202" style="position:absolute;margin-left:-35.85pt;margin-top:-18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dF/gEAANUDAAAOAAAAZHJzL2Uyb0RvYy54bWysU8tu2zAQvBfoPxC815Id240Fy0Ga1EWB&#13;&#10;9AGk/QCaoiyiJJfl0pbSr++SchyjvRXVgSC52tmd2eH6ZrCGHVVADa7m00nJmXISGu32Nf/+bfvm&#13;&#10;mjOMwjXCgFM1f1LIbzavX617X6kZdGAaFRiBOKx6X/MuRl8VBcpOWYET8MpRsIVgRaRj2BdNED2h&#13;&#10;W1PMynJZ9BAaH0AqRLq9H4N8k/HbVsn4pW1RRWZqTr3FvIa87tJabNai2gfhOy1PbYh/6MIK7ajo&#13;&#10;GepeRMEOQf8FZbUMgNDGiQRbQNtqqTIHYjMt/2Dz2AmvMhcSB/1ZJvx/sPLz8dF/DSwO72CgAWYS&#13;&#10;6B9A/kDm4K4Tbq9uQ4C+U6KhwtMkWdF7rE6pSWqsMIHs+k/Q0JDFIUIGGtpgkyrEkxE6DeDpLLoa&#13;&#10;IpN0ObtalqsrCkmKTeflfDnLYylE9ZzuA8YPCixLm5oHmmqGF8cHjKkdUT3/kqo52Gpj8mSNY33N&#13;&#10;V4vZIidcRKyOZDyjbc2vy/SNVkgs37smJ0ehzbinAsadaCemI+c47AamG6KQcpMKO2ieSIcAo8/o&#13;&#10;XdCmg/CLs548VnP8eRBBcWY+OtJyNZ3PkynzYb54S8RZuIzsLiPCSYKqeeRs3N7FbOREGf0tab7V&#13;&#10;WY2XTk4tk3eySCefJ3NenvNfL69x8xsAAP//AwBQSwMEFAAGAAgAAAAhALV2AhvkAAAAEAEAAA8A&#13;&#10;AABkcnMvZG93bnJldi54bWxMj09vwjAMxe+T9h0iI+0GaYFSVJqiaWzSjgM2acfQuH9E41RNgO7b&#13;&#10;zzuxi2XLPz+/l29H24krDr51pCCeRSCQSmdaqhV8Ht+maxA+aDK6c4QKftDDtnh8yHVm3I32eD2E&#13;&#10;WrAI+UwraELoMyl92aDVfuZ6JN5VbrA68DjU0gz6xuK2k/MoWkmrW+IPje7xpcHyfLhYBV/03b1X&#13;&#10;S9Ngmnws9/3rrkrCUamnybjbcHnegAg4hvsF/GVg/1CwsZO7kPGiUzBN45RRbhYrTsbEIopiECdG&#13;&#10;18kcZJHL/0GKXwAAAP//AwBQSwECLQAUAAYACAAAACEAtoM4kv4AAADhAQAAEwAAAAAAAAAAAAAA&#13;&#10;AAAAAAAAW0NvbnRlbnRfVHlwZXNdLnhtbFBLAQItABQABgAIAAAAIQA4/SH/1gAAAJQBAAALAAAA&#13;&#10;AAAAAAAAAAAAAC8BAABfcmVscy8ucmVsc1BLAQItABQABgAIAAAAIQCG2vdF/gEAANUDAAAOAAAA&#13;&#10;AAAAAAAAAAAAAC4CAABkcnMvZTJvRG9jLnhtbFBLAQItABQABgAIAAAAIQC1dgIb5AAAABABAAAP&#13;&#10;AAAAAAAAAAAAAAAAAFgEAABkcnMvZG93bnJldi54bWxQSwUGAAAAAAQABADzAAAAaQUAAAAA&#13;&#10;" filled="f" stroked="f">
              <v:textbox style="mso-fit-shape-to-text:t">
                <w:txbxContent>
                  <w:p w14:paraId="58DD1271" w14:textId="77777777" w:rsidR="008341B6" w:rsidRPr="003A1740" w:rsidRDefault="008341B6" w:rsidP="008341B6">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B6CF8"/>
    <w:multiLevelType w:val="hybridMultilevel"/>
    <w:tmpl w:val="7FF41308"/>
    <w:numStyleLink w:val="ImportedStyle1"/>
  </w:abstractNum>
  <w:abstractNum w:abstractNumId="2"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D7495"/>
    <w:multiLevelType w:val="hybridMultilevel"/>
    <w:tmpl w:val="7FF41308"/>
    <w:styleLink w:val="ImportedStyle1"/>
    <w:lvl w:ilvl="0" w:tplc="90CEC65A">
      <w:start w:val="1"/>
      <w:numFmt w:val="bullet"/>
      <w:pStyle w:val="Bullets"/>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B469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9A247C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FEE1F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8AA531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F92BC2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20E7A1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C44F37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1AA73B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912088">
    <w:abstractNumId w:val="4"/>
  </w:num>
  <w:num w:numId="2" w16cid:durableId="1828547302">
    <w:abstractNumId w:val="3"/>
  </w:num>
  <w:num w:numId="3" w16cid:durableId="215313300">
    <w:abstractNumId w:val="1"/>
  </w:num>
  <w:num w:numId="4" w16cid:durableId="411660057">
    <w:abstractNumId w:val="0"/>
  </w:num>
  <w:num w:numId="5" w16cid:durableId="405347760">
    <w:abstractNumId w:val="5"/>
  </w:num>
  <w:num w:numId="6" w16cid:durableId="872813797">
    <w:abstractNumId w:val="2"/>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F1"/>
    <w:rsid w:val="000006F1"/>
    <w:rsid w:val="00002624"/>
    <w:rsid w:val="00002881"/>
    <w:rsid w:val="0000355C"/>
    <w:rsid w:val="000035FD"/>
    <w:rsid w:val="00003A04"/>
    <w:rsid w:val="00004C9A"/>
    <w:rsid w:val="000114EB"/>
    <w:rsid w:val="00012424"/>
    <w:rsid w:val="000132B3"/>
    <w:rsid w:val="00014FB4"/>
    <w:rsid w:val="000150EE"/>
    <w:rsid w:val="00015301"/>
    <w:rsid w:val="000154EA"/>
    <w:rsid w:val="000169CD"/>
    <w:rsid w:val="00016A8A"/>
    <w:rsid w:val="00020787"/>
    <w:rsid w:val="000225CE"/>
    <w:rsid w:val="00023A08"/>
    <w:rsid w:val="00025163"/>
    <w:rsid w:val="00026698"/>
    <w:rsid w:val="00026B62"/>
    <w:rsid w:val="00027BAD"/>
    <w:rsid w:val="00030DE5"/>
    <w:rsid w:val="0003126C"/>
    <w:rsid w:val="00035825"/>
    <w:rsid w:val="00035F8A"/>
    <w:rsid w:val="00036086"/>
    <w:rsid w:val="00037A87"/>
    <w:rsid w:val="0004009A"/>
    <w:rsid w:val="00040BBD"/>
    <w:rsid w:val="00041661"/>
    <w:rsid w:val="0004261D"/>
    <w:rsid w:val="00042D3A"/>
    <w:rsid w:val="000447AF"/>
    <w:rsid w:val="0004593C"/>
    <w:rsid w:val="00046545"/>
    <w:rsid w:val="00047C37"/>
    <w:rsid w:val="0005203C"/>
    <w:rsid w:val="000527AE"/>
    <w:rsid w:val="00054787"/>
    <w:rsid w:val="00054F9C"/>
    <w:rsid w:val="00055884"/>
    <w:rsid w:val="00055BDE"/>
    <w:rsid w:val="00057999"/>
    <w:rsid w:val="00057C0E"/>
    <w:rsid w:val="00057C85"/>
    <w:rsid w:val="00057EEC"/>
    <w:rsid w:val="00060733"/>
    <w:rsid w:val="000612FE"/>
    <w:rsid w:val="0006253D"/>
    <w:rsid w:val="000670B6"/>
    <w:rsid w:val="0007194E"/>
    <w:rsid w:val="0007286D"/>
    <w:rsid w:val="000819CA"/>
    <w:rsid w:val="00082F16"/>
    <w:rsid w:val="00082FAA"/>
    <w:rsid w:val="00083421"/>
    <w:rsid w:val="00083766"/>
    <w:rsid w:val="0008479C"/>
    <w:rsid w:val="000851C4"/>
    <w:rsid w:val="00086263"/>
    <w:rsid w:val="000906DC"/>
    <w:rsid w:val="000935EC"/>
    <w:rsid w:val="00094391"/>
    <w:rsid w:val="00095536"/>
    <w:rsid w:val="0009560B"/>
    <w:rsid w:val="00095C63"/>
    <w:rsid w:val="000968B3"/>
    <w:rsid w:val="0009733C"/>
    <w:rsid w:val="00097BCA"/>
    <w:rsid w:val="000A122E"/>
    <w:rsid w:val="000A33E8"/>
    <w:rsid w:val="000A48F6"/>
    <w:rsid w:val="000A4BB3"/>
    <w:rsid w:val="000A6AC4"/>
    <w:rsid w:val="000A6DF2"/>
    <w:rsid w:val="000B0858"/>
    <w:rsid w:val="000B0DD4"/>
    <w:rsid w:val="000B27AB"/>
    <w:rsid w:val="000B2FE3"/>
    <w:rsid w:val="000B420C"/>
    <w:rsid w:val="000B5004"/>
    <w:rsid w:val="000B7FEE"/>
    <w:rsid w:val="000C0D35"/>
    <w:rsid w:val="000C465A"/>
    <w:rsid w:val="000C6BAA"/>
    <w:rsid w:val="000C6DA7"/>
    <w:rsid w:val="000C796D"/>
    <w:rsid w:val="000C79F5"/>
    <w:rsid w:val="000D034C"/>
    <w:rsid w:val="000D15C1"/>
    <w:rsid w:val="000D18CB"/>
    <w:rsid w:val="000D305C"/>
    <w:rsid w:val="000D31EB"/>
    <w:rsid w:val="000E1CD7"/>
    <w:rsid w:val="000E4164"/>
    <w:rsid w:val="000E4DEF"/>
    <w:rsid w:val="000E52EB"/>
    <w:rsid w:val="000F0104"/>
    <w:rsid w:val="000F197E"/>
    <w:rsid w:val="000F2D7E"/>
    <w:rsid w:val="000F3819"/>
    <w:rsid w:val="000F402D"/>
    <w:rsid w:val="000F4230"/>
    <w:rsid w:val="000F4742"/>
    <w:rsid w:val="000F48B1"/>
    <w:rsid w:val="000F515C"/>
    <w:rsid w:val="000F66EA"/>
    <w:rsid w:val="0010007E"/>
    <w:rsid w:val="001009D3"/>
    <w:rsid w:val="00100EDB"/>
    <w:rsid w:val="0010104C"/>
    <w:rsid w:val="0010389C"/>
    <w:rsid w:val="0010604D"/>
    <w:rsid w:val="001076C7"/>
    <w:rsid w:val="00107A73"/>
    <w:rsid w:val="001133C3"/>
    <w:rsid w:val="00115675"/>
    <w:rsid w:val="00115C55"/>
    <w:rsid w:val="00115FB1"/>
    <w:rsid w:val="001169AA"/>
    <w:rsid w:val="001202F0"/>
    <w:rsid w:val="001249D4"/>
    <w:rsid w:val="001250C0"/>
    <w:rsid w:val="00125731"/>
    <w:rsid w:val="00126542"/>
    <w:rsid w:val="00127D91"/>
    <w:rsid w:val="00131B8E"/>
    <w:rsid w:val="001342AC"/>
    <w:rsid w:val="001347AF"/>
    <w:rsid w:val="00134924"/>
    <w:rsid w:val="00135878"/>
    <w:rsid w:val="00136E5F"/>
    <w:rsid w:val="00137471"/>
    <w:rsid w:val="00141E73"/>
    <w:rsid w:val="00143FA4"/>
    <w:rsid w:val="00144D18"/>
    <w:rsid w:val="001452F5"/>
    <w:rsid w:val="00145770"/>
    <w:rsid w:val="001457F1"/>
    <w:rsid w:val="00146ABE"/>
    <w:rsid w:val="001507E5"/>
    <w:rsid w:val="001507EC"/>
    <w:rsid w:val="001519F1"/>
    <w:rsid w:val="00152806"/>
    <w:rsid w:val="00153533"/>
    <w:rsid w:val="0015392C"/>
    <w:rsid w:val="0015431C"/>
    <w:rsid w:val="00155C92"/>
    <w:rsid w:val="00155D52"/>
    <w:rsid w:val="00155E9B"/>
    <w:rsid w:val="00156912"/>
    <w:rsid w:val="00161715"/>
    <w:rsid w:val="00161F28"/>
    <w:rsid w:val="0016351A"/>
    <w:rsid w:val="001637DE"/>
    <w:rsid w:val="00166225"/>
    <w:rsid w:val="00166427"/>
    <w:rsid w:val="00166AB6"/>
    <w:rsid w:val="0017008A"/>
    <w:rsid w:val="00172DB6"/>
    <w:rsid w:val="0017372D"/>
    <w:rsid w:val="00174549"/>
    <w:rsid w:val="00175A86"/>
    <w:rsid w:val="00177ABC"/>
    <w:rsid w:val="00180203"/>
    <w:rsid w:val="00180639"/>
    <w:rsid w:val="00181671"/>
    <w:rsid w:val="00183125"/>
    <w:rsid w:val="00183B87"/>
    <w:rsid w:val="00183CEE"/>
    <w:rsid w:val="001841F3"/>
    <w:rsid w:val="00184C67"/>
    <w:rsid w:val="0018501B"/>
    <w:rsid w:val="0018578B"/>
    <w:rsid w:val="00185FD7"/>
    <w:rsid w:val="00187BCE"/>
    <w:rsid w:val="00191D28"/>
    <w:rsid w:val="0019239F"/>
    <w:rsid w:val="001929B2"/>
    <w:rsid w:val="00192EFA"/>
    <w:rsid w:val="00193EBC"/>
    <w:rsid w:val="00194010"/>
    <w:rsid w:val="00195007"/>
    <w:rsid w:val="0019766A"/>
    <w:rsid w:val="001A0276"/>
    <w:rsid w:val="001A29D6"/>
    <w:rsid w:val="001A6785"/>
    <w:rsid w:val="001B2F4D"/>
    <w:rsid w:val="001B7E7E"/>
    <w:rsid w:val="001C0357"/>
    <w:rsid w:val="001C0DAE"/>
    <w:rsid w:val="001C0EF7"/>
    <w:rsid w:val="001C117D"/>
    <w:rsid w:val="001C342E"/>
    <w:rsid w:val="001C4242"/>
    <w:rsid w:val="001C4617"/>
    <w:rsid w:val="001C4F80"/>
    <w:rsid w:val="001C75AC"/>
    <w:rsid w:val="001D0512"/>
    <w:rsid w:val="001D10CC"/>
    <w:rsid w:val="001D13B3"/>
    <w:rsid w:val="001D3AAA"/>
    <w:rsid w:val="001D3F78"/>
    <w:rsid w:val="001D3F8D"/>
    <w:rsid w:val="001D5EEA"/>
    <w:rsid w:val="001D66A8"/>
    <w:rsid w:val="001D6EBE"/>
    <w:rsid w:val="001E148F"/>
    <w:rsid w:val="001E2C10"/>
    <w:rsid w:val="001E501E"/>
    <w:rsid w:val="001E58E7"/>
    <w:rsid w:val="001E765B"/>
    <w:rsid w:val="001F0BA0"/>
    <w:rsid w:val="001F1A0E"/>
    <w:rsid w:val="001F4111"/>
    <w:rsid w:val="001F6673"/>
    <w:rsid w:val="00200886"/>
    <w:rsid w:val="002026B3"/>
    <w:rsid w:val="0020320B"/>
    <w:rsid w:val="00203DDE"/>
    <w:rsid w:val="002047D5"/>
    <w:rsid w:val="002056BF"/>
    <w:rsid w:val="00207A96"/>
    <w:rsid w:val="00207AA3"/>
    <w:rsid w:val="00207EC4"/>
    <w:rsid w:val="002101F5"/>
    <w:rsid w:val="00210558"/>
    <w:rsid w:val="0021066C"/>
    <w:rsid w:val="00210FB7"/>
    <w:rsid w:val="00211EA7"/>
    <w:rsid w:val="00212709"/>
    <w:rsid w:val="00213597"/>
    <w:rsid w:val="00214CB3"/>
    <w:rsid w:val="00215B4F"/>
    <w:rsid w:val="00216AD7"/>
    <w:rsid w:val="00217CA2"/>
    <w:rsid w:val="0022095A"/>
    <w:rsid w:val="00220DB6"/>
    <w:rsid w:val="00221B74"/>
    <w:rsid w:val="00221F9E"/>
    <w:rsid w:val="00226163"/>
    <w:rsid w:val="002272E9"/>
    <w:rsid w:val="0022748C"/>
    <w:rsid w:val="0022761A"/>
    <w:rsid w:val="00232760"/>
    <w:rsid w:val="00232793"/>
    <w:rsid w:val="00232EE4"/>
    <w:rsid w:val="00233FB3"/>
    <w:rsid w:val="00236EF7"/>
    <w:rsid w:val="0023749E"/>
    <w:rsid w:val="00237DDD"/>
    <w:rsid w:val="00240AB9"/>
    <w:rsid w:val="00241109"/>
    <w:rsid w:val="0024118E"/>
    <w:rsid w:val="00244B33"/>
    <w:rsid w:val="00245E05"/>
    <w:rsid w:val="00247013"/>
    <w:rsid w:val="00247954"/>
    <w:rsid w:val="00247EC5"/>
    <w:rsid w:val="00250AFC"/>
    <w:rsid w:val="002512F1"/>
    <w:rsid w:val="0025140A"/>
    <w:rsid w:val="00253387"/>
    <w:rsid w:val="00254076"/>
    <w:rsid w:val="002554F9"/>
    <w:rsid w:val="00255AF4"/>
    <w:rsid w:val="00255BA3"/>
    <w:rsid w:val="002566A4"/>
    <w:rsid w:val="00256EF9"/>
    <w:rsid w:val="002571C5"/>
    <w:rsid w:val="002574A8"/>
    <w:rsid w:val="0026035A"/>
    <w:rsid w:val="00260F3E"/>
    <w:rsid w:val="00263449"/>
    <w:rsid w:val="002636CB"/>
    <w:rsid w:val="00263A1C"/>
    <w:rsid w:val="00263B5F"/>
    <w:rsid w:val="0026402A"/>
    <w:rsid w:val="0026527D"/>
    <w:rsid w:val="002654AE"/>
    <w:rsid w:val="00265573"/>
    <w:rsid w:val="00265CF4"/>
    <w:rsid w:val="00271D05"/>
    <w:rsid w:val="002727BE"/>
    <w:rsid w:val="00273584"/>
    <w:rsid w:val="002749C4"/>
    <w:rsid w:val="00274CFF"/>
    <w:rsid w:val="002750FE"/>
    <w:rsid w:val="00275BE9"/>
    <w:rsid w:val="00275E39"/>
    <w:rsid w:val="00282C21"/>
    <w:rsid w:val="002832E7"/>
    <w:rsid w:val="00284B72"/>
    <w:rsid w:val="00286D5B"/>
    <w:rsid w:val="00286E7F"/>
    <w:rsid w:val="00287CA8"/>
    <w:rsid w:val="00290A97"/>
    <w:rsid w:val="00292F02"/>
    <w:rsid w:val="00293992"/>
    <w:rsid w:val="002945F7"/>
    <w:rsid w:val="00294FC0"/>
    <w:rsid w:val="00295688"/>
    <w:rsid w:val="002960D8"/>
    <w:rsid w:val="00296C4C"/>
    <w:rsid w:val="002A1DD2"/>
    <w:rsid w:val="002A3920"/>
    <w:rsid w:val="002A3B5A"/>
    <w:rsid w:val="002A4C41"/>
    <w:rsid w:val="002A4E3B"/>
    <w:rsid w:val="002A519D"/>
    <w:rsid w:val="002A5F5E"/>
    <w:rsid w:val="002A6678"/>
    <w:rsid w:val="002A66DC"/>
    <w:rsid w:val="002A75A5"/>
    <w:rsid w:val="002B2180"/>
    <w:rsid w:val="002B74D5"/>
    <w:rsid w:val="002C10BB"/>
    <w:rsid w:val="002C1498"/>
    <w:rsid w:val="002C475F"/>
    <w:rsid w:val="002C4B00"/>
    <w:rsid w:val="002C5DF0"/>
    <w:rsid w:val="002C6231"/>
    <w:rsid w:val="002D064B"/>
    <w:rsid w:val="002D28A5"/>
    <w:rsid w:val="002D37B6"/>
    <w:rsid w:val="002D4ECA"/>
    <w:rsid w:val="002D541B"/>
    <w:rsid w:val="002D5E2A"/>
    <w:rsid w:val="002D605C"/>
    <w:rsid w:val="002E03A3"/>
    <w:rsid w:val="002E1345"/>
    <w:rsid w:val="002E3E41"/>
    <w:rsid w:val="002E4C4F"/>
    <w:rsid w:val="002E5FC8"/>
    <w:rsid w:val="002E6F1F"/>
    <w:rsid w:val="002E772F"/>
    <w:rsid w:val="002F0CEC"/>
    <w:rsid w:val="002F1081"/>
    <w:rsid w:val="002F3F19"/>
    <w:rsid w:val="002F6B16"/>
    <w:rsid w:val="0030088B"/>
    <w:rsid w:val="00300DAE"/>
    <w:rsid w:val="003011D1"/>
    <w:rsid w:val="00301C5F"/>
    <w:rsid w:val="003027B2"/>
    <w:rsid w:val="003029FC"/>
    <w:rsid w:val="00303C0C"/>
    <w:rsid w:val="0030545D"/>
    <w:rsid w:val="00313084"/>
    <w:rsid w:val="00314F15"/>
    <w:rsid w:val="00317286"/>
    <w:rsid w:val="00317CB9"/>
    <w:rsid w:val="00321ADE"/>
    <w:rsid w:val="0032402A"/>
    <w:rsid w:val="003276CA"/>
    <w:rsid w:val="00330040"/>
    <w:rsid w:val="003324BB"/>
    <w:rsid w:val="00332C6F"/>
    <w:rsid w:val="003351A4"/>
    <w:rsid w:val="00335E40"/>
    <w:rsid w:val="003415CF"/>
    <w:rsid w:val="00343546"/>
    <w:rsid w:val="003440F4"/>
    <w:rsid w:val="00345117"/>
    <w:rsid w:val="0034623A"/>
    <w:rsid w:val="00346F18"/>
    <w:rsid w:val="0034766C"/>
    <w:rsid w:val="00347A29"/>
    <w:rsid w:val="003504F7"/>
    <w:rsid w:val="00350DAB"/>
    <w:rsid w:val="00351CDE"/>
    <w:rsid w:val="003534EB"/>
    <w:rsid w:val="00353912"/>
    <w:rsid w:val="00355FA0"/>
    <w:rsid w:val="003606C1"/>
    <w:rsid w:val="00360FCA"/>
    <w:rsid w:val="003611AD"/>
    <w:rsid w:val="00361493"/>
    <w:rsid w:val="00361686"/>
    <w:rsid w:val="00361BE3"/>
    <w:rsid w:val="00362290"/>
    <w:rsid w:val="00362D3C"/>
    <w:rsid w:val="00362EB3"/>
    <w:rsid w:val="003635F0"/>
    <w:rsid w:val="00363822"/>
    <w:rsid w:val="00363C07"/>
    <w:rsid w:val="00364850"/>
    <w:rsid w:val="00366276"/>
    <w:rsid w:val="00367273"/>
    <w:rsid w:val="0037018C"/>
    <w:rsid w:val="0037076E"/>
    <w:rsid w:val="00370A47"/>
    <w:rsid w:val="00371A88"/>
    <w:rsid w:val="00371C6E"/>
    <w:rsid w:val="0037374D"/>
    <w:rsid w:val="00374B16"/>
    <w:rsid w:val="00375094"/>
    <w:rsid w:val="003751B1"/>
    <w:rsid w:val="00377617"/>
    <w:rsid w:val="003804C4"/>
    <w:rsid w:val="00382DCC"/>
    <w:rsid w:val="00383DBA"/>
    <w:rsid w:val="00383F78"/>
    <w:rsid w:val="003844D4"/>
    <w:rsid w:val="00390D30"/>
    <w:rsid w:val="00392362"/>
    <w:rsid w:val="003923C7"/>
    <w:rsid w:val="0039298F"/>
    <w:rsid w:val="003956B0"/>
    <w:rsid w:val="003967C0"/>
    <w:rsid w:val="00397146"/>
    <w:rsid w:val="003A2B47"/>
    <w:rsid w:val="003A3154"/>
    <w:rsid w:val="003A3480"/>
    <w:rsid w:val="003A3A04"/>
    <w:rsid w:val="003A4518"/>
    <w:rsid w:val="003A4D5A"/>
    <w:rsid w:val="003A515E"/>
    <w:rsid w:val="003A5DD7"/>
    <w:rsid w:val="003A6727"/>
    <w:rsid w:val="003A7EBF"/>
    <w:rsid w:val="003B0687"/>
    <w:rsid w:val="003B0752"/>
    <w:rsid w:val="003B1D48"/>
    <w:rsid w:val="003B2A1B"/>
    <w:rsid w:val="003B45F9"/>
    <w:rsid w:val="003B4C9A"/>
    <w:rsid w:val="003B669F"/>
    <w:rsid w:val="003B6C4B"/>
    <w:rsid w:val="003C0549"/>
    <w:rsid w:val="003C0708"/>
    <w:rsid w:val="003C0EBC"/>
    <w:rsid w:val="003C212A"/>
    <w:rsid w:val="003C35F5"/>
    <w:rsid w:val="003C3C8D"/>
    <w:rsid w:val="003C4A10"/>
    <w:rsid w:val="003C4A79"/>
    <w:rsid w:val="003C6F81"/>
    <w:rsid w:val="003D1A69"/>
    <w:rsid w:val="003D22B6"/>
    <w:rsid w:val="003D230B"/>
    <w:rsid w:val="003D24A6"/>
    <w:rsid w:val="003D3C1F"/>
    <w:rsid w:val="003D4C3F"/>
    <w:rsid w:val="003D614A"/>
    <w:rsid w:val="003D68CB"/>
    <w:rsid w:val="003E4954"/>
    <w:rsid w:val="003F0294"/>
    <w:rsid w:val="003F0527"/>
    <w:rsid w:val="003F35CE"/>
    <w:rsid w:val="003F4CFE"/>
    <w:rsid w:val="00401701"/>
    <w:rsid w:val="004027AA"/>
    <w:rsid w:val="00407A5F"/>
    <w:rsid w:val="00411858"/>
    <w:rsid w:val="004118F9"/>
    <w:rsid w:val="00416A9B"/>
    <w:rsid w:val="00420E50"/>
    <w:rsid w:val="004230F3"/>
    <w:rsid w:val="00427B77"/>
    <w:rsid w:val="00431B3B"/>
    <w:rsid w:val="00437111"/>
    <w:rsid w:val="00437A0B"/>
    <w:rsid w:val="00442B10"/>
    <w:rsid w:val="00442C11"/>
    <w:rsid w:val="00443C3E"/>
    <w:rsid w:val="00443CCB"/>
    <w:rsid w:val="00444FE7"/>
    <w:rsid w:val="00445161"/>
    <w:rsid w:val="00446665"/>
    <w:rsid w:val="0044673B"/>
    <w:rsid w:val="00446D4A"/>
    <w:rsid w:val="004517B0"/>
    <w:rsid w:val="00451DC8"/>
    <w:rsid w:val="00452C45"/>
    <w:rsid w:val="00454678"/>
    <w:rsid w:val="004554B4"/>
    <w:rsid w:val="00455ED9"/>
    <w:rsid w:val="00457E61"/>
    <w:rsid w:val="00460D80"/>
    <w:rsid w:val="00460DBA"/>
    <w:rsid w:val="004618FF"/>
    <w:rsid w:val="0046312A"/>
    <w:rsid w:val="0046488B"/>
    <w:rsid w:val="00464A13"/>
    <w:rsid w:val="004654AE"/>
    <w:rsid w:val="00466D52"/>
    <w:rsid w:val="004672CD"/>
    <w:rsid w:val="004673D6"/>
    <w:rsid w:val="00470541"/>
    <w:rsid w:val="00470E46"/>
    <w:rsid w:val="004724CD"/>
    <w:rsid w:val="00473339"/>
    <w:rsid w:val="00474A88"/>
    <w:rsid w:val="0047685A"/>
    <w:rsid w:val="004801C8"/>
    <w:rsid w:val="00484039"/>
    <w:rsid w:val="00484658"/>
    <w:rsid w:val="004849D1"/>
    <w:rsid w:val="00486D17"/>
    <w:rsid w:val="00486EE2"/>
    <w:rsid w:val="0049218A"/>
    <w:rsid w:val="00492B09"/>
    <w:rsid w:val="00492BA9"/>
    <w:rsid w:val="00493D91"/>
    <w:rsid w:val="00497710"/>
    <w:rsid w:val="00497B21"/>
    <w:rsid w:val="004A0527"/>
    <w:rsid w:val="004A0546"/>
    <w:rsid w:val="004A0EC3"/>
    <w:rsid w:val="004A0FAC"/>
    <w:rsid w:val="004A1282"/>
    <w:rsid w:val="004A190A"/>
    <w:rsid w:val="004A24E8"/>
    <w:rsid w:val="004A533B"/>
    <w:rsid w:val="004A7E88"/>
    <w:rsid w:val="004B48FE"/>
    <w:rsid w:val="004B5A69"/>
    <w:rsid w:val="004B5C86"/>
    <w:rsid w:val="004B5EAE"/>
    <w:rsid w:val="004C0FC1"/>
    <w:rsid w:val="004C1212"/>
    <w:rsid w:val="004C1EE0"/>
    <w:rsid w:val="004C5F41"/>
    <w:rsid w:val="004C7625"/>
    <w:rsid w:val="004D0EED"/>
    <w:rsid w:val="004D5E05"/>
    <w:rsid w:val="004D5FC7"/>
    <w:rsid w:val="004D6CDC"/>
    <w:rsid w:val="004D6D12"/>
    <w:rsid w:val="004E0D97"/>
    <w:rsid w:val="004E0F1A"/>
    <w:rsid w:val="004E3062"/>
    <w:rsid w:val="004E4F70"/>
    <w:rsid w:val="004E5782"/>
    <w:rsid w:val="004E7589"/>
    <w:rsid w:val="004E7D6C"/>
    <w:rsid w:val="004F0ABB"/>
    <w:rsid w:val="004F17AB"/>
    <w:rsid w:val="004F4AE6"/>
    <w:rsid w:val="004F4D7E"/>
    <w:rsid w:val="004F53D5"/>
    <w:rsid w:val="004F56FF"/>
    <w:rsid w:val="004F6506"/>
    <w:rsid w:val="004F68DA"/>
    <w:rsid w:val="0050279A"/>
    <w:rsid w:val="00502B01"/>
    <w:rsid w:val="00504DC0"/>
    <w:rsid w:val="0050618D"/>
    <w:rsid w:val="00506A9D"/>
    <w:rsid w:val="00511D28"/>
    <w:rsid w:val="005120C7"/>
    <w:rsid w:val="00512F26"/>
    <w:rsid w:val="005131E9"/>
    <w:rsid w:val="00514AD5"/>
    <w:rsid w:val="00515C0E"/>
    <w:rsid w:val="00516380"/>
    <w:rsid w:val="00516E4A"/>
    <w:rsid w:val="00517466"/>
    <w:rsid w:val="00517954"/>
    <w:rsid w:val="00517B35"/>
    <w:rsid w:val="00520B35"/>
    <w:rsid w:val="00520D17"/>
    <w:rsid w:val="00522947"/>
    <w:rsid w:val="005238C9"/>
    <w:rsid w:val="00527626"/>
    <w:rsid w:val="00530793"/>
    <w:rsid w:val="00530A8B"/>
    <w:rsid w:val="00531AB8"/>
    <w:rsid w:val="00533FBA"/>
    <w:rsid w:val="005343A0"/>
    <w:rsid w:val="00536607"/>
    <w:rsid w:val="0053734D"/>
    <w:rsid w:val="0054050E"/>
    <w:rsid w:val="00540A4D"/>
    <w:rsid w:val="00543A18"/>
    <w:rsid w:val="00543F6C"/>
    <w:rsid w:val="005459BB"/>
    <w:rsid w:val="00546C30"/>
    <w:rsid w:val="005515FF"/>
    <w:rsid w:val="00552C34"/>
    <w:rsid w:val="00553675"/>
    <w:rsid w:val="0055385F"/>
    <w:rsid w:val="00554A09"/>
    <w:rsid w:val="0055604C"/>
    <w:rsid w:val="005624FC"/>
    <w:rsid w:val="005626D3"/>
    <w:rsid w:val="0056360D"/>
    <w:rsid w:val="00563735"/>
    <w:rsid w:val="00565D18"/>
    <w:rsid w:val="00566174"/>
    <w:rsid w:val="00567043"/>
    <w:rsid w:val="0057199D"/>
    <w:rsid w:val="00572C90"/>
    <w:rsid w:val="00575120"/>
    <w:rsid w:val="00580637"/>
    <w:rsid w:val="005806B5"/>
    <w:rsid w:val="00580CDA"/>
    <w:rsid w:val="00580DEF"/>
    <w:rsid w:val="00581FA5"/>
    <w:rsid w:val="005824B6"/>
    <w:rsid w:val="00583B2F"/>
    <w:rsid w:val="005878BD"/>
    <w:rsid w:val="00587CFB"/>
    <w:rsid w:val="00587F47"/>
    <w:rsid w:val="00590220"/>
    <w:rsid w:val="0059031E"/>
    <w:rsid w:val="00591D52"/>
    <w:rsid w:val="00593095"/>
    <w:rsid w:val="0059340C"/>
    <w:rsid w:val="00593633"/>
    <w:rsid w:val="005943EA"/>
    <w:rsid w:val="005957A0"/>
    <w:rsid w:val="00596045"/>
    <w:rsid w:val="00596867"/>
    <w:rsid w:val="00596CFC"/>
    <w:rsid w:val="005976F9"/>
    <w:rsid w:val="005A1750"/>
    <w:rsid w:val="005A26A2"/>
    <w:rsid w:val="005A3468"/>
    <w:rsid w:val="005A3741"/>
    <w:rsid w:val="005A5237"/>
    <w:rsid w:val="005A5358"/>
    <w:rsid w:val="005A6556"/>
    <w:rsid w:val="005A6EC6"/>
    <w:rsid w:val="005A70A6"/>
    <w:rsid w:val="005A7641"/>
    <w:rsid w:val="005B3B85"/>
    <w:rsid w:val="005B4897"/>
    <w:rsid w:val="005B4CD0"/>
    <w:rsid w:val="005B775B"/>
    <w:rsid w:val="005B7EA0"/>
    <w:rsid w:val="005C0EB0"/>
    <w:rsid w:val="005C0EF4"/>
    <w:rsid w:val="005C1E50"/>
    <w:rsid w:val="005C38B6"/>
    <w:rsid w:val="005C4080"/>
    <w:rsid w:val="005C5313"/>
    <w:rsid w:val="005C5D82"/>
    <w:rsid w:val="005C658D"/>
    <w:rsid w:val="005D070D"/>
    <w:rsid w:val="005D0DA5"/>
    <w:rsid w:val="005D4207"/>
    <w:rsid w:val="005D5D53"/>
    <w:rsid w:val="005D7AD3"/>
    <w:rsid w:val="005E01CB"/>
    <w:rsid w:val="005E128B"/>
    <w:rsid w:val="005E1E46"/>
    <w:rsid w:val="005E2053"/>
    <w:rsid w:val="005E23FA"/>
    <w:rsid w:val="005E2428"/>
    <w:rsid w:val="005E2A73"/>
    <w:rsid w:val="005E3563"/>
    <w:rsid w:val="005E5DAA"/>
    <w:rsid w:val="005E5E67"/>
    <w:rsid w:val="005F2B4C"/>
    <w:rsid w:val="005F3DBA"/>
    <w:rsid w:val="005F4ACE"/>
    <w:rsid w:val="0060089D"/>
    <w:rsid w:val="00601826"/>
    <w:rsid w:val="00601AE1"/>
    <w:rsid w:val="00602EEC"/>
    <w:rsid w:val="006052DF"/>
    <w:rsid w:val="00605BC5"/>
    <w:rsid w:val="00613F40"/>
    <w:rsid w:val="0061427F"/>
    <w:rsid w:val="00614ABB"/>
    <w:rsid w:val="00615974"/>
    <w:rsid w:val="00622D6E"/>
    <w:rsid w:val="00623F47"/>
    <w:rsid w:val="00625D38"/>
    <w:rsid w:val="00626B82"/>
    <w:rsid w:val="00627105"/>
    <w:rsid w:val="00627D39"/>
    <w:rsid w:val="00633FA0"/>
    <w:rsid w:val="006340F7"/>
    <w:rsid w:val="006352F2"/>
    <w:rsid w:val="00636BCB"/>
    <w:rsid w:val="006372FC"/>
    <w:rsid w:val="006375CC"/>
    <w:rsid w:val="00640002"/>
    <w:rsid w:val="00640884"/>
    <w:rsid w:val="00640AF4"/>
    <w:rsid w:val="00641147"/>
    <w:rsid w:val="00642E29"/>
    <w:rsid w:val="00643307"/>
    <w:rsid w:val="00645217"/>
    <w:rsid w:val="006462B5"/>
    <w:rsid w:val="0064632A"/>
    <w:rsid w:val="00646A1F"/>
    <w:rsid w:val="00646CEE"/>
    <w:rsid w:val="00651248"/>
    <w:rsid w:val="00652595"/>
    <w:rsid w:val="0065373A"/>
    <w:rsid w:val="00653B69"/>
    <w:rsid w:val="00655681"/>
    <w:rsid w:val="00657E84"/>
    <w:rsid w:val="00657F45"/>
    <w:rsid w:val="00661C6A"/>
    <w:rsid w:val="006620C4"/>
    <w:rsid w:val="00663D3A"/>
    <w:rsid w:val="006649F6"/>
    <w:rsid w:val="00664FB0"/>
    <w:rsid w:val="0066529D"/>
    <w:rsid w:val="006679CB"/>
    <w:rsid w:val="0067013C"/>
    <w:rsid w:val="00670541"/>
    <w:rsid w:val="006725A0"/>
    <w:rsid w:val="00673B7C"/>
    <w:rsid w:val="00674545"/>
    <w:rsid w:val="00676EB4"/>
    <w:rsid w:val="0068081F"/>
    <w:rsid w:val="00683634"/>
    <w:rsid w:val="0068456E"/>
    <w:rsid w:val="00685629"/>
    <w:rsid w:val="00690E7B"/>
    <w:rsid w:val="0069647F"/>
    <w:rsid w:val="00697D15"/>
    <w:rsid w:val="006A03DE"/>
    <w:rsid w:val="006A2F85"/>
    <w:rsid w:val="006A3810"/>
    <w:rsid w:val="006A49C7"/>
    <w:rsid w:val="006A54D8"/>
    <w:rsid w:val="006B2997"/>
    <w:rsid w:val="006B45AE"/>
    <w:rsid w:val="006B45FD"/>
    <w:rsid w:val="006C284D"/>
    <w:rsid w:val="006C5490"/>
    <w:rsid w:val="006C59E7"/>
    <w:rsid w:val="006D088F"/>
    <w:rsid w:val="006D12BE"/>
    <w:rsid w:val="006D315F"/>
    <w:rsid w:val="006D33DD"/>
    <w:rsid w:val="006D4B83"/>
    <w:rsid w:val="006D61C8"/>
    <w:rsid w:val="006E0A3A"/>
    <w:rsid w:val="006E1338"/>
    <w:rsid w:val="006E1594"/>
    <w:rsid w:val="006E3EFF"/>
    <w:rsid w:val="006E40BE"/>
    <w:rsid w:val="006E4FE7"/>
    <w:rsid w:val="006E5296"/>
    <w:rsid w:val="006E61FF"/>
    <w:rsid w:val="006E6EDE"/>
    <w:rsid w:val="006F0074"/>
    <w:rsid w:val="006F0716"/>
    <w:rsid w:val="006F24EF"/>
    <w:rsid w:val="006F34C4"/>
    <w:rsid w:val="006F43ED"/>
    <w:rsid w:val="006F4553"/>
    <w:rsid w:val="006F6B67"/>
    <w:rsid w:val="006F7257"/>
    <w:rsid w:val="00701D09"/>
    <w:rsid w:val="00702CF8"/>
    <w:rsid w:val="00703840"/>
    <w:rsid w:val="00703950"/>
    <w:rsid w:val="00704E11"/>
    <w:rsid w:val="007057D1"/>
    <w:rsid w:val="00710076"/>
    <w:rsid w:val="00712FB2"/>
    <w:rsid w:val="00716785"/>
    <w:rsid w:val="00717B52"/>
    <w:rsid w:val="00720697"/>
    <w:rsid w:val="00722AB3"/>
    <w:rsid w:val="007256E3"/>
    <w:rsid w:val="007272B1"/>
    <w:rsid w:val="0072758B"/>
    <w:rsid w:val="00730F63"/>
    <w:rsid w:val="007313EF"/>
    <w:rsid w:val="007323E9"/>
    <w:rsid w:val="0073317F"/>
    <w:rsid w:val="0073339A"/>
    <w:rsid w:val="007337FA"/>
    <w:rsid w:val="0074043E"/>
    <w:rsid w:val="00740D9F"/>
    <w:rsid w:val="00744EEF"/>
    <w:rsid w:val="007467F7"/>
    <w:rsid w:val="0074739A"/>
    <w:rsid w:val="0075368C"/>
    <w:rsid w:val="00755AF8"/>
    <w:rsid w:val="00756A39"/>
    <w:rsid w:val="00756CFF"/>
    <w:rsid w:val="0076377D"/>
    <w:rsid w:val="00765218"/>
    <w:rsid w:val="007667F0"/>
    <w:rsid w:val="00766D15"/>
    <w:rsid w:val="007679B5"/>
    <w:rsid w:val="00770861"/>
    <w:rsid w:val="00775405"/>
    <w:rsid w:val="007767BA"/>
    <w:rsid w:val="00776DDF"/>
    <w:rsid w:val="00777753"/>
    <w:rsid w:val="00777D9C"/>
    <w:rsid w:val="007800C8"/>
    <w:rsid w:val="00781A0C"/>
    <w:rsid w:val="00782244"/>
    <w:rsid w:val="00785FB0"/>
    <w:rsid w:val="00786E96"/>
    <w:rsid w:val="00787E6B"/>
    <w:rsid w:val="00790B0E"/>
    <w:rsid w:val="00790EF7"/>
    <w:rsid w:val="00790F88"/>
    <w:rsid w:val="00791AD8"/>
    <w:rsid w:val="007925B6"/>
    <w:rsid w:val="00792FF4"/>
    <w:rsid w:val="00795507"/>
    <w:rsid w:val="00795D06"/>
    <w:rsid w:val="007970F7"/>
    <w:rsid w:val="00797976"/>
    <w:rsid w:val="007A1591"/>
    <w:rsid w:val="007A1DD7"/>
    <w:rsid w:val="007A1EB3"/>
    <w:rsid w:val="007A32AA"/>
    <w:rsid w:val="007A68AC"/>
    <w:rsid w:val="007A761B"/>
    <w:rsid w:val="007B2383"/>
    <w:rsid w:val="007B483F"/>
    <w:rsid w:val="007B5389"/>
    <w:rsid w:val="007B5754"/>
    <w:rsid w:val="007B5A32"/>
    <w:rsid w:val="007C0FE1"/>
    <w:rsid w:val="007C3492"/>
    <w:rsid w:val="007D1604"/>
    <w:rsid w:val="007D3517"/>
    <w:rsid w:val="007D3FE1"/>
    <w:rsid w:val="007D4085"/>
    <w:rsid w:val="007D7622"/>
    <w:rsid w:val="007D7800"/>
    <w:rsid w:val="007E252A"/>
    <w:rsid w:val="007E59B2"/>
    <w:rsid w:val="007E6062"/>
    <w:rsid w:val="007E7699"/>
    <w:rsid w:val="007E7AB7"/>
    <w:rsid w:val="007F4931"/>
    <w:rsid w:val="007F548B"/>
    <w:rsid w:val="007F641B"/>
    <w:rsid w:val="007F6999"/>
    <w:rsid w:val="0080082E"/>
    <w:rsid w:val="0080189B"/>
    <w:rsid w:val="00801CBF"/>
    <w:rsid w:val="0080212A"/>
    <w:rsid w:val="008023B0"/>
    <w:rsid w:val="00804E41"/>
    <w:rsid w:val="0080556E"/>
    <w:rsid w:val="008131C2"/>
    <w:rsid w:val="00813981"/>
    <w:rsid w:val="00817E05"/>
    <w:rsid w:val="00817E0F"/>
    <w:rsid w:val="008201D2"/>
    <w:rsid w:val="008217B4"/>
    <w:rsid w:val="00821FBB"/>
    <w:rsid w:val="00822159"/>
    <w:rsid w:val="00823195"/>
    <w:rsid w:val="00823B6C"/>
    <w:rsid w:val="00824157"/>
    <w:rsid w:val="0082586C"/>
    <w:rsid w:val="0083059D"/>
    <w:rsid w:val="0083149E"/>
    <w:rsid w:val="00831E1D"/>
    <w:rsid w:val="00832AC8"/>
    <w:rsid w:val="00832DCA"/>
    <w:rsid w:val="008333E7"/>
    <w:rsid w:val="008341B6"/>
    <w:rsid w:val="00834366"/>
    <w:rsid w:val="00835CE0"/>
    <w:rsid w:val="0083614D"/>
    <w:rsid w:val="008415F5"/>
    <w:rsid w:val="00841CF8"/>
    <w:rsid w:val="00843B54"/>
    <w:rsid w:val="008501B5"/>
    <w:rsid w:val="00850232"/>
    <w:rsid w:val="00852B8E"/>
    <w:rsid w:val="008534F3"/>
    <w:rsid w:val="0085384C"/>
    <w:rsid w:val="0085424F"/>
    <w:rsid w:val="008561B1"/>
    <w:rsid w:val="00861ADF"/>
    <w:rsid w:val="008625A6"/>
    <w:rsid w:val="00864EAE"/>
    <w:rsid w:val="00867667"/>
    <w:rsid w:val="00871FF5"/>
    <w:rsid w:val="00872B50"/>
    <w:rsid w:val="00873B3F"/>
    <w:rsid w:val="00874109"/>
    <w:rsid w:val="00874758"/>
    <w:rsid w:val="0087529D"/>
    <w:rsid w:val="00875683"/>
    <w:rsid w:val="00875D59"/>
    <w:rsid w:val="00876381"/>
    <w:rsid w:val="008763A1"/>
    <w:rsid w:val="00876FA7"/>
    <w:rsid w:val="008777DA"/>
    <w:rsid w:val="008777EC"/>
    <w:rsid w:val="0088386C"/>
    <w:rsid w:val="00884178"/>
    <w:rsid w:val="00886226"/>
    <w:rsid w:val="008905CD"/>
    <w:rsid w:val="0089111A"/>
    <w:rsid w:val="00891BF9"/>
    <w:rsid w:val="00891DC8"/>
    <w:rsid w:val="00894B40"/>
    <w:rsid w:val="00896496"/>
    <w:rsid w:val="00897EE6"/>
    <w:rsid w:val="008A392F"/>
    <w:rsid w:val="008A627B"/>
    <w:rsid w:val="008A742F"/>
    <w:rsid w:val="008B0F00"/>
    <w:rsid w:val="008B1260"/>
    <w:rsid w:val="008B1FE1"/>
    <w:rsid w:val="008B21C5"/>
    <w:rsid w:val="008B2ADC"/>
    <w:rsid w:val="008B3265"/>
    <w:rsid w:val="008B4229"/>
    <w:rsid w:val="008B436F"/>
    <w:rsid w:val="008B52CE"/>
    <w:rsid w:val="008B7C1E"/>
    <w:rsid w:val="008C0025"/>
    <w:rsid w:val="008C03F6"/>
    <w:rsid w:val="008C1EF7"/>
    <w:rsid w:val="008C207C"/>
    <w:rsid w:val="008C4351"/>
    <w:rsid w:val="008C4357"/>
    <w:rsid w:val="008C4ADA"/>
    <w:rsid w:val="008C5CF8"/>
    <w:rsid w:val="008D1F32"/>
    <w:rsid w:val="008D43D5"/>
    <w:rsid w:val="008E0B36"/>
    <w:rsid w:val="008E0CE8"/>
    <w:rsid w:val="008E1B9E"/>
    <w:rsid w:val="008E248E"/>
    <w:rsid w:val="008E605C"/>
    <w:rsid w:val="008E7DA5"/>
    <w:rsid w:val="008F0277"/>
    <w:rsid w:val="008F3EE7"/>
    <w:rsid w:val="008F447E"/>
    <w:rsid w:val="008F4DEF"/>
    <w:rsid w:val="008F54FA"/>
    <w:rsid w:val="008F7B4F"/>
    <w:rsid w:val="0090132A"/>
    <w:rsid w:val="00902181"/>
    <w:rsid w:val="00902B54"/>
    <w:rsid w:val="009032C2"/>
    <w:rsid w:val="00905AF8"/>
    <w:rsid w:val="009070B2"/>
    <w:rsid w:val="00911A1E"/>
    <w:rsid w:val="00912DF3"/>
    <w:rsid w:val="00913021"/>
    <w:rsid w:val="00914461"/>
    <w:rsid w:val="00916909"/>
    <w:rsid w:val="009203D4"/>
    <w:rsid w:val="009220DD"/>
    <w:rsid w:val="00926DFE"/>
    <w:rsid w:val="00927891"/>
    <w:rsid w:val="0093120E"/>
    <w:rsid w:val="009319FB"/>
    <w:rsid w:val="00931CEB"/>
    <w:rsid w:val="00933669"/>
    <w:rsid w:val="00933EFA"/>
    <w:rsid w:val="009358B2"/>
    <w:rsid w:val="00936808"/>
    <w:rsid w:val="00940A18"/>
    <w:rsid w:val="00941642"/>
    <w:rsid w:val="009419A9"/>
    <w:rsid w:val="00941BC3"/>
    <w:rsid w:val="00941BE8"/>
    <w:rsid w:val="0094482F"/>
    <w:rsid w:val="009450A0"/>
    <w:rsid w:val="00945BCE"/>
    <w:rsid w:val="00946083"/>
    <w:rsid w:val="00947D8F"/>
    <w:rsid w:val="00951E5E"/>
    <w:rsid w:val="00954CA2"/>
    <w:rsid w:val="009555E8"/>
    <w:rsid w:val="00956584"/>
    <w:rsid w:val="00957E5E"/>
    <w:rsid w:val="00960D7F"/>
    <w:rsid w:val="009631BD"/>
    <w:rsid w:val="009641C0"/>
    <w:rsid w:val="00966213"/>
    <w:rsid w:val="009662A3"/>
    <w:rsid w:val="00971FBA"/>
    <w:rsid w:val="00973411"/>
    <w:rsid w:val="0097378A"/>
    <w:rsid w:val="00975AEE"/>
    <w:rsid w:val="00975FA5"/>
    <w:rsid w:val="00976A17"/>
    <w:rsid w:val="00977CE2"/>
    <w:rsid w:val="00981413"/>
    <w:rsid w:val="009814B8"/>
    <w:rsid w:val="00983D7A"/>
    <w:rsid w:val="009850C0"/>
    <w:rsid w:val="0098535E"/>
    <w:rsid w:val="0098570E"/>
    <w:rsid w:val="00985D81"/>
    <w:rsid w:val="00985EAE"/>
    <w:rsid w:val="0098659F"/>
    <w:rsid w:val="00987484"/>
    <w:rsid w:val="009918D0"/>
    <w:rsid w:val="00994233"/>
    <w:rsid w:val="0099434C"/>
    <w:rsid w:val="009956C6"/>
    <w:rsid w:val="009A10FF"/>
    <w:rsid w:val="009A3A05"/>
    <w:rsid w:val="009A3F37"/>
    <w:rsid w:val="009A4A17"/>
    <w:rsid w:val="009A4D99"/>
    <w:rsid w:val="009A53A3"/>
    <w:rsid w:val="009A5EE8"/>
    <w:rsid w:val="009A62FB"/>
    <w:rsid w:val="009A72D9"/>
    <w:rsid w:val="009B08B4"/>
    <w:rsid w:val="009B15A3"/>
    <w:rsid w:val="009B1D61"/>
    <w:rsid w:val="009B1F57"/>
    <w:rsid w:val="009B2666"/>
    <w:rsid w:val="009B33CF"/>
    <w:rsid w:val="009B3DF3"/>
    <w:rsid w:val="009B4289"/>
    <w:rsid w:val="009B62DC"/>
    <w:rsid w:val="009B633E"/>
    <w:rsid w:val="009C2929"/>
    <w:rsid w:val="009C30DE"/>
    <w:rsid w:val="009C5C74"/>
    <w:rsid w:val="009C6D64"/>
    <w:rsid w:val="009C6F86"/>
    <w:rsid w:val="009C7581"/>
    <w:rsid w:val="009C78F9"/>
    <w:rsid w:val="009D00FD"/>
    <w:rsid w:val="009D07B6"/>
    <w:rsid w:val="009D1D34"/>
    <w:rsid w:val="009D4699"/>
    <w:rsid w:val="009D475A"/>
    <w:rsid w:val="009D4867"/>
    <w:rsid w:val="009D4C2D"/>
    <w:rsid w:val="009D4E07"/>
    <w:rsid w:val="009D4F53"/>
    <w:rsid w:val="009D5884"/>
    <w:rsid w:val="009E0CC0"/>
    <w:rsid w:val="009E6787"/>
    <w:rsid w:val="009E7C9E"/>
    <w:rsid w:val="009F0653"/>
    <w:rsid w:val="009F49D7"/>
    <w:rsid w:val="009F4B9C"/>
    <w:rsid w:val="009F67B4"/>
    <w:rsid w:val="009F6855"/>
    <w:rsid w:val="00A010F6"/>
    <w:rsid w:val="00A0188D"/>
    <w:rsid w:val="00A019D8"/>
    <w:rsid w:val="00A01D94"/>
    <w:rsid w:val="00A05560"/>
    <w:rsid w:val="00A05D58"/>
    <w:rsid w:val="00A100AD"/>
    <w:rsid w:val="00A141EB"/>
    <w:rsid w:val="00A16D5B"/>
    <w:rsid w:val="00A204C1"/>
    <w:rsid w:val="00A21F34"/>
    <w:rsid w:val="00A22A3E"/>
    <w:rsid w:val="00A22E93"/>
    <w:rsid w:val="00A24F95"/>
    <w:rsid w:val="00A272CC"/>
    <w:rsid w:val="00A277D0"/>
    <w:rsid w:val="00A31A0B"/>
    <w:rsid w:val="00A324AF"/>
    <w:rsid w:val="00A33021"/>
    <w:rsid w:val="00A34B11"/>
    <w:rsid w:val="00A34D30"/>
    <w:rsid w:val="00A352C0"/>
    <w:rsid w:val="00A358E5"/>
    <w:rsid w:val="00A35BB6"/>
    <w:rsid w:val="00A37A05"/>
    <w:rsid w:val="00A405E3"/>
    <w:rsid w:val="00A409F3"/>
    <w:rsid w:val="00A40C3E"/>
    <w:rsid w:val="00A4180C"/>
    <w:rsid w:val="00A44421"/>
    <w:rsid w:val="00A464D5"/>
    <w:rsid w:val="00A4771F"/>
    <w:rsid w:val="00A5028D"/>
    <w:rsid w:val="00A50E60"/>
    <w:rsid w:val="00A50E6F"/>
    <w:rsid w:val="00A50E9C"/>
    <w:rsid w:val="00A51C8E"/>
    <w:rsid w:val="00A52EAE"/>
    <w:rsid w:val="00A55395"/>
    <w:rsid w:val="00A574AB"/>
    <w:rsid w:val="00A57E66"/>
    <w:rsid w:val="00A6012A"/>
    <w:rsid w:val="00A6058C"/>
    <w:rsid w:val="00A613F1"/>
    <w:rsid w:val="00A61D44"/>
    <w:rsid w:val="00A62244"/>
    <w:rsid w:val="00A62F5C"/>
    <w:rsid w:val="00A66C8E"/>
    <w:rsid w:val="00A712F1"/>
    <w:rsid w:val="00A7280B"/>
    <w:rsid w:val="00A73D8A"/>
    <w:rsid w:val="00A77319"/>
    <w:rsid w:val="00A804D9"/>
    <w:rsid w:val="00A81BE1"/>
    <w:rsid w:val="00A8333F"/>
    <w:rsid w:val="00A84770"/>
    <w:rsid w:val="00A9280D"/>
    <w:rsid w:val="00A94A5F"/>
    <w:rsid w:val="00A9728D"/>
    <w:rsid w:val="00AA1098"/>
    <w:rsid w:val="00AA573F"/>
    <w:rsid w:val="00AB0222"/>
    <w:rsid w:val="00AB087E"/>
    <w:rsid w:val="00AB20F7"/>
    <w:rsid w:val="00AB4BB4"/>
    <w:rsid w:val="00AB75F2"/>
    <w:rsid w:val="00AB7E1F"/>
    <w:rsid w:val="00AC050C"/>
    <w:rsid w:val="00AC0AFA"/>
    <w:rsid w:val="00AC1097"/>
    <w:rsid w:val="00AC30FF"/>
    <w:rsid w:val="00AC4D62"/>
    <w:rsid w:val="00AC5138"/>
    <w:rsid w:val="00AC5160"/>
    <w:rsid w:val="00AC5E6C"/>
    <w:rsid w:val="00AD1E1C"/>
    <w:rsid w:val="00AD3247"/>
    <w:rsid w:val="00AD589D"/>
    <w:rsid w:val="00AD6F13"/>
    <w:rsid w:val="00AD785E"/>
    <w:rsid w:val="00AE13F8"/>
    <w:rsid w:val="00AE17AE"/>
    <w:rsid w:val="00AE1B67"/>
    <w:rsid w:val="00AE5CBB"/>
    <w:rsid w:val="00AE5CE9"/>
    <w:rsid w:val="00AE6138"/>
    <w:rsid w:val="00AE729A"/>
    <w:rsid w:val="00AF0CF4"/>
    <w:rsid w:val="00AF1A9C"/>
    <w:rsid w:val="00AF1B14"/>
    <w:rsid w:val="00AF1DDC"/>
    <w:rsid w:val="00AF46C9"/>
    <w:rsid w:val="00AF50DB"/>
    <w:rsid w:val="00AF5551"/>
    <w:rsid w:val="00B00A89"/>
    <w:rsid w:val="00B00BA7"/>
    <w:rsid w:val="00B00E06"/>
    <w:rsid w:val="00B05251"/>
    <w:rsid w:val="00B065EB"/>
    <w:rsid w:val="00B107CC"/>
    <w:rsid w:val="00B11EBB"/>
    <w:rsid w:val="00B12E13"/>
    <w:rsid w:val="00B13467"/>
    <w:rsid w:val="00B13600"/>
    <w:rsid w:val="00B13703"/>
    <w:rsid w:val="00B225F4"/>
    <w:rsid w:val="00B23777"/>
    <w:rsid w:val="00B23934"/>
    <w:rsid w:val="00B23BF7"/>
    <w:rsid w:val="00B25493"/>
    <w:rsid w:val="00B257FE"/>
    <w:rsid w:val="00B31369"/>
    <w:rsid w:val="00B3224E"/>
    <w:rsid w:val="00B3363A"/>
    <w:rsid w:val="00B35FFF"/>
    <w:rsid w:val="00B36978"/>
    <w:rsid w:val="00B36F22"/>
    <w:rsid w:val="00B37C3E"/>
    <w:rsid w:val="00B408D5"/>
    <w:rsid w:val="00B432B1"/>
    <w:rsid w:val="00B4597D"/>
    <w:rsid w:val="00B45B73"/>
    <w:rsid w:val="00B45B95"/>
    <w:rsid w:val="00B45FD0"/>
    <w:rsid w:val="00B45FD7"/>
    <w:rsid w:val="00B460E3"/>
    <w:rsid w:val="00B476BB"/>
    <w:rsid w:val="00B50D06"/>
    <w:rsid w:val="00B5147D"/>
    <w:rsid w:val="00B519C8"/>
    <w:rsid w:val="00B51D2A"/>
    <w:rsid w:val="00B53DF0"/>
    <w:rsid w:val="00B54204"/>
    <w:rsid w:val="00B5485B"/>
    <w:rsid w:val="00B55BBF"/>
    <w:rsid w:val="00B56395"/>
    <w:rsid w:val="00B56A83"/>
    <w:rsid w:val="00B570F0"/>
    <w:rsid w:val="00B600C7"/>
    <w:rsid w:val="00B62E3F"/>
    <w:rsid w:val="00B63A0D"/>
    <w:rsid w:val="00B63B6E"/>
    <w:rsid w:val="00B7238D"/>
    <w:rsid w:val="00B73E5F"/>
    <w:rsid w:val="00B74811"/>
    <w:rsid w:val="00B816FD"/>
    <w:rsid w:val="00B82A74"/>
    <w:rsid w:val="00B83AD6"/>
    <w:rsid w:val="00B85E5D"/>
    <w:rsid w:val="00B87F23"/>
    <w:rsid w:val="00B9060C"/>
    <w:rsid w:val="00B90B66"/>
    <w:rsid w:val="00B92A03"/>
    <w:rsid w:val="00B9452D"/>
    <w:rsid w:val="00B95097"/>
    <w:rsid w:val="00B9614F"/>
    <w:rsid w:val="00B962E6"/>
    <w:rsid w:val="00B965DC"/>
    <w:rsid w:val="00B9750D"/>
    <w:rsid w:val="00B97776"/>
    <w:rsid w:val="00BA0355"/>
    <w:rsid w:val="00BA03FE"/>
    <w:rsid w:val="00BA0863"/>
    <w:rsid w:val="00BA1383"/>
    <w:rsid w:val="00BA1A27"/>
    <w:rsid w:val="00BA3EAE"/>
    <w:rsid w:val="00BA486A"/>
    <w:rsid w:val="00BA4AD4"/>
    <w:rsid w:val="00BA57CC"/>
    <w:rsid w:val="00BA5F5A"/>
    <w:rsid w:val="00BA60CE"/>
    <w:rsid w:val="00BA635E"/>
    <w:rsid w:val="00BA6D4B"/>
    <w:rsid w:val="00BA6F12"/>
    <w:rsid w:val="00BA74A0"/>
    <w:rsid w:val="00BA7EC4"/>
    <w:rsid w:val="00BB0E2F"/>
    <w:rsid w:val="00BB1546"/>
    <w:rsid w:val="00BB1A4F"/>
    <w:rsid w:val="00BB2C03"/>
    <w:rsid w:val="00BB3594"/>
    <w:rsid w:val="00BB385D"/>
    <w:rsid w:val="00BB3DDE"/>
    <w:rsid w:val="00BB6B1F"/>
    <w:rsid w:val="00BB77A4"/>
    <w:rsid w:val="00BB7801"/>
    <w:rsid w:val="00BC0F4A"/>
    <w:rsid w:val="00BC19B3"/>
    <w:rsid w:val="00BC1F3E"/>
    <w:rsid w:val="00BC631D"/>
    <w:rsid w:val="00BC719F"/>
    <w:rsid w:val="00BC78EE"/>
    <w:rsid w:val="00BD11C3"/>
    <w:rsid w:val="00BD27AC"/>
    <w:rsid w:val="00BD35DF"/>
    <w:rsid w:val="00BD37E0"/>
    <w:rsid w:val="00BD47FB"/>
    <w:rsid w:val="00BD5390"/>
    <w:rsid w:val="00BD6913"/>
    <w:rsid w:val="00BD7B30"/>
    <w:rsid w:val="00BE3BB2"/>
    <w:rsid w:val="00BE3E73"/>
    <w:rsid w:val="00BE40E4"/>
    <w:rsid w:val="00BE44E7"/>
    <w:rsid w:val="00BE4E91"/>
    <w:rsid w:val="00BE7278"/>
    <w:rsid w:val="00BE7283"/>
    <w:rsid w:val="00BF1DE8"/>
    <w:rsid w:val="00BF37CC"/>
    <w:rsid w:val="00BF6025"/>
    <w:rsid w:val="00BF6EB4"/>
    <w:rsid w:val="00BF7DE9"/>
    <w:rsid w:val="00C00C34"/>
    <w:rsid w:val="00C00FCE"/>
    <w:rsid w:val="00C01774"/>
    <w:rsid w:val="00C01C9B"/>
    <w:rsid w:val="00C03753"/>
    <w:rsid w:val="00C038A6"/>
    <w:rsid w:val="00C03A70"/>
    <w:rsid w:val="00C05502"/>
    <w:rsid w:val="00C05662"/>
    <w:rsid w:val="00C06626"/>
    <w:rsid w:val="00C0715B"/>
    <w:rsid w:val="00C07EE4"/>
    <w:rsid w:val="00C112F1"/>
    <w:rsid w:val="00C11930"/>
    <w:rsid w:val="00C11A54"/>
    <w:rsid w:val="00C13B8E"/>
    <w:rsid w:val="00C1523F"/>
    <w:rsid w:val="00C16530"/>
    <w:rsid w:val="00C165C7"/>
    <w:rsid w:val="00C172C1"/>
    <w:rsid w:val="00C1757C"/>
    <w:rsid w:val="00C17750"/>
    <w:rsid w:val="00C2086A"/>
    <w:rsid w:val="00C2120D"/>
    <w:rsid w:val="00C21C3B"/>
    <w:rsid w:val="00C21EC8"/>
    <w:rsid w:val="00C237E7"/>
    <w:rsid w:val="00C239F5"/>
    <w:rsid w:val="00C23D9E"/>
    <w:rsid w:val="00C24088"/>
    <w:rsid w:val="00C25017"/>
    <w:rsid w:val="00C26717"/>
    <w:rsid w:val="00C30153"/>
    <w:rsid w:val="00C35888"/>
    <w:rsid w:val="00C35E38"/>
    <w:rsid w:val="00C36AC6"/>
    <w:rsid w:val="00C371F1"/>
    <w:rsid w:val="00C37456"/>
    <w:rsid w:val="00C4032C"/>
    <w:rsid w:val="00C41135"/>
    <w:rsid w:val="00C414AE"/>
    <w:rsid w:val="00C42B63"/>
    <w:rsid w:val="00C43E9D"/>
    <w:rsid w:val="00C43FA7"/>
    <w:rsid w:val="00C4634B"/>
    <w:rsid w:val="00C4782B"/>
    <w:rsid w:val="00C5050C"/>
    <w:rsid w:val="00C52154"/>
    <w:rsid w:val="00C52920"/>
    <w:rsid w:val="00C52E4A"/>
    <w:rsid w:val="00C53442"/>
    <w:rsid w:val="00C53E02"/>
    <w:rsid w:val="00C54AE8"/>
    <w:rsid w:val="00C55336"/>
    <w:rsid w:val="00C572E6"/>
    <w:rsid w:val="00C57BCD"/>
    <w:rsid w:val="00C628C9"/>
    <w:rsid w:val="00C64C67"/>
    <w:rsid w:val="00C661C9"/>
    <w:rsid w:val="00C66C1A"/>
    <w:rsid w:val="00C67BCB"/>
    <w:rsid w:val="00C70B2E"/>
    <w:rsid w:val="00C7187A"/>
    <w:rsid w:val="00C76791"/>
    <w:rsid w:val="00C76BBA"/>
    <w:rsid w:val="00C77C93"/>
    <w:rsid w:val="00C81850"/>
    <w:rsid w:val="00C8214D"/>
    <w:rsid w:val="00C844DC"/>
    <w:rsid w:val="00C8494D"/>
    <w:rsid w:val="00C86D68"/>
    <w:rsid w:val="00C878AC"/>
    <w:rsid w:val="00C87A7A"/>
    <w:rsid w:val="00C87D32"/>
    <w:rsid w:val="00C87E35"/>
    <w:rsid w:val="00C90201"/>
    <w:rsid w:val="00C918C2"/>
    <w:rsid w:val="00C9217A"/>
    <w:rsid w:val="00C9383D"/>
    <w:rsid w:val="00C94155"/>
    <w:rsid w:val="00C953CB"/>
    <w:rsid w:val="00C971DB"/>
    <w:rsid w:val="00CA04B9"/>
    <w:rsid w:val="00CA2174"/>
    <w:rsid w:val="00CA3E5C"/>
    <w:rsid w:val="00CA521A"/>
    <w:rsid w:val="00CA6535"/>
    <w:rsid w:val="00CA6672"/>
    <w:rsid w:val="00CA7457"/>
    <w:rsid w:val="00CA7E99"/>
    <w:rsid w:val="00CB25AF"/>
    <w:rsid w:val="00CB3144"/>
    <w:rsid w:val="00CB42B0"/>
    <w:rsid w:val="00CB4622"/>
    <w:rsid w:val="00CB5030"/>
    <w:rsid w:val="00CB7596"/>
    <w:rsid w:val="00CC0A59"/>
    <w:rsid w:val="00CC0E28"/>
    <w:rsid w:val="00CC1645"/>
    <w:rsid w:val="00CC337D"/>
    <w:rsid w:val="00CC38E5"/>
    <w:rsid w:val="00CC4210"/>
    <w:rsid w:val="00CC51A1"/>
    <w:rsid w:val="00CC55B4"/>
    <w:rsid w:val="00CC57A2"/>
    <w:rsid w:val="00CC62BE"/>
    <w:rsid w:val="00CC6B09"/>
    <w:rsid w:val="00CD223C"/>
    <w:rsid w:val="00CD5A74"/>
    <w:rsid w:val="00CD708A"/>
    <w:rsid w:val="00CE0202"/>
    <w:rsid w:val="00CE0CDD"/>
    <w:rsid w:val="00CE54B1"/>
    <w:rsid w:val="00CE5907"/>
    <w:rsid w:val="00CE7DD1"/>
    <w:rsid w:val="00CF0BE3"/>
    <w:rsid w:val="00CF191A"/>
    <w:rsid w:val="00CF2FC3"/>
    <w:rsid w:val="00CF30BE"/>
    <w:rsid w:val="00CF3A61"/>
    <w:rsid w:val="00D00424"/>
    <w:rsid w:val="00D00DD3"/>
    <w:rsid w:val="00D03A98"/>
    <w:rsid w:val="00D05374"/>
    <w:rsid w:val="00D105A2"/>
    <w:rsid w:val="00D11149"/>
    <w:rsid w:val="00D12474"/>
    <w:rsid w:val="00D13A53"/>
    <w:rsid w:val="00D15E14"/>
    <w:rsid w:val="00D17455"/>
    <w:rsid w:val="00D1770F"/>
    <w:rsid w:val="00D1774A"/>
    <w:rsid w:val="00D17793"/>
    <w:rsid w:val="00D177C4"/>
    <w:rsid w:val="00D17BBD"/>
    <w:rsid w:val="00D20EDA"/>
    <w:rsid w:val="00D20EF8"/>
    <w:rsid w:val="00D21EE0"/>
    <w:rsid w:val="00D223B5"/>
    <w:rsid w:val="00D22995"/>
    <w:rsid w:val="00D233C4"/>
    <w:rsid w:val="00D2349A"/>
    <w:rsid w:val="00D24BC9"/>
    <w:rsid w:val="00D2565D"/>
    <w:rsid w:val="00D30E6E"/>
    <w:rsid w:val="00D30F5F"/>
    <w:rsid w:val="00D32321"/>
    <w:rsid w:val="00D34D8F"/>
    <w:rsid w:val="00D3718B"/>
    <w:rsid w:val="00D42647"/>
    <w:rsid w:val="00D42D64"/>
    <w:rsid w:val="00D43577"/>
    <w:rsid w:val="00D44AB2"/>
    <w:rsid w:val="00D45939"/>
    <w:rsid w:val="00D45D4E"/>
    <w:rsid w:val="00D46367"/>
    <w:rsid w:val="00D47194"/>
    <w:rsid w:val="00D525EE"/>
    <w:rsid w:val="00D526A2"/>
    <w:rsid w:val="00D52938"/>
    <w:rsid w:val="00D536D9"/>
    <w:rsid w:val="00D53AC6"/>
    <w:rsid w:val="00D53B51"/>
    <w:rsid w:val="00D53CA8"/>
    <w:rsid w:val="00D55DD6"/>
    <w:rsid w:val="00D563F4"/>
    <w:rsid w:val="00D605E3"/>
    <w:rsid w:val="00D60DD4"/>
    <w:rsid w:val="00D619DD"/>
    <w:rsid w:val="00D62C61"/>
    <w:rsid w:val="00D63241"/>
    <w:rsid w:val="00D643F5"/>
    <w:rsid w:val="00D705D0"/>
    <w:rsid w:val="00D712E0"/>
    <w:rsid w:val="00D72300"/>
    <w:rsid w:val="00D72435"/>
    <w:rsid w:val="00D72AFC"/>
    <w:rsid w:val="00D73352"/>
    <w:rsid w:val="00D737A8"/>
    <w:rsid w:val="00D7588F"/>
    <w:rsid w:val="00D805E3"/>
    <w:rsid w:val="00D81982"/>
    <w:rsid w:val="00D81BCA"/>
    <w:rsid w:val="00D83C66"/>
    <w:rsid w:val="00D844EC"/>
    <w:rsid w:val="00D8565B"/>
    <w:rsid w:val="00D86A27"/>
    <w:rsid w:val="00D86CDB"/>
    <w:rsid w:val="00D87F8E"/>
    <w:rsid w:val="00D90155"/>
    <w:rsid w:val="00D922A4"/>
    <w:rsid w:val="00D92A76"/>
    <w:rsid w:val="00D971AB"/>
    <w:rsid w:val="00D977DC"/>
    <w:rsid w:val="00DA02FF"/>
    <w:rsid w:val="00DA09B3"/>
    <w:rsid w:val="00DA1B7B"/>
    <w:rsid w:val="00DA2AE7"/>
    <w:rsid w:val="00DA4AFC"/>
    <w:rsid w:val="00DA6C7E"/>
    <w:rsid w:val="00DA719C"/>
    <w:rsid w:val="00DA7266"/>
    <w:rsid w:val="00DA7EAE"/>
    <w:rsid w:val="00DB17DE"/>
    <w:rsid w:val="00DB1EEB"/>
    <w:rsid w:val="00DB1F8F"/>
    <w:rsid w:val="00DB4D70"/>
    <w:rsid w:val="00DB5B40"/>
    <w:rsid w:val="00DB6C78"/>
    <w:rsid w:val="00DB707B"/>
    <w:rsid w:val="00DC3626"/>
    <w:rsid w:val="00DC6C82"/>
    <w:rsid w:val="00DD4E59"/>
    <w:rsid w:val="00DD7600"/>
    <w:rsid w:val="00DE0F70"/>
    <w:rsid w:val="00DE1342"/>
    <w:rsid w:val="00DE26CB"/>
    <w:rsid w:val="00DE3910"/>
    <w:rsid w:val="00DE6916"/>
    <w:rsid w:val="00DE7007"/>
    <w:rsid w:val="00DE7257"/>
    <w:rsid w:val="00DF11E5"/>
    <w:rsid w:val="00DF1F4C"/>
    <w:rsid w:val="00DF3842"/>
    <w:rsid w:val="00DF4068"/>
    <w:rsid w:val="00DF544D"/>
    <w:rsid w:val="00DF6A65"/>
    <w:rsid w:val="00E03249"/>
    <w:rsid w:val="00E03D53"/>
    <w:rsid w:val="00E04502"/>
    <w:rsid w:val="00E047BE"/>
    <w:rsid w:val="00E109F7"/>
    <w:rsid w:val="00E13004"/>
    <w:rsid w:val="00E145BB"/>
    <w:rsid w:val="00E17EAC"/>
    <w:rsid w:val="00E2021E"/>
    <w:rsid w:val="00E20A7B"/>
    <w:rsid w:val="00E223CA"/>
    <w:rsid w:val="00E22D68"/>
    <w:rsid w:val="00E231B1"/>
    <w:rsid w:val="00E238FD"/>
    <w:rsid w:val="00E2403D"/>
    <w:rsid w:val="00E2585A"/>
    <w:rsid w:val="00E27575"/>
    <w:rsid w:val="00E27D9A"/>
    <w:rsid w:val="00E30AC1"/>
    <w:rsid w:val="00E30D14"/>
    <w:rsid w:val="00E3110C"/>
    <w:rsid w:val="00E31CFB"/>
    <w:rsid w:val="00E31D98"/>
    <w:rsid w:val="00E32A2C"/>
    <w:rsid w:val="00E33176"/>
    <w:rsid w:val="00E36EC5"/>
    <w:rsid w:val="00E37AF9"/>
    <w:rsid w:val="00E4028D"/>
    <w:rsid w:val="00E40FA4"/>
    <w:rsid w:val="00E41FE2"/>
    <w:rsid w:val="00E42B9D"/>
    <w:rsid w:val="00E43864"/>
    <w:rsid w:val="00E44895"/>
    <w:rsid w:val="00E4545E"/>
    <w:rsid w:val="00E46EAD"/>
    <w:rsid w:val="00E51F15"/>
    <w:rsid w:val="00E540FF"/>
    <w:rsid w:val="00E6085C"/>
    <w:rsid w:val="00E613C8"/>
    <w:rsid w:val="00E61488"/>
    <w:rsid w:val="00E62103"/>
    <w:rsid w:val="00E64CAE"/>
    <w:rsid w:val="00E65A57"/>
    <w:rsid w:val="00E65EB4"/>
    <w:rsid w:val="00E669B6"/>
    <w:rsid w:val="00E66C26"/>
    <w:rsid w:val="00E67171"/>
    <w:rsid w:val="00E70798"/>
    <w:rsid w:val="00E71840"/>
    <w:rsid w:val="00E72825"/>
    <w:rsid w:val="00E72CB5"/>
    <w:rsid w:val="00E72F8B"/>
    <w:rsid w:val="00E74DC0"/>
    <w:rsid w:val="00E76A31"/>
    <w:rsid w:val="00E76C1A"/>
    <w:rsid w:val="00E77346"/>
    <w:rsid w:val="00E80F72"/>
    <w:rsid w:val="00E816D7"/>
    <w:rsid w:val="00E82179"/>
    <w:rsid w:val="00E82232"/>
    <w:rsid w:val="00E82400"/>
    <w:rsid w:val="00E8266C"/>
    <w:rsid w:val="00E8532A"/>
    <w:rsid w:val="00E87A72"/>
    <w:rsid w:val="00E87D07"/>
    <w:rsid w:val="00E91D71"/>
    <w:rsid w:val="00E921DF"/>
    <w:rsid w:val="00E93AE7"/>
    <w:rsid w:val="00E964CD"/>
    <w:rsid w:val="00E96FA7"/>
    <w:rsid w:val="00EA0837"/>
    <w:rsid w:val="00EA1D4F"/>
    <w:rsid w:val="00EA3598"/>
    <w:rsid w:val="00EA4E6B"/>
    <w:rsid w:val="00EA571F"/>
    <w:rsid w:val="00EA5E18"/>
    <w:rsid w:val="00EA72C3"/>
    <w:rsid w:val="00EB0ABB"/>
    <w:rsid w:val="00EB1002"/>
    <w:rsid w:val="00EB182A"/>
    <w:rsid w:val="00EB1ECB"/>
    <w:rsid w:val="00EB1F13"/>
    <w:rsid w:val="00EB4900"/>
    <w:rsid w:val="00EB4E48"/>
    <w:rsid w:val="00EB5223"/>
    <w:rsid w:val="00EB6441"/>
    <w:rsid w:val="00EC1977"/>
    <w:rsid w:val="00EC2291"/>
    <w:rsid w:val="00EC429C"/>
    <w:rsid w:val="00EC5A0B"/>
    <w:rsid w:val="00EC71FA"/>
    <w:rsid w:val="00EC733E"/>
    <w:rsid w:val="00EC7CF6"/>
    <w:rsid w:val="00ED09E9"/>
    <w:rsid w:val="00ED1198"/>
    <w:rsid w:val="00ED205A"/>
    <w:rsid w:val="00ED2669"/>
    <w:rsid w:val="00ED375E"/>
    <w:rsid w:val="00ED4559"/>
    <w:rsid w:val="00EE0620"/>
    <w:rsid w:val="00EE253F"/>
    <w:rsid w:val="00EE25D9"/>
    <w:rsid w:val="00EE263E"/>
    <w:rsid w:val="00EE3A64"/>
    <w:rsid w:val="00EF09BD"/>
    <w:rsid w:val="00EF0AA7"/>
    <w:rsid w:val="00EF119C"/>
    <w:rsid w:val="00EF3642"/>
    <w:rsid w:val="00EF58E5"/>
    <w:rsid w:val="00EF77DB"/>
    <w:rsid w:val="00F0017E"/>
    <w:rsid w:val="00F0045C"/>
    <w:rsid w:val="00F03124"/>
    <w:rsid w:val="00F04BC6"/>
    <w:rsid w:val="00F0578D"/>
    <w:rsid w:val="00F07BDF"/>
    <w:rsid w:val="00F100F2"/>
    <w:rsid w:val="00F11581"/>
    <w:rsid w:val="00F14149"/>
    <w:rsid w:val="00F16227"/>
    <w:rsid w:val="00F176F7"/>
    <w:rsid w:val="00F17BF7"/>
    <w:rsid w:val="00F21782"/>
    <w:rsid w:val="00F22063"/>
    <w:rsid w:val="00F239E9"/>
    <w:rsid w:val="00F2610F"/>
    <w:rsid w:val="00F30C17"/>
    <w:rsid w:val="00F323F3"/>
    <w:rsid w:val="00F325B3"/>
    <w:rsid w:val="00F33830"/>
    <w:rsid w:val="00F34480"/>
    <w:rsid w:val="00F37D28"/>
    <w:rsid w:val="00F4049C"/>
    <w:rsid w:val="00F4197C"/>
    <w:rsid w:val="00F42FEA"/>
    <w:rsid w:val="00F5085E"/>
    <w:rsid w:val="00F54CBD"/>
    <w:rsid w:val="00F54D9E"/>
    <w:rsid w:val="00F557D2"/>
    <w:rsid w:val="00F56751"/>
    <w:rsid w:val="00F57176"/>
    <w:rsid w:val="00F577C7"/>
    <w:rsid w:val="00F57F3E"/>
    <w:rsid w:val="00F6074F"/>
    <w:rsid w:val="00F6290C"/>
    <w:rsid w:val="00F64659"/>
    <w:rsid w:val="00F70587"/>
    <w:rsid w:val="00F71A8B"/>
    <w:rsid w:val="00F71E29"/>
    <w:rsid w:val="00F73CC5"/>
    <w:rsid w:val="00F74984"/>
    <w:rsid w:val="00F75036"/>
    <w:rsid w:val="00F75E90"/>
    <w:rsid w:val="00F775DF"/>
    <w:rsid w:val="00F80F1E"/>
    <w:rsid w:val="00F81E7B"/>
    <w:rsid w:val="00F830BE"/>
    <w:rsid w:val="00F832F3"/>
    <w:rsid w:val="00F8335B"/>
    <w:rsid w:val="00F84035"/>
    <w:rsid w:val="00F86279"/>
    <w:rsid w:val="00F863B5"/>
    <w:rsid w:val="00F87C59"/>
    <w:rsid w:val="00F904CF"/>
    <w:rsid w:val="00F915B4"/>
    <w:rsid w:val="00F91CE8"/>
    <w:rsid w:val="00F91D4B"/>
    <w:rsid w:val="00F91E88"/>
    <w:rsid w:val="00F956F3"/>
    <w:rsid w:val="00F95F18"/>
    <w:rsid w:val="00F96F6E"/>
    <w:rsid w:val="00F97624"/>
    <w:rsid w:val="00FA20E7"/>
    <w:rsid w:val="00FA3CEB"/>
    <w:rsid w:val="00FA414C"/>
    <w:rsid w:val="00FA7B82"/>
    <w:rsid w:val="00FB0C3A"/>
    <w:rsid w:val="00FB3473"/>
    <w:rsid w:val="00FB50DC"/>
    <w:rsid w:val="00FB5228"/>
    <w:rsid w:val="00FC0039"/>
    <w:rsid w:val="00FC1382"/>
    <w:rsid w:val="00FC2136"/>
    <w:rsid w:val="00FC51C8"/>
    <w:rsid w:val="00FC5CD6"/>
    <w:rsid w:val="00FC5FBF"/>
    <w:rsid w:val="00FC6F1B"/>
    <w:rsid w:val="00FD1315"/>
    <w:rsid w:val="00FD2BE6"/>
    <w:rsid w:val="00FD3230"/>
    <w:rsid w:val="00FD3B0A"/>
    <w:rsid w:val="00FD4F4A"/>
    <w:rsid w:val="00FD6451"/>
    <w:rsid w:val="00FD6644"/>
    <w:rsid w:val="00FD6B2C"/>
    <w:rsid w:val="00FD70F0"/>
    <w:rsid w:val="00FE20AB"/>
    <w:rsid w:val="00FE33F5"/>
    <w:rsid w:val="00FE56F2"/>
    <w:rsid w:val="00FE7DB6"/>
    <w:rsid w:val="00FF0276"/>
    <w:rsid w:val="00FF1742"/>
    <w:rsid w:val="00FF2DB8"/>
    <w:rsid w:val="00FF3C49"/>
    <w:rsid w:val="00FF5463"/>
    <w:rsid w:val="00FF5B38"/>
    <w:rsid w:val="00FF7028"/>
    <w:rsid w:val="00FF7436"/>
    <w:rsid w:val="04554309"/>
    <w:rsid w:val="04765EB0"/>
    <w:rsid w:val="058BC11E"/>
    <w:rsid w:val="05D1CBA9"/>
    <w:rsid w:val="0A2F7254"/>
    <w:rsid w:val="0B19FE5C"/>
    <w:rsid w:val="0C4FDC37"/>
    <w:rsid w:val="0DBBB562"/>
    <w:rsid w:val="10AA34A6"/>
    <w:rsid w:val="14948637"/>
    <w:rsid w:val="1613B36D"/>
    <w:rsid w:val="1776063A"/>
    <w:rsid w:val="183DC6CF"/>
    <w:rsid w:val="18E05174"/>
    <w:rsid w:val="1C438DA8"/>
    <w:rsid w:val="1E3DD517"/>
    <w:rsid w:val="1E8063AF"/>
    <w:rsid w:val="211A31DC"/>
    <w:rsid w:val="22A581C5"/>
    <w:rsid w:val="24DAD35A"/>
    <w:rsid w:val="26532F3C"/>
    <w:rsid w:val="277E725E"/>
    <w:rsid w:val="2A43068B"/>
    <w:rsid w:val="2D4B86BF"/>
    <w:rsid w:val="2FF9B107"/>
    <w:rsid w:val="301C7667"/>
    <w:rsid w:val="317E0E66"/>
    <w:rsid w:val="343F804D"/>
    <w:rsid w:val="3636930C"/>
    <w:rsid w:val="36D8AE3C"/>
    <w:rsid w:val="370742CE"/>
    <w:rsid w:val="377C88B9"/>
    <w:rsid w:val="3819DA80"/>
    <w:rsid w:val="3D2897FA"/>
    <w:rsid w:val="3E9983F7"/>
    <w:rsid w:val="3EE9C714"/>
    <w:rsid w:val="40D1B5B0"/>
    <w:rsid w:val="437D49FD"/>
    <w:rsid w:val="45C7C225"/>
    <w:rsid w:val="4767DA10"/>
    <w:rsid w:val="48EAF3E2"/>
    <w:rsid w:val="4A6B67E4"/>
    <w:rsid w:val="4E527B8A"/>
    <w:rsid w:val="4E7AFB1D"/>
    <w:rsid w:val="4FF950DD"/>
    <w:rsid w:val="53CB21F6"/>
    <w:rsid w:val="53D111EC"/>
    <w:rsid w:val="55CDCB74"/>
    <w:rsid w:val="57EE4C56"/>
    <w:rsid w:val="5900B696"/>
    <w:rsid w:val="5A0BEFA6"/>
    <w:rsid w:val="5A76A76F"/>
    <w:rsid w:val="5C37CA7C"/>
    <w:rsid w:val="5EE1FEA6"/>
    <w:rsid w:val="61730D94"/>
    <w:rsid w:val="61CD1396"/>
    <w:rsid w:val="640EADD3"/>
    <w:rsid w:val="682A5EC4"/>
    <w:rsid w:val="6A7E3BE1"/>
    <w:rsid w:val="6C3DBC73"/>
    <w:rsid w:val="6FFE75C8"/>
    <w:rsid w:val="70ECD6DC"/>
    <w:rsid w:val="713588BC"/>
    <w:rsid w:val="71FE1A49"/>
    <w:rsid w:val="7E136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F6D1"/>
  <w15:chartTrackingRefBased/>
  <w15:docId w15:val="{1D870522-3B1F-4DC9-AA33-3D49BA03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E7E"/>
    <w:pPr>
      <w:spacing w:line="480" w:lineRule="atLeast"/>
    </w:pPr>
    <w:rPr>
      <w:rFonts w:ascii="Poppins" w:hAnsi="Poppins"/>
    </w:rPr>
  </w:style>
  <w:style w:type="paragraph" w:styleId="Heading1">
    <w:name w:val="heading 1"/>
    <w:next w:val="Normal"/>
    <w:link w:val="Heading1Char"/>
    <w:uiPriority w:val="9"/>
    <w:qFormat/>
    <w:rsid w:val="001B7E7E"/>
    <w:pPr>
      <w:spacing w:after="240" w:line="480" w:lineRule="exact"/>
      <w:outlineLvl w:val="0"/>
    </w:pPr>
    <w:rPr>
      <w:rFonts w:ascii="Baloo 2" w:hAnsi="Baloo 2" w:cs="Baloo 2"/>
      <w:b/>
      <w:bCs/>
      <w:color w:val="2078AE"/>
      <w:sz w:val="40"/>
      <w:szCs w:val="40"/>
    </w:rPr>
  </w:style>
  <w:style w:type="paragraph" w:styleId="Heading2">
    <w:name w:val="heading 2"/>
    <w:next w:val="thumbnail"/>
    <w:link w:val="Heading2Char"/>
    <w:uiPriority w:val="9"/>
    <w:unhideWhenUsed/>
    <w:qFormat/>
    <w:rsid w:val="001B7E7E"/>
    <w:pPr>
      <w:keepNext/>
      <w:spacing w:before="360" w:after="240" w:line="480" w:lineRule="atLeast"/>
      <w:outlineLvl w:val="1"/>
    </w:pPr>
    <w:rPr>
      <w:rFonts w:ascii="Poppins Medium" w:eastAsiaTheme="majorEastAsia" w:hAnsi="Poppins Medium" w:cs="Poppins Medium"/>
      <w:color w:val="444F9D"/>
      <w:sz w:val="32"/>
      <w:szCs w:val="40"/>
    </w:rPr>
  </w:style>
  <w:style w:type="paragraph" w:styleId="Heading3">
    <w:name w:val="heading 3"/>
    <w:basedOn w:val="Normal"/>
    <w:next w:val="Normal"/>
    <w:link w:val="Heading3Char"/>
    <w:uiPriority w:val="9"/>
    <w:unhideWhenUsed/>
    <w:qFormat/>
    <w:rsid w:val="001B7E7E"/>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1B7E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7E7E"/>
  </w:style>
  <w:style w:type="character" w:customStyle="1" w:styleId="Heading2Char">
    <w:name w:val="Heading 2 Char"/>
    <w:basedOn w:val="DefaultParagraphFont"/>
    <w:link w:val="Heading2"/>
    <w:uiPriority w:val="9"/>
    <w:rsid w:val="001B7E7E"/>
    <w:rPr>
      <w:rFonts w:ascii="Poppins Medium" w:eastAsiaTheme="majorEastAsia" w:hAnsi="Poppins Medium" w:cs="Poppins Medium"/>
      <w:color w:val="444F9D"/>
      <w:sz w:val="32"/>
      <w:szCs w:val="40"/>
    </w:rPr>
  </w:style>
  <w:style w:type="character" w:customStyle="1" w:styleId="Heading1Char">
    <w:name w:val="Heading 1 Char"/>
    <w:basedOn w:val="DefaultParagraphFont"/>
    <w:link w:val="Heading1"/>
    <w:uiPriority w:val="9"/>
    <w:rsid w:val="001B7E7E"/>
    <w:rPr>
      <w:rFonts w:ascii="Baloo 2" w:hAnsi="Baloo 2" w:cs="Baloo 2"/>
      <w:b/>
      <w:bCs/>
      <w:color w:val="2078AE"/>
      <w:sz w:val="40"/>
      <w:szCs w:val="40"/>
    </w:rPr>
  </w:style>
  <w:style w:type="paragraph" w:styleId="ListParagraph">
    <w:name w:val="List Paragraph"/>
    <w:basedOn w:val="Normal"/>
    <w:uiPriority w:val="34"/>
    <w:qFormat/>
    <w:rsid w:val="00C371F1"/>
    <w:pPr>
      <w:ind w:left="720"/>
      <w:contextualSpacing/>
    </w:pPr>
  </w:style>
  <w:style w:type="character" w:styleId="Hyperlink">
    <w:name w:val="Hyperlink"/>
    <w:basedOn w:val="DefaultParagraphFont"/>
    <w:uiPriority w:val="99"/>
    <w:unhideWhenUsed/>
    <w:rsid w:val="001B7E7E"/>
    <w:rPr>
      <w:color w:val="0000FF"/>
      <w:u w:val="single"/>
    </w:rPr>
  </w:style>
  <w:style w:type="paragraph" w:styleId="CommentText">
    <w:name w:val="annotation text"/>
    <w:basedOn w:val="Normal"/>
    <w:link w:val="CommentTextChar"/>
    <w:uiPriority w:val="99"/>
    <w:unhideWhenUsed/>
    <w:rsid w:val="001B7E7E"/>
    <w:rPr>
      <w:sz w:val="20"/>
      <w:szCs w:val="20"/>
    </w:rPr>
  </w:style>
  <w:style w:type="character" w:customStyle="1" w:styleId="CommentTextChar">
    <w:name w:val="Comment Text Char"/>
    <w:basedOn w:val="DefaultParagraphFont"/>
    <w:link w:val="CommentText"/>
    <w:uiPriority w:val="99"/>
    <w:rsid w:val="001B7E7E"/>
    <w:rPr>
      <w:rFonts w:ascii="Poppins" w:hAnsi="Poppins"/>
      <w:sz w:val="20"/>
      <w:szCs w:val="20"/>
    </w:rPr>
  </w:style>
  <w:style w:type="character" w:styleId="CommentReference">
    <w:name w:val="annotation reference"/>
    <w:basedOn w:val="DefaultParagraphFont"/>
    <w:uiPriority w:val="99"/>
    <w:semiHidden/>
    <w:unhideWhenUsed/>
    <w:rsid w:val="001B7E7E"/>
    <w:rPr>
      <w:sz w:val="16"/>
      <w:szCs w:val="16"/>
    </w:rPr>
  </w:style>
  <w:style w:type="character" w:styleId="FollowedHyperlink">
    <w:name w:val="FollowedHyperlink"/>
    <w:basedOn w:val="DefaultParagraphFont"/>
    <w:uiPriority w:val="99"/>
    <w:semiHidden/>
    <w:unhideWhenUsed/>
    <w:rsid w:val="001B7E7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B7E7E"/>
    <w:rPr>
      <w:b/>
      <w:bCs/>
    </w:rPr>
  </w:style>
  <w:style w:type="character" w:customStyle="1" w:styleId="CommentSubjectChar">
    <w:name w:val="Comment Subject Char"/>
    <w:basedOn w:val="CommentTextChar"/>
    <w:link w:val="CommentSubject"/>
    <w:uiPriority w:val="99"/>
    <w:semiHidden/>
    <w:rsid w:val="001B7E7E"/>
    <w:rPr>
      <w:rFonts w:ascii="Poppins" w:hAnsi="Poppins"/>
      <w:b/>
      <w:bCs/>
      <w:sz w:val="20"/>
      <w:szCs w:val="20"/>
    </w:rPr>
  </w:style>
  <w:style w:type="paragraph" w:styleId="NormalWeb">
    <w:name w:val="Normal (Web)"/>
    <w:basedOn w:val="Normal"/>
    <w:uiPriority w:val="99"/>
    <w:unhideWhenUsed/>
    <w:rsid w:val="001B7E7E"/>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1B7E7E"/>
    <w:rPr>
      <w:color w:val="605E5C"/>
      <w:shd w:val="clear" w:color="auto" w:fill="E1DFDD"/>
    </w:rPr>
  </w:style>
  <w:style w:type="paragraph" w:styleId="Revision">
    <w:name w:val="Revision"/>
    <w:hidden/>
    <w:uiPriority w:val="99"/>
    <w:semiHidden/>
    <w:rsid w:val="001B7E7E"/>
    <w:pPr>
      <w:spacing w:line="480" w:lineRule="atLeast"/>
    </w:pPr>
  </w:style>
  <w:style w:type="paragraph" w:customStyle="1" w:styleId="ListM5">
    <w:name w:val="ListM5"/>
    <w:basedOn w:val="Normal"/>
    <w:qFormat/>
    <w:rsid w:val="001B7E7E"/>
    <w:pPr>
      <w:numPr>
        <w:numId w:val="1"/>
      </w:numPr>
      <w:contextualSpacing/>
    </w:pPr>
    <w:rPr>
      <w:rFonts w:ascii="Calibri" w:eastAsia="Calibri" w:hAnsi="Calibri" w:cs="Calibri"/>
      <w:kern w:val="0"/>
      <w14:ligatures w14:val="none"/>
    </w:rPr>
  </w:style>
  <w:style w:type="paragraph" w:styleId="Header">
    <w:name w:val="header"/>
    <w:basedOn w:val="Normal"/>
    <w:link w:val="HeaderChar"/>
    <w:uiPriority w:val="99"/>
    <w:unhideWhenUsed/>
    <w:rsid w:val="001B7E7E"/>
    <w:pPr>
      <w:tabs>
        <w:tab w:val="center" w:pos="4680"/>
        <w:tab w:val="right" w:pos="9360"/>
      </w:tabs>
    </w:pPr>
  </w:style>
  <w:style w:type="character" w:customStyle="1" w:styleId="HeaderChar">
    <w:name w:val="Header Char"/>
    <w:basedOn w:val="DefaultParagraphFont"/>
    <w:link w:val="Header"/>
    <w:uiPriority w:val="99"/>
    <w:rsid w:val="001B7E7E"/>
    <w:rPr>
      <w:rFonts w:ascii="Poppins" w:hAnsi="Poppins"/>
    </w:rPr>
  </w:style>
  <w:style w:type="paragraph" w:styleId="Footer">
    <w:name w:val="footer"/>
    <w:basedOn w:val="Normal"/>
    <w:link w:val="FooterChar"/>
    <w:uiPriority w:val="99"/>
    <w:unhideWhenUsed/>
    <w:rsid w:val="001B7E7E"/>
    <w:pPr>
      <w:tabs>
        <w:tab w:val="center" w:pos="4680"/>
        <w:tab w:val="right" w:pos="9360"/>
      </w:tabs>
    </w:pPr>
  </w:style>
  <w:style w:type="character" w:customStyle="1" w:styleId="FooterChar">
    <w:name w:val="Footer Char"/>
    <w:basedOn w:val="DefaultParagraphFont"/>
    <w:link w:val="Footer"/>
    <w:uiPriority w:val="99"/>
    <w:rsid w:val="001B7E7E"/>
    <w:rPr>
      <w:rFonts w:ascii="Poppins" w:hAnsi="Poppins"/>
    </w:rPr>
  </w:style>
  <w:style w:type="paragraph" w:styleId="ListBullet">
    <w:name w:val="List Bullet"/>
    <w:basedOn w:val="Normal"/>
    <w:autoRedefine/>
    <w:uiPriority w:val="99"/>
    <w:unhideWhenUsed/>
    <w:rsid w:val="001B7E7E"/>
    <w:pPr>
      <w:numPr>
        <w:numId w:val="5"/>
      </w:numPr>
      <w:spacing w:line="240" w:lineRule="auto"/>
      <w:contextualSpacing/>
    </w:pPr>
    <w:rPr>
      <w:rFonts w:eastAsia="Times New Roman" w:cstheme="minorHAnsi"/>
      <w:color w:val="0F173D"/>
      <w:kern w:val="0"/>
      <w:sz w:val="22"/>
      <w14:ligatures w14:val="none"/>
    </w:rPr>
  </w:style>
  <w:style w:type="character" w:styleId="PageNumber">
    <w:name w:val="page number"/>
    <w:basedOn w:val="DefaultParagraphFont"/>
    <w:uiPriority w:val="99"/>
    <w:semiHidden/>
    <w:unhideWhenUsed/>
    <w:rsid w:val="001B7E7E"/>
  </w:style>
  <w:style w:type="paragraph" w:styleId="BodyText">
    <w:name w:val="Body Text"/>
    <w:basedOn w:val="Normal"/>
    <w:link w:val="BodyTextChar"/>
    <w:uiPriority w:val="99"/>
    <w:unhideWhenUsed/>
    <w:rsid w:val="001B7E7E"/>
    <w:pPr>
      <w:spacing w:before="120" w:after="120" w:line="240" w:lineRule="auto"/>
    </w:pPr>
    <w:rPr>
      <w:color w:val="0F173D"/>
      <w:sz w:val="22"/>
      <w:szCs w:val="22"/>
    </w:rPr>
  </w:style>
  <w:style w:type="character" w:customStyle="1" w:styleId="BodyTextChar">
    <w:name w:val="Body Text Char"/>
    <w:basedOn w:val="DefaultParagraphFont"/>
    <w:link w:val="BodyText"/>
    <w:uiPriority w:val="99"/>
    <w:rsid w:val="001B7E7E"/>
    <w:rPr>
      <w:rFonts w:ascii="Poppins" w:hAnsi="Poppins"/>
      <w:color w:val="0F173D"/>
      <w:sz w:val="22"/>
      <w:szCs w:val="22"/>
    </w:rPr>
  </w:style>
  <w:style w:type="paragraph" w:styleId="ListBullet2">
    <w:name w:val="List Bullet 2"/>
    <w:basedOn w:val="Normal"/>
    <w:autoRedefine/>
    <w:uiPriority w:val="99"/>
    <w:unhideWhenUsed/>
    <w:rsid w:val="001B7E7E"/>
    <w:pPr>
      <w:numPr>
        <w:ilvl w:val="1"/>
        <w:numId w:val="4"/>
      </w:numPr>
      <w:spacing w:line="240" w:lineRule="auto"/>
      <w:contextualSpacing/>
    </w:pPr>
    <w:rPr>
      <w:rFonts w:eastAsia="Times New Roman" w:cstheme="minorHAnsi"/>
      <w:color w:val="0F173D"/>
      <w:kern w:val="0"/>
      <w:sz w:val="22"/>
      <w14:ligatures w14:val="none"/>
    </w:rPr>
  </w:style>
  <w:style w:type="numbering" w:customStyle="1" w:styleId="ImportedStyle1">
    <w:name w:val="Imported Style 1"/>
    <w:rsid w:val="00AB20F7"/>
    <w:pPr>
      <w:numPr>
        <w:numId w:val="2"/>
      </w:numPr>
    </w:pPr>
  </w:style>
  <w:style w:type="paragraph" w:customStyle="1" w:styleId="Bullets">
    <w:name w:val="Bullets"/>
    <w:basedOn w:val="ListParagraph"/>
    <w:qFormat/>
    <w:rsid w:val="00AB20F7"/>
    <w:pPr>
      <w:numPr>
        <w:numId w:val="3"/>
      </w:numPr>
      <w:pBdr>
        <w:top w:val="nil"/>
        <w:left w:val="nil"/>
        <w:bottom w:val="nil"/>
        <w:right w:val="nil"/>
        <w:between w:val="nil"/>
        <w:bar w:val="nil"/>
      </w:pBdr>
      <w:contextualSpacing w:val="0"/>
    </w:pPr>
    <w:rPr>
      <w:rFonts w:ascii="Calibri" w:eastAsia="Arial Unicode MS" w:hAnsi="Calibri" w:cs="Arial Unicode MS"/>
      <w:color w:val="000000"/>
      <w:u w:color="000000"/>
      <w:bdr w:val="nil"/>
      <w14:ligatures w14:val="none"/>
    </w:rPr>
  </w:style>
  <w:style w:type="character" w:customStyle="1" w:styleId="Heading3Char">
    <w:name w:val="Heading 3 Char"/>
    <w:basedOn w:val="DefaultParagraphFont"/>
    <w:link w:val="Heading3"/>
    <w:uiPriority w:val="9"/>
    <w:rsid w:val="001B7E7E"/>
    <w:rPr>
      <w:rFonts w:ascii="Poppins" w:eastAsia="+mn-ea" w:hAnsi="Poppins" w:cstheme="minorHAnsi"/>
      <w:b/>
      <w:bCs/>
      <w:color w:val="0F173D"/>
      <w:kern w:val="24"/>
      <w14:ligatures w14:val="none"/>
    </w:rPr>
  </w:style>
  <w:style w:type="table" w:styleId="TableGrid">
    <w:name w:val="Table Grid"/>
    <w:basedOn w:val="TableNormal"/>
    <w:uiPriority w:val="39"/>
    <w:rsid w:val="00E40FA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6290C"/>
  </w:style>
  <w:style w:type="character" w:customStyle="1" w:styleId="eop">
    <w:name w:val="eop"/>
    <w:basedOn w:val="DefaultParagraphFont"/>
    <w:rsid w:val="00F6290C"/>
  </w:style>
  <w:style w:type="paragraph" w:customStyle="1" w:styleId="pf0">
    <w:name w:val="pf0"/>
    <w:basedOn w:val="Normal"/>
    <w:rsid w:val="006A54D8"/>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6A54D8"/>
    <w:rPr>
      <w:rFonts w:ascii="Segoe UI" w:hAnsi="Segoe UI" w:cs="Segoe UI" w:hint="default"/>
      <w:sz w:val="18"/>
      <w:szCs w:val="18"/>
    </w:rPr>
  </w:style>
  <w:style w:type="table" w:customStyle="1" w:styleId="TableGrid1">
    <w:name w:val="Table Grid1"/>
    <w:basedOn w:val="TableNormal"/>
    <w:next w:val="TableGrid"/>
    <w:uiPriority w:val="39"/>
    <w:rsid w:val="00DB1F8F"/>
    <w:pPr>
      <w:pBdr>
        <w:top w:val="nil"/>
        <w:left w:val="nil"/>
        <w:bottom w:val="nil"/>
        <w:right w:val="nil"/>
        <w:between w:val="nil"/>
        <w:bar w:val="nil"/>
      </w:pBdr>
    </w:pPr>
    <w:rPr>
      <w:rFonts w:ascii="Times New Roman" w:eastAsia="Arial Unicode MS" w:hAnsi="Times New Roman" w:cs="Times New Roman"/>
      <w:kern w:val="0"/>
      <w:sz w:val="20"/>
      <w:szCs w:val="20"/>
      <w:bdr w:val="n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F1B14"/>
    <w:rPr>
      <w:rFonts w:ascii="Segoe UI" w:hAnsi="Segoe UI" w:cs="Segoe UI" w:hint="default"/>
      <w:b/>
      <w:bCs/>
      <w:color w:val="007F7F"/>
      <w:sz w:val="18"/>
      <w:szCs w:val="18"/>
      <w:u w:val="single"/>
    </w:rPr>
  </w:style>
  <w:style w:type="paragraph" w:customStyle="1" w:styleId="Microtitle">
    <w:name w:val="Microtitle"/>
    <w:qFormat/>
    <w:rsid w:val="001B7E7E"/>
    <w:pPr>
      <w:spacing w:line="480" w:lineRule="atLeast"/>
    </w:pPr>
    <w:rPr>
      <w:rFonts w:ascii="Poppins SemiBold" w:hAnsi="Poppins SemiBold" w:cs="Poppins SemiBold"/>
      <w:color w:val="000000" w:themeColor="text1"/>
      <w:sz w:val="28"/>
      <w:szCs w:val="28"/>
    </w:rPr>
  </w:style>
  <w:style w:type="paragraph" w:styleId="List5">
    <w:name w:val="List 5"/>
    <w:basedOn w:val="Normal"/>
    <w:uiPriority w:val="99"/>
    <w:unhideWhenUsed/>
    <w:rsid w:val="001B7E7E"/>
    <w:pPr>
      <w:ind w:left="1800" w:hanging="360"/>
      <w:contextualSpacing/>
    </w:pPr>
  </w:style>
  <w:style w:type="paragraph" w:styleId="ListBullet3">
    <w:name w:val="List Bullet 3"/>
    <w:basedOn w:val="Normal"/>
    <w:uiPriority w:val="99"/>
    <w:unhideWhenUsed/>
    <w:rsid w:val="001B7E7E"/>
    <w:pPr>
      <w:numPr>
        <w:ilvl w:val="2"/>
        <w:numId w:val="6"/>
      </w:numPr>
      <w:contextualSpacing/>
    </w:pPr>
    <w:rPr>
      <w:color w:val="0F173D"/>
      <w:sz w:val="22"/>
    </w:rPr>
  </w:style>
  <w:style w:type="paragraph" w:customStyle="1" w:styleId="thumbnail">
    <w:name w:val="thumbnail"/>
    <w:basedOn w:val="Normal"/>
    <w:next w:val="BodyText"/>
    <w:qFormat/>
    <w:rsid w:val="001B7E7E"/>
    <w:pPr>
      <w:keepNex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958833">
      <w:bodyDiv w:val="1"/>
      <w:marLeft w:val="0"/>
      <w:marRight w:val="0"/>
      <w:marTop w:val="0"/>
      <w:marBottom w:val="0"/>
      <w:divBdr>
        <w:top w:val="none" w:sz="0" w:space="0" w:color="auto"/>
        <w:left w:val="none" w:sz="0" w:space="0" w:color="auto"/>
        <w:bottom w:val="none" w:sz="0" w:space="0" w:color="auto"/>
        <w:right w:val="none" w:sz="0" w:space="0" w:color="auto"/>
      </w:divBdr>
      <w:divsChild>
        <w:div w:id="972833660">
          <w:marLeft w:val="0"/>
          <w:marRight w:val="0"/>
          <w:marTop w:val="0"/>
          <w:marBottom w:val="0"/>
          <w:divBdr>
            <w:top w:val="none" w:sz="0" w:space="0" w:color="auto"/>
            <w:left w:val="none" w:sz="0" w:space="0" w:color="auto"/>
            <w:bottom w:val="none" w:sz="0" w:space="0" w:color="auto"/>
            <w:right w:val="none" w:sz="0" w:space="0" w:color="auto"/>
          </w:divBdr>
        </w:div>
        <w:div w:id="1490706937">
          <w:marLeft w:val="0"/>
          <w:marRight w:val="0"/>
          <w:marTop w:val="0"/>
          <w:marBottom w:val="0"/>
          <w:divBdr>
            <w:top w:val="none" w:sz="0" w:space="0" w:color="auto"/>
            <w:left w:val="none" w:sz="0" w:space="0" w:color="auto"/>
            <w:bottom w:val="none" w:sz="0" w:space="0" w:color="auto"/>
            <w:right w:val="none" w:sz="0" w:space="0" w:color="auto"/>
          </w:divBdr>
        </w:div>
      </w:divsChild>
    </w:div>
    <w:div w:id="28723431">
      <w:bodyDiv w:val="1"/>
      <w:marLeft w:val="0"/>
      <w:marRight w:val="0"/>
      <w:marTop w:val="0"/>
      <w:marBottom w:val="0"/>
      <w:divBdr>
        <w:top w:val="none" w:sz="0" w:space="0" w:color="auto"/>
        <w:left w:val="none" w:sz="0" w:space="0" w:color="auto"/>
        <w:bottom w:val="none" w:sz="0" w:space="0" w:color="auto"/>
        <w:right w:val="none" w:sz="0" w:space="0" w:color="auto"/>
      </w:divBdr>
    </w:div>
    <w:div w:id="98373825">
      <w:bodyDiv w:val="1"/>
      <w:marLeft w:val="0"/>
      <w:marRight w:val="0"/>
      <w:marTop w:val="0"/>
      <w:marBottom w:val="0"/>
      <w:divBdr>
        <w:top w:val="none" w:sz="0" w:space="0" w:color="auto"/>
        <w:left w:val="none" w:sz="0" w:space="0" w:color="auto"/>
        <w:bottom w:val="none" w:sz="0" w:space="0" w:color="auto"/>
        <w:right w:val="none" w:sz="0" w:space="0" w:color="auto"/>
      </w:divBdr>
    </w:div>
    <w:div w:id="133715855">
      <w:bodyDiv w:val="1"/>
      <w:marLeft w:val="0"/>
      <w:marRight w:val="0"/>
      <w:marTop w:val="0"/>
      <w:marBottom w:val="0"/>
      <w:divBdr>
        <w:top w:val="none" w:sz="0" w:space="0" w:color="auto"/>
        <w:left w:val="none" w:sz="0" w:space="0" w:color="auto"/>
        <w:bottom w:val="none" w:sz="0" w:space="0" w:color="auto"/>
        <w:right w:val="none" w:sz="0" w:space="0" w:color="auto"/>
      </w:divBdr>
    </w:div>
    <w:div w:id="154104974">
      <w:bodyDiv w:val="1"/>
      <w:marLeft w:val="0"/>
      <w:marRight w:val="0"/>
      <w:marTop w:val="0"/>
      <w:marBottom w:val="0"/>
      <w:divBdr>
        <w:top w:val="none" w:sz="0" w:space="0" w:color="auto"/>
        <w:left w:val="none" w:sz="0" w:space="0" w:color="auto"/>
        <w:bottom w:val="none" w:sz="0" w:space="0" w:color="auto"/>
        <w:right w:val="none" w:sz="0" w:space="0" w:color="auto"/>
      </w:divBdr>
      <w:divsChild>
        <w:div w:id="1241257280">
          <w:marLeft w:val="360"/>
          <w:marRight w:val="0"/>
          <w:marTop w:val="200"/>
          <w:marBottom w:val="0"/>
          <w:divBdr>
            <w:top w:val="none" w:sz="0" w:space="0" w:color="auto"/>
            <w:left w:val="none" w:sz="0" w:space="0" w:color="auto"/>
            <w:bottom w:val="none" w:sz="0" w:space="0" w:color="auto"/>
            <w:right w:val="none" w:sz="0" w:space="0" w:color="auto"/>
          </w:divBdr>
        </w:div>
        <w:div w:id="1161040725">
          <w:marLeft w:val="360"/>
          <w:marRight w:val="0"/>
          <w:marTop w:val="200"/>
          <w:marBottom w:val="0"/>
          <w:divBdr>
            <w:top w:val="none" w:sz="0" w:space="0" w:color="auto"/>
            <w:left w:val="none" w:sz="0" w:space="0" w:color="auto"/>
            <w:bottom w:val="none" w:sz="0" w:space="0" w:color="auto"/>
            <w:right w:val="none" w:sz="0" w:space="0" w:color="auto"/>
          </w:divBdr>
        </w:div>
        <w:div w:id="1765612726">
          <w:marLeft w:val="360"/>
          <w:marRight w:val="0"/>
          <w:marTop w:val="200"/>
          <w:marBottom w:val="0"/>
          <w:divBdr>
            <w:top w:val="none" w:sz="0" w:space="0" w:color="auto"/>
            <w:left w:val="none" w:sz="0" w:space="0" w:color="auto"/>
            <w:bottom w:val="none" w:sz="0" w:space="0" w:color="auto"/>
            <w:right w:val="none" w:sz="0" w:space="0" w:color="auto"/>
          </w:divBdr>
        </w:div>
      </w:divsChild>
    </w:div>
    <w:div w:id="170218260">
      <w:bodyDiv w:val="1"/>
      <w:marLeft w:val="0"/>
      <w:marRight w:val="0"/>
      <w:marTop w:val="0"/>
      <w:marBottom w:val="0"/>
      <w:divBdr>
        <w:top w:val="none" w:sz="0" w:space="0" w:color="auto"/>
        <w:left w:val="none" w:sz="0" w:space="0" w:color="auto"/>
        <w:bottom w:val="none" w:sz="0" w:space="0" w:color="auto"/>
        <w:right w:val="none" w:sz="0" w:space="0" w:color="auto"/>
      </w:divBdr>
      <w:divsChild>
        <w:div w:id="317423041">
          <w:marLeft w:val="360"/>
          <w:marRight w:val="0"/>
          <w:marTop w:val="200"/>
          <w:marBottom w:val="0"/>
          <w:divBdr>
            <w:top w:val="none" w:sz="0" w:space="0" w:color="auto"/>
            <w:left w:val="none" w:sz="0" w:space="0" w:color="auto"/>
            <w:bottom w:val="none" w:sz="0" w:space="0" w:color="auto"/>
            <w:right w:val="none" w:sz="0" w:space="0" w:color="auto"/>
          </w:divBdr>
        </w:div>
      </w:divsChild>
    </w:div>
    <w:div w:id="351959597">
      <w:bodyDiv w:val="1"/>
      <w:marLeft w:val="0"/>
      <w:marRight w:val="0"/>
      <w:marTop w:val="0"/>
      <w:marBottom w:val="0"/>
      <w:divBdr>
        <w:top w:val="none" w:sz="0" w:space="0" w:color="auto"/>
        <w:left w:val="none" w:sz="0" w:space="0" w:color="auto"/>
        <w:bottom w:val="none" w:sz="0" w:space="0" w:color="auto"/>
        <w:right w:val="none" w:sz="0" w:space="0" w:color="auto"/>
      </w:divBdr>
    </w:div>
    <w:div w:id="432867806">
      <w:bodyDiv w:val="1"/>
      <w:marLeft w:val="0"/>
      <w:marRight w:val="0"/>
      <w:marTop w:val="0"/>
      <w:marBottom w:val="0"/>
      <w:divBdr>
        <w:top w:val="none" w:sz="0" w:space="0" w:color="auto"/>
        <w:left w:val="none" w:sz="0" w:space="0" w:color="auto"/>
        <w:bottom w:val="none" w:sz="0" w:space="0" w:color="auto"/>
        <w:right w:val="none" w:sz="0" w:space="0" w:color="auto"/>
      </w:divBdr>
    </w:div>
    <w:div w:id="438258531">
      <w:bodyDiv w:val="1"/>
      <w:marLeft w:val="0"/>
      <w:marRight w:val="0"/>
      <w:marTop w:val="0"/>
      <w:marBottom w:val="0"/>
      <w:divBdr>
        <w:top w:val="none" w:sz="0" w:space="0" w:color="auto"/>
        <w:left w:val="none" w:sz="0" w:space="0" w:color="auto"/>
        <w:bottom w:val="none" w:sz="0" w:space="0" w:color="auto"/>
        <w:right w:val="none" w:sz="0" w:space="0" w:color="auto"/>
      </w:divBdr>
    </w:div>
    <w:div w:id="504831127">
      <w:bodyDiv w:val="1"/>
      <w:marLeft w:val="0"/>
      <w:marRight w:val="0"/>
      <w:marTop w:val="0"/>
      <w:marBottom w:val="0"/>
      <w:divBdr>
        <w:top w:val="none" w:sz="0" w:space="0" w:color="auto"/>
        <w:left w:val="none" w:sz="0" w:space="0" w:color="auto"/>
        <w:bottom w:val="none" w:sz="0" w:space="0" w:color="auto"/>
        <w:right w:val="none" w:sz="0" w:space="0" w:color="auto"/>
      </w:divBdr>
    </w:div>
    <w:div w:id="657804659">
      <w:bodyDiv w:val="1"/>
      <w:marLeft w:val="0"/>
      <w:marRight w:val="0"/>
      <w:marTop w:val="0"/>
      <w:marBottom w:val="0"/>
      <w:divBdr>
        <w:top w:val="none" w:sz="0" w:space="0" w:color="auto"/>
        <w:left w:val="none" w:sz="0" w:space="0" w:color="auto"/>
        <w:bottom w:val="none" w:sz="0" w:space="0" w:color="auto"/>
        <w:right w:val="none" w:sz="0" w:space="0" w:color="auto"/>
      </w:divBdr>
    </w:div>
    <w:div w:id="674579862">
      <w:bodyDiv w:val="1"/>
      <w:marLeft w:val="0"/>
      <w:marRight w:val="0"/>
      <w:marTop w:val="0"/>
      <w:marBottom w:val="0"/>
      <w:divBdr>
        <w:top w:val="none" w:sz="0" w:space="0" w:color="auto"/>
        <w:left w:val="none" w:sz="0" w:space="0" w:color="auto"/>
        <w:bottom w:val="none" w:sz="0" w:space="0" w:color="auto"/>
        <w:right w:val="none" w:sz="0" w:space="0" w:color="auto"/>
      </w:divBdr>
    </w:div>
    <w:div w:id="691028996">
      <w:bodyDiv w:val="1"/>
      <w:marLeft w:val="0"/>
      <w:marRight w:val="0"/>
      <w:marTop w:val="0"/>
      <w:marBottom w:val="0"/>
      <w:divBdr>
        <w:top w:val="none" w:sz="0" w:space="0" w:color="auto"/>
        <w:left w:val="none" w:sz="0" w:space="0" w:color="auto"/>
        <w:bottom w:val="none" w:sz="0" w:space="0" w:color="auto"/>
        <w:right w:val="none" w:sz="0" w:space="0" w:color="auto"/>
      </w:divBdr>
      <w:divsChild>
        <w:div w:id="562523511">
          <w:marLeft w:val="360"/>
          <w:marRight w:val="0"/>
          <w:marTop w:val="200"/>
          <w:marBottom w:val="240"/>
          <w:divBdr>
            <w:top w:val="none" w:sz="0" w:space="0" w:color="auto"/>
            <w:left w:val="none" w:sz="0" w:space="0" w:color="auto"/>
            <w:bottom w:val="none" w:sz="0" w:space="0" w:color="auto"/>
            <w:right w:val="none" w:sz="0" w:space="0" w:color="auto"/>
          </w:divBdr>
        </w:div>
      </w:divsChild>
    </w:div>
    <w:div w:id="747309403">
      <w:bodyDiv w:val="1"/>
      <w:marLeft w:val="0"/>
      <w:marRight w:val="0"/>
      <w:marTop w:val="0"/>
      <w:marBottom w:val="0"/>
      <w:divBdr>
        <w:top w:val="none" w:sz="0" w:space="0" w:color="auto"/>
        <w:left w:val="none" w:sz="0" w:space="0" w:color="auto"/>
        <w:bottom w:val="none" w:sz="0" w:space="0" w:color="auto"/>
        <w:right w:val="none" w:sz="0" w:space="0" w:color="auto"/>
      </w:divBdr>
    </w:div>
    <w:div w:id="752625974">
      <w:bodyDiv w:val="1"/>
      <w:marLeft w:val="0"/>
      <w:marRight w:val="0"/>
      <w:marTop w:val="0"/>
      <w:marBottom w:val="0"/>
      <w:divBdr>
        <w:top w:val="none" w:sz="0" w:space="0" w:color="auto"/>
        <w:left w:val="none" w:sz="0" w:space="0" w:color="auto"/>
        <w:bottom w:val="none" w:sz="0" w:space="0" w:color="auto"/>
        <w:right w:val="none" w:sz="0" w:space="0" w:color="auto"/>
      </w:divBdr>
    </w:div>
    <w:div w:id="778989897">
      <w:bodyDiv w:val="1"/>
      <w:marLeft w:val="0"/>
      <w:marRight w:val="0"/>
      <w:marTop w:val="0"/>
      <w:marBottom w:val="0"/>
      <w:divBdr>
        <w:top w:val="none" w:sz="0" w:space="0" w:color="auto"/>
        <w:left w:val="none" w:sz="0" w:space="0" w:color="auto"/>
        <w:bottom w:val="none" w:sz="0" w:space="0" w:color="auto"/>
        <w:right w:val="none" w:sz="0" w:space="0" w:color="auto"/>
      </w:divBdr>
      <w:divsChild>
        <w:div w:id="345716925">
          <w:marLeft w:val="360"/>
          <w:marRight w:val="0"/>
          <w:marTop w:val="200"/>
          <w:marBottom w:val="0"/>
          <w:divBdr>
            <w:top w:val="none" w:sz="0" w:space="0" w:color="auto"/>
            <w:left w:val="none" w:sz="0" w:space="0" w:color="auto"/>
            <w:bottom w:val="none" w:sz="0" w:space="0" w:color="auto"/>
            <w:right w:val="none" w:sz="0" w:space="0" w:color="auto"/>
          </w:divBdr>
        </w:div>
        <w:div w:id="1383556776">
          <w:marLeft w:val="360"/>
          <w:marRight w:val="0"/>
          <w:marTop w:val="200"/>
          <w:marBottom w:val="0"/>
          <w:divBdr>
            <w:top w:val="none" w:sz="0" w:space="0" w:color="auto"/>
            <w:left w:val="none" w:sz="0" w:space="0" w:color="auto"/>
            <w:bottom w:val="none" w:sz="0" w:space="0" w:color="auto"/>
            <w:right w:val="none" w:sz="0" w:space="0" w:color="auto"/>
          </w:divBdr>
        </w:div>
        <w:div w:id="1914311596">
          <w:marLeft w:val="360"/>
          <w:marRight w:val="0"/>
          <w:marTop w:val="200"/>
          <w:marBottom w:val="0"/>
          <w:divBdr>
            <w:top w:val="none" w:sz="0" w:space="0" w:color="auto"/>
            <w:left w:val="none" w:sz="0" w:space="0" w:color="auto"/>
            <w:bottom w:val="none" w:sz="0" w:space="0" w:color="auto"/>
            <w:right w:val="none" w:sz="0" w:space="0" w:color="auto"/>
          </w:divBdr>
        </w:div>
      </w:divsChild>
    </w:div>
    <w:div w:id="996494078">
      <w:bodyDiv w:val="1"/>
      <w:marLeft w:val="0"/>
      <w:marRight w:val="0"/>
      <w:marTop w:val="0"/>
      <w:marBottom w:val="0"/>
      <w:divBdr>
        <w:top w:val="none" w:sz="0" w:space="0" w:color="auto"/>
        <w:left w:val="none" w:sz="0" w:space="0" w:color="auto"/>
        <w:bottom w:val="none" w:sz="0" w:space="0" w:color="auto"/>
        <w:right w:val="none" w:sz="0" w:space="0" w:color="auto"/>
      </w:divBdr>
    </w:div>
    <w:div w:id="1081025142">
      <w:bodyDiv w:val="1"/>
      <w:marLeft w:val="0"/>
      <w:marRight w:val="0"/>
      <w:marTop w:val="0"/>
      <w:marBottom w:val="0"/>
      <w:divBdr>
        <w:top w:val="none" w:sz="0" w:space="0" w:color="auto"/>
        <w:left w:val="none" w:sz="0" w:space="0" w:color="auto"/>
        <w:bottom w:val="none" w:sz="0" w:space="0" w:color="auto"/>
        <w:right w:val="none" w:sz="0" w:space="0" w:color="auto"/>
      </w:divBdr>
      <w:divsChild>
        <w:div w:id="9377475">
          <w:marLeft w:val="0"/>
          <w:marRight w:val="0"/>
          <w:marTop w:val="0"/>
          <w:marBottom w:val="0"/>
          <w:divBdr>
            <w:top w:val="none" w:sz="0" w:space="0" w:color="auto"/>
            <w:left w:val="none" w:sz="0" w:space="0" w:color="auto"/>
            <w:bottom w:val="none" w:sz="0" w:space="0" w:color="auto"/>
            <w:right w:val="none" w:sz="0" w:space="0" w:color="auto"/>
          </w:divBdr>
        </w:div>
      </w:divsChild>
    </w:div>
    <w:div w:id="1141800885">
      <w:bodyDiv w:val="1"/>
      <w:marLeft w:val="0"/>
      <w:marRight w:val="0"/>
      <w:marTop w:val="0"/>
      <w:marBottom w:val="0"/>
      <w:divBdr>
        <w:top w:val="none" w:sz="0" w:space="0" w:color="auto"/>
        <w:left w:val="none" w:sz="0" w:space="0" w:color="auto"/>
        <w:bottom w:val="none" w:sz="0" w:space="0" w:color="auto"/>
        <w:right w:val="none" w:sz="0" w:space="0" w:color="auto"/>
      </w:divBdr>
    </w:div>
    <w:div w:id="1150055323">
      <w:bodyDiv w:val="1"/>
      <w:marLeft w:val="0"/>
      <w:marRight w:val="0"/>
      <w:marTop w:val="0"/>
      <w:marBottom w:val="0"/>
      <w:divBdr>
        <w:top w:val="none" w:sz="0" w:space="0" w:color="auto"/>
        <w:left w:val="none" w:sz="0" w:space="0" w:color="auto"/>
        <w:bottom w:val="none" w:sz="0" w:space="0" w:color="auto"/>
        <w:right w:val="none" w:sz="0" w:space="0" w:color="auto"/>
      </w:divBdr>
    </w:div>
    <w:div w:id="1346320841">
      <w:bodyDiv w:val="1"/>
      <w:marLeft w:val="0"/>
      <w:marRight w:val="0"/>
      <w:marTop w:val="0"/>
      <w:marBottom w:val="0"/>
      <w:divBdr>
        <w:top w:val="none" w:sz="0" w:space="0" w:color="auto"/>
        <w:left w:val="none" w:sz="0" w:space="0" w:color="auto"/>
        <w:bottom w:val="none" w:sz="0" w:space="0" w:color="auto"/>
        <w:right w:val="none" w:sz="0" w:space="0" w:color="auto"/>
      </w:divBdr>
      <w:divsChild>
        <w:div w:id="163058098">
          <w:marLeft w:val="360"/>
          <w:marRight w:val="0"/>
          <w:marTop w:val="200"/>
          <w:marBottom w:val="0"/>
          <w:divBdr>
            <w:top w:val="none" w:sz="0" w:space="0" w:color="auto"/>
            <w:left w:val="none" w:sz="0" w:space="0" w:color="auto"/>
            <w:bottom w:val="none" w:sz="0" w:space="0" w:color="auto"/>
            <w:right w:val="none" w:sz="0" w:space="0" w:color="auto"/>
          </w:divBdr>
        </w:div>
        <w:div w:id="96608026">
          <w:marLeft w:val="360"/>
          <w:marRight w:val="0"/>
          <w:marTop w:val="200"/>
          <w:marBottom w:val="0"/>
          <w:divBdr>
            <w:top w:val="none" w:sz="0" w:space="0" w:color="auto"/>
            <w:left w:val="none" w:sz="0" w:space="0" w:color="auto"/>
            <w:bottom w:val="none" w:sz="0" w:space="0" w:color="auto"/>
            <w:right w:val="none" w:sz="0" w:space="0" w:color="auto"/>
          </w:divBdr>
        </w:div>
        <w:div w:id="1723401815">
          <w:marLeft w:val="360"/>
          <w:marRight w:val="0"/>
          <w:marTop w:val="200"/>
          <w:marBottom w:val="0"/>
          <w:divBdr>
            <w:top w:val="none" w:sz="0" w:space="0" w:color="auto"/>
            <w:left w:val="none" w:sz="0" w:space="0" w:color="auto"/>
            <w:bottom w:val="none" w:sz="0" w:space="0" w:color="auto"/>
            <w:right w:val="none" w:sz="0" w:space="0" w:color="auto"/>
          </w:divBdr>
        </w:div>
        <w:div w:id="1560431944">
          <w:marLeft w:val="360"/>
          <w:marRight w:val="0"/>
          <w:marTop w:val="200"/>
          <w:marBottom w:val="0"/>
          <w:divBdr>
            <w:top w:val="none" w:sz="0" w:space="0" w:color="auto"/>
            <w:left w:val="none" w:sz="0" w:space="0" w:color="auto"/>
            <w:bottom w:val="none" w:sz="0" w:space="0" w:color="auto"/>
            <w:right w:val="none" w:sz="0" w:space="0" w:color="auto"/>
          </w:divBdr>
        </w:div>
      </w:divsChild>
    </w:div>
    <w:div w:id="1384450907">
      <w:bodyDiv w:val="1"/>
      <w:marLeft w:val="0"/>
      <w:marRight w:val="0"/>
      <w:marTop w:val="0"/>
      <w:marBottom w:val="0"/>
      <w:divBdr>
        <w:top w:val="none" w:sz="0" w:space="0" w:color="auto"/>
        <w:left w:val="none" w:sz="0" w:space="0" w:color="auto"/>
        <w:bottom w:val="none" w:sz="0" w:space="0" w:color="auto"/>
        <w:right w:val="none" w:sz="0" w:space="0" w:color="auto"/>
      </w:divBdr>
    </w:div>
    <w:div w:id="1493449765">
      <w:bodyDiv w:val="1"/>
      <w:marLeft w:val="0"/>
      <w:marRight w:val="0"/>
      <w:marTop w:val="0"/>
      <w:marBottom w:val="0"/>
      <w:divBdr>
        <w:top w:val="none" w:sz="0" w:space="0" w:color="auto"/>
        <w:left w:val="none" w:sz="0" w:space="0" w:color="auto"/>
        <w:bottom w:val="none" w:sz="0" w:space="0" w:color="auto"/>
        <w:right w:val="none" w:sz="0" w:space="0" w:color="auto"/>
      </w:divBdr>
    </w:div>
    <w:div w:id="1540969037">
      <w:bodyDiv w:val="1"/>
      <w:marLeft w:val="0"/>
      <w:marRight w:val="0"/>
      <w:marTop w:val="0"/>
      <w:marBottom w:val="0"/>
      <w:divBdr>
        <w:top w:val="none" w:sz="0" w:space="0" w:color="auto"/>
        <w:left w:val="none" w:sz="0" w:space="0" w:color="auto"/>
        <w:bottom w:val="none" w:sz="0" w:space="0" w:color="auto"/>
        <w:right w:val="none" w:sz="0" w:space="0" w:color="auto"/>
      </w:divBdr>
      <w:divsChild>
        <w:div w:id="446968541">
          <w:marLeft w:val="360"/>
          <w:marRight w:val="0"/>
          <w:marTop w:val="200"/>
          <w:marBottom w:val="0"/>
          <w:divBdr>
            <w:top w:val="none" w:sz="0" w:space="0" w:color="auto"/>
            <w:left w:val="none" w:sz="0" w:space="0" w:color="auto"/>
            <w:bottom w:val="none" w:sz="0" w:space="0" w:color="auto"/>
            <w:right w:val="none" w:sz="0" w:space="0" w:color="auto"/>
          </w:divBdr>
        </w:div>
        <w:div w:id="1665432624">
          <w:marLeft w:val="360"/>
          <w:marRight w:val="0"/>
          <w:marTop w:val="200"/>
          <w:marBottom w:val="0"/>
          <w:divBdr>
            <w:top w:val="none" w:sz="0" w:space="0" w:color="auto"/>
            <w:left w:val="none" w:sz="0" w:space="0" w:color="auto"/>
            <w:bottom w:val="none" w:sz="0" w:space="0" w:color="auto"/>
            <w:right w:val="none" w:sz="0" w:space="0" w:color="auto"/>
          </w:divBdr>
        </w:div>
        <w:div w:id="1020165535">
          <w:marLeft w:val="360"/>
          <w:marRight w:val="0"/>
          <w:marTop w:val="200"/>
          <w:marBottom w:val="0"/>
          <w:divBdr>
            <w:top w:val="none" w:sz="0" w:space="0" w:color="auto"/>
            <w:left w:val="none" w:sz="0" w:space="0" w:color="auto"/>
            <w:bottom w:val="none" w:sz="0" w:space="0" w:color="auto"/>
            <w:right w:val="none" w:sz="0" w:space="0" w:color="auto"/>
          </w:divBdr>
        </w:div>
        <w:div w:id="57435468">
          <w:marLeft w:val="360"/>
          <w:marRight w:val="0"/>
          <w:marTop w:val="200"/>
          <w:marBottom w:val="0"/>
          <w:divBdr>
            <w:top w:val="none" w:sz="0" w:space="0" w:color="auto"/>
            <w:left w:val="none" w:sz="0" w:space="0" w:color="auto"/>
            <w:bottom w:val="none" w:sz="0" w:space="0" w:color="auto"/>
            <w:right w:val="none" w:sz="0" w:space="0" w:color="auto"/>
          </w:divBdr>
        </w:div>
        <w:div w:id="1503280685">
          <w:marLeft w:val="360"/>
          <w:marRight w:val="0"/>
          <w:marTop w:val="200"/>
          <w:marBottom w:val="0"/>
          <w:divBdr>
            <w:top w:val="none" w:sz="0" w:space="0" w:color="auto"/>
            <w:left w:val="none" w:sz="0" w:space="0" w:color="auto"/>
            <w:bottom w:val="none" w:sz="0" w:space="0" w:color="auto"/>
            <w:right w:val="none" w:sz="0" w:space="0" w:color="auto"/>
          </w:divBdr>
        </w:div>
      </w:divsChild>
    </w:div>
    <w:div w:id="1542941253">
      <w:bodyDiv w:val="1"/>
      <w:marLeft w:val="0"/>
      <w:marRight w:val="0"/>
      <w:marTop w:val="0"/>
      <w:marBottom w:val="0"/>
      <w:divBdr>
        <w:top w:val="none" w:sz="0" w:space="0" w:color="auto"/>
        <w:left w:val="none" w:sz="0" w:space="0" w:color="auto"/>
        <w:bottom w:val="none" w:sz="0" w:space="0" w:color="auto"/>
        <w:right w:val="none" w:sz="0" w:space="0" w:color="auto"/>
      </w:divBdr>
    </w:div>
    <w:div w:id="1569806125">
      <w:bodyDiv w:val="1"/>
      <w:marLeft w:val="0"/>
      <w:marRight w:val="0"/>
      <w:marTop w:val="0"/>
      <w:marBottom w:val="0"/>
      <w:divBdr>
        <w:top w:val="none" w:sz="0" w:space="0" w:color="auto"/>
        <w:left w:val="none" w:sz="0" w:space="0" w:color="auto"/>
        <w:bottom w:val="none" w:sz="0" w:space="0" w:color="auto"/>
        <w:right w:val="none" w:sz="0" w:space="0" w:color="auto"/>
      </w:divBdr>
    </w:div>
    <w:div w:id="1601178476">
      <w:bodyDiv w:val="1"/>
      <w:marLeft w:val="0"/>
      <w:marRight w:val="0"/>
      <w:marTop w:val="0"/>
      <w:marBottom w:val="0"/>
      <w:divBdr>
        <w:top w:val="none" w:sz="0" w:space="0" w:color="auto"/>
        <w:left w:val="none" w:sz="0" w:space="0" w:color="auto"/>
        <w:bottom w:val="none" w:sz="0" w:space="0" w:color="auto"/>
        <w:right w:val="none" w:sz="0" w:space="0" w:color="auto"/>
      </w:divBdr>
    </w:div>
    <w:div w:id="1632133524">
      <w:bodyDiv w:val="1"/>
      <w:marLeft w:val="0"/>
      <w:marRight w:val="0"/>
      <w:marTop w:val="0"/>
      <w:marBottom w:val="0"/>
      <w:divBdr>
        <w:top w:val="none" w:sz="0" w:space="0" w:color="auto"/>
        <w:left w:val="none" w:sz="0" w:space="0" w:color="auto"/>
        <w:bottom w:val="none" w:sz="0" w:space="0" w:color="auto"/>
        <w:right w:val="none" w:sz="0" w:space="0" w:color="auto"/>
      </w:divBdr>
    </w:div>
    <w:div w:id="1736971285">
      <w:bodyDiv w:val="1"/>
      <w:marLeft w:val="0"/>
      <w:marRight w:val="0"/>
      <w:marTop w:val="0"/>
      <w:marBottom w:val="0"/>
      <w:divBdr>
        <w:top w:val="none" w:sz="0" w:space="0" w:color="auto"/>
        <w:left w:val="none" w:sz="0" w:space="0" w:color="auto"/>
        <w:bottom w:val="none" w:sz="0" w:space="0" w:color="auto"/>
        <w:right w:val="none" w:sz="0" w:space="0" w:color="auto"/>
      </w:divBdr>
    </w:div>
    <w:div w:id="1763991353">
      <w:bodyDiv w:val="1"/>
      <w:marLeft w:val="0"/>
      <w:marRight w:val="0"/>
      <w:marTop w:val="0"/>
      <w:marBottom w:val="0"/>
      <w:divBdr>
        <w:top w:val="none" w:sz="0" w:space="0" w:color="auto"/>
        <w:left w:val="none" w:sz="0" w:space="0" w:color="auto"/>
        <w:bottom w:val="none" w:sz="0" w:space="0" w:color="auto"/>
        <w:right w:val="none" w:sz="0" w:space="0" w:color="auto"/>
      </w:divBdr>
    </w:div>
    <w:div w:id="1791388887">
      <w:bodyDiv w:val="1"/>
      <w:marLeft w:val="0"/>
      <w:marRight w:val="0"/>
      <w:marTop w:val="0"/>
      <w:marBottom w:val="0"/>
      <w:divBdr>
        <w:top w:val="none" w:sz="0" w:space="0" w:color="auto"/>
        <w:left w:val="none" w:sz="0" w:space="0" w:color="auto"/>
        <w:bottom w:val="none" w:sz="0" w:space="0" w:color="auto"/>
        <w:right w:val="none" w:sz="0" w:space="0" w:color="auto"/>
      </w:divBdr>
      <w:divsChild>
        <w:div w:id="234516676">
          <w:marLeft w:val="360"/>
          <w:marRight w:val="0"/>
          <w:marTop w:val="200"/>
          <w:marBottom w:val="0"/>
          <w:divBdr>
            <w:top w:val="none" w:sz="0" w:space="0" w:color="auto"/>
            <w:left w:val="none" w:sz="0" w:space="0" w:color="auto"/>
            <w:bottom w:val="none" w:sz="0" w:space="0" w:color="auto"/>
            <w:right w:val="none" w:sz="0" w:space="0" w:color="auto"/>
          </w:divBdr>
        </w:div>
        <w:div w:id="873692806">
          <w:marLeft w:val="360"/>
          <w:marRight w:val="0"/>
          <w:marTop w:val="200"/>
          <w:marBottom w:val="0"/>
          <w:divBdr>
            <w:top w:val="none" w:sz="0" w:space="0" w:color="auto"/>
            <w:left w:val="none" w:sz="0" w:space="0" w:color="auto"/>
            <w:bottom w:val="none" w:sz="0" w:space="0" w:color="auto"/>
            <w:right w:val="none" w:sz="0" w:space="0" w:color="auto"/>
          </w:divBdr>
        </w:div>
        <w:div w:id="503015728">
          <w:marLeft w:val="360"/>
          <w:marRight w:val="0"/>
          <w:marTop w:val="200"/>
          <w:marBottom w:val="0"/>
          <w:divBdr>
            <w:top w:val="none" w:sz="0" w:space="0" w:color="auto"/>
            <w:left w:val="none" w:sz="0" w:space="0" w:color="auto"/>
            <w:bottom w:val="none" w:sz="0" w:space="0" w:color="auto"/>
            <w:right w:val="none" w:sz="0" w:space="0" w:color="auto"/>
          </w:divBdr>
        </w:div>
      </w:divsChild>
    </w:div>
    <w:div w:id="1871409061">
      <w:bodyDiv w:val="1"/>
      <w:marLeft w:val="0"/>
      <w:marRight w:val="0"/>
      <w:marTop w:val="0"/>
      <w:marBottom w:val="0"/>
      <w:divBdr>
        <w:top w:val="none" w:sz="0" w:space="0" w:color="auto"/>
        <w:left w:val="none" w:sz="0" w:space="0" w:color="auto"/>
        <w:bottom w:val="none" w:sz="0" w:space="0" w:color="auto"/>
        <w:right w:val="none" w:sz="0" w:space="0" w:color="auto"/>
      </w:divBdr>
      <w:divsChild>
        <w:div w:id="1741638062">
          <w:marLeft w:val="360"/>
          <w:marRight w:val="0"/>
          <w:marTop w:val="200"/>
          <w:marBottom w:val="0"/>
          <w:divBdr>
            <w:top w:val="none" w:sz="0" w:space="0" w:color="auto"/>
            <w:left w:val="none" w:sz="0" w:space="0" w:color="auto"/>
            <w:bottom w:val="none" w:sz="0" w:space="0" w:color="auto"/>
            <w:right w:val="none" w:sz="0" w:space="0" w:color="auto"/>
          </w:divBdr>
        </w:div>
        <w:div w:id="1099135758">
          <w:marLeft w:val="360"/>
          <w:marRight w:val="0"/>
          <w:marTop w:val="200"/>
          <w:marBottom w:val="0"/>
          <w:divBdr>
            <w:top w:val="none" w:sz="0" w:space="0" w:color="auto"/>
            <w:left w:val="none" w:sz="0" w:space="0" w:color="auto"/>
            <w:bottom w:val="none" w:sz="0" w:space="0" w:color="auto"/>
            <w:right w:val="none" w:sz="0" w:space="0" w:color="auto"/>
          </w:divBdr>
        </w:div>
        <w:div w:id="1140539374">
          <w:marLeft w:val="360"/>
          <w:marRight w:val="0"/>
          <w:marTop w:val="200"/>
          <w:marBottom w:val="0"/>
          <w:divBdr>
            <w:top w:val="none" w:sz="0" w:space="0" w:color="auto"/>
            <w:left w:val="none" w:sz="0" w:space="0" w:color="auto"/>
            <w:bottom w:val="none" w:sz="0" w:space="0" w:color="auto"/>
            <w:right w:val="none" w:sz="0" w:space="0" w:color="auto"/>
          </w:divBdr>
        </w:div>
        <w:div w:id="194925974">
          <w:marLeft w:val="360"/>
          <w:marRight w:val="0"/>
          <w:marTop w:val="200"/>
          <w:marBottom w:val="0"/>
          <w:divBdr>
            <w:top w:val="none" w:sz="0" w:space="0" w:color="auto"/>
            <w:left w:val="none" w:sz="0" w:space="0" w:color="auto"/>
            <w:bottom w:val="none" w:sz="0" w:space="0" w:color="auto"/>
            <w:right w:val="none" w:sz="0" w:space="0" w:color="auto"/>
          </w:divBdr>
        </w:div>
      </w:divsChild>
    </w:div>
    <w:div w:id="1910071712">
      <w:bodyDiv w:val="1"/>
      <w:marLeft w:val="0"/>
      <w:marRight w:val="0"/>
      <w:marTop w:val="0"/>
      <w:marBottom w:val="0"/>
      <w:divBdr>
        <w:top w:val="none" w:sz="0" w:space="0" w:color="auto"/>
        <w:left w:val="none" w:sz="0" w:space="0" w:color="auto"/>
        <w:bottom w:val="none" w:sz="0" w:space="0" w:color="auto"/>
        <w:right w:val="none" w:sz="0" w:space="0" w:color="auto"/>
      </w:divBdr>
    </w:div>
    <w:div w:id="1922251973">
      <w:bodyDiv w:val="1"/>
      <w:marLeft w:val="0"/>
      <w:marRight w:val="0"/>
      <w:marTop w:val="0"/>
      <w:marBottom w:val="0"/>
      <w:divBdr>
        <w:top w:val="none" w:sz="0" w:space="0" w:color="auto"/>
        <w:left w:val="none" w:sz="0" w:space="0" w:color="auto"/>
        <w:bottom w:val="none" w:sz="0" w:space="0" w:color="auto"/>
        <w:right w:val="none" w:sz="0" w:space="0" w:color="auto"/>
      </w:divBdr>
      <w:divsChild>
        <w:div w:id="503010169">
          <w:marLeft w:val="360"/>
          <w:marRight w:val="0"/>
          <w:marTop w:val="200"/>
          <w:marBottom w:val="0"/>
          <w:divBdr>
            <w:top w:val="none" w:sz="0" w:space="0" w:color="auto"/>
            <w:left w:val="none" w:sz="0" w:space="0" w:color="auto"/>
            <w:bottom w:val="none" w:sz="0" w:space="0" w:color="auto"/>
            <w:right w:val="none" w:sz="0" w:space="0" w:color="auto"/>
          </w:divBdr>
        </w:div>
        <w:div w:id="906695098">
          <w:marLeft w:val="360"/>
          <w:marRight w:val="0"/>
          <w:marTop w:val="200"/>
          <w:marBottom w:val="0"/>
          <w:divBdr>
            <w:top w:val="none" w:sz="0" w:space="0" w:color="auto"/>
            <w:left w:val="none" w:sz="0" w:space="0" w:color="auto"/>
            <w:bottom w:val="none" w:sz="0" w:space="0" w:color="auto"/>
            <w:right w:val="none" w:sz="0" w:space="0" w:color="auto"/>
          </w:divBdr>
        </w:div>
        <w:div w:id="1886140297">
          <w:marLeft w:val="360"/>
          <w:marRight w:val="0"/>
          <w:marTop w:val="200"/>
          <w:marBottom w:val="0"/>
          <w:divBdr>
            <w:top w:val="none" w:sz="0" w:space="0" w:color="auto"/>
            <w:left w:val="none" w:sz="0" w:space="0" w:color="auto"/>
            <w:bottom w:val="none" w:sz="0" w:space="0" w:color="auto"/>
            <w:right w:val="none" w:sz="0" w:space="0" w:color="auto"/>
          </w:divBdr>
        </w:div>
        <w:div w:id="936137730">
          <w:marLeft w:val="360"/>
          <w:marRight w:val="0"/>
          <w:marTop w:val="200"/>
          <w:marBottom w:val="0"/>
          <w:divBdr>
            <w:top w:val="none" w:sz="0" w:space="0" w:color="auto"/>
            <w:left w:val="none" w:sz="0" w:space="0" w:color="auto"/>
            <w:bottom w:val="none" w:sz="0" w:space="0" w:color="auto"/>
            <w:right w:val="none" w:sz="0" w:space="0" w:color="auto"/>
          </w:divBdr>
        </w:div>
      </w:divsChild>
    </w:div>
    <w:div w:id="1923642534">
      <w:bodyDiv w:val="1"/>
      <w:marLeft w:val="0"/>
      <w:marRight w:val="0"/>
      <w:marTop w:val="0"/>
      <w:marBottom w:val="0"/>
      <w:divBdr>
        <w:top w:val="none" w:sz="0" w:space="0" w:color="auto"/>
        <w:left w:val="none" w:sz="0" w:space="0" w:color="auto"/>
        <w:bottom w:val="none" w:sz="0" w:space="0" w:color="auto"/>
        <w:right w:val="none" w:sz="0" w:space="0" w:color="auto"/>
      </w:divBdr>
    </w:div>
    <w:div w:id="2047170157">
      <w:bodyDiv w:val="1"/>
      <w:marLeft w:val="0"/>
      <w:marRight w:val="0"/>
      <w:marTop w:val="0"/>
      <w:marBottom w:val="0"/>
      <w:divBdr>
        <w:top w:val="none" w:sz="0" w:space="0" w:color="auto"/>
        <w:left w:val="none" w:sz="0" w:space="0" w:color="auto"/>
        <w:bottom w:val="none" w:sz="0" w:space="0" w:color="auto"/>
        <w:right w:val="none" w:sz="0" w:space="0" w:color="auto"/>
      </w:divBdr>
    </w:div>
    <w:div w:id="2075814761">
      <w:bodyDiv w:val="1"/>
      <w:marLeft w:val="0"/>
      <w:marRight w:val="0"/>
      <w:marTop w:val="0"/>
      <w:marBottom w:val="0"/>
      <w:divBdr>
        <w:top w:val="none" w:sz="0" w:space="0" w:color="auto"/>
        <w:left w:val="none" w:sz="0" w:space="0" w:color="auto"/>
        <w:bottom w:val="none" w:sz="0" w:space="0" w:color="auto"/>
        <w:right w:val="none" w:sz="0" w:space="0" w:color="auto"/>
      </w:divBdr>
    </w:div>
    <w:div w:id="2086106423">
      <w:bodyDiv w:val="1"/>
      <w:marLeft w:val="0"/>
      <w:marRight w:val="0"/>
      <w:marTop w:val="0"/>
      <w:marBottom w:val="0"/>
      <w:divBdr>
        <w:top w:val="none" w:sz="0" w:space="0" w:color="auto"/>
        <w:left w:val="none" w:sz="0" w:space="0" w:color="auto"/>
        <w:bottom w:val="none" w:sz="0" w:space="0" w:color="auto"/>
        <w:right w:val="none" w:sz="0" w:space="0" w:color="auto"/>
      </w:divBdr>
    </w:div>
    <w:div w:id="21163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8.jpeg"/><Relationship Id="rId39" Type="http://schemas.openxmlformats.org/officeDocument/2006/relationships/image" Target="media/image29.jpeg"/><Relationship Id="rId21" Type="http://schemas.openxmlformats.org/officeDocument/2006/relationships/hyperlink" Target="https://www.youtube.com/watch?v=8nuO9TAkeh4" TargetMode="External"/><Relationship Id="rId34" Type="http://schemas.openxmlformats.org/officeDocument/2006/relationships/hyperlink" Target="https://youtu.be/k_M0aNpYCpo"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7.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3.jpe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countplayexplore.org/video/cracking-the-code/ad" TargetMode="External"/><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s://youtu.be/ffRD7Dmn3Jw" TargetMode="External"/><Relationship Id="rId43"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8.jpe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CPE Facilitator Notes Template.dotx</Template>
  <TotalTime>24</TotalTime>
  <Pages>29</Pages>
  <Words>4573</Words>
  <Characters>26069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Savelkouls</dc:creator>
  <cp:keywords/>
  <dc:description/>
  <cp:lastModifiedBy>Grace Srinivasiah</cp:lastModifiedBy>
  <cp:revision>17</cp:revision>
  <dcterms:created xsi:type="dcterms:W3CDTF">2026-07-21T12:28:00Z</dcterms:created>
  <dcterms:modified xsi:type="dcterms:W3CDTF">2026-08-06T19:53:00Z</dcterms:modified>
</cp:coreProperties>
</file>