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03F63B1" w14:textId="57B4AAD2" w:rsidR="00C371F1" w:rsidRPr="00743BF6" w:rsidRDefault="2FF9B107" w:rsidP="00276F25">
      <w:pPr>
        <w:pStyle w:val="Heading1"/>
        <w:rPr>
          <w:color w:val="894999"/>
        </w:rPr>
      </w:pPr>
      <w:r w:rsidRPr="00743BF6">
        <w:rPr>
          <w:color w:val="894999"/>
        </w:rPr>
        <w:t>Observation and Investigation</w:t>
      </w:r>
    </w:p>
    <w:p w14:paraId="2E2EA08A" w14:textId="279EA235" w:rsidR="00265CF4" w:rsidRPr="0095538C" w:rsidRDefault="26532F3C" w:rsidP="0095538C">
      <w:pPr>
        <w:pStyle w:val="BodyText"/>
      </w:pPr>
      <w:r w:rsidRPr="0095538C">
        <w:t>Use this facilitator guide with the slides “</w:t>
      </w:r>
      <w:r w:rsidR="004E5782" w:rsidRPr="0095538C">
        <w:t>Observation and Investigation.</w:t>
      </w:r>
      <w:r w:rsidRPr="0095538C">
        <w:t xml:space="preserve">” </w:t>
      </w:r>
      <w:r w:rsidR="004C1967" w:rsidRPr="0095538C">
        <w:t xml:space="preserve">This </w:t>
      </w:r>
      <w:r w:rsidR="00A37AC3" w:rsidRPr="0095538C">
        <w:t xml:space="preserve">facilitator guide and </w:t>
      </w:r>
      <w:r w:rsidR="004C1967" w:rsidRPr="0095538C">
        <w:t xml:space="preserve">set of slides provides descriptions of </w:t>
      </w:r>
      <w:r w:rsidR="00A37AC3" w:rsidRPr="0095538C">
        <w:t>how</w:t>
      </w:r>
      <w:r w:rsidR="004C1967" w:rsidRPr="0095538C">
        <w:t xml:space="preserve"> children</w:t>
      </w:r>
      <w:r w:rsidR="00A37AC3" w:rsidRPr="0095538C">
        <w:t>, birth</w:t>
      </w:r>
      <w:r w:rsidR="00E42B05" w:rsidRPr="0095538C">
        <w:t xml:space="preserve"> to eight</w:t>
      </w:r>
      <w:r w:rsidR="00A37AC3" w:rsidRPr="0095538C">
        <w:t xml:space="preserve"> years,</w:t>
      </w:r>
      <w:r w:rsidR="004C1967" w:rsidRPr="0095538C">
        <w:t xml:space="preserve"> observe and investigate and ways educators can support </w:t>
      </w:r>
      <w:r w:rsidR="00A37AC3" w:rsidRPr="0095538C">
        <w:t>them</w:t>
      </w:r>
      <w:r w:rsidR="004C1967" w:rsidRPr="0095538C">
        <w:t xml:space="preserve"> </w:t>
      </w:r>
      <w:r w:rsidR="00A37AC3" w:rsidRPr="0095538C">
        <w:t>to</w:t>
      </w:r>
      <w:r w:rsidR="004C1967" w:rsidRPr="0095538C">
        <w:t xml:space="preserve"> observ</w:t>
      </w:r>
      <w:r w:rsidR="00A37AC3" w:rsidRPr="0095538C">
        <w:t>e and i</w:t>
      </w:r>
      <w:r w:rsidR="004C1967" w:rsidRPr="0095538C">
        <w:t>nvestigat</w:t>
      </w:r>
      <w:r w:rsidR="00A37AC3" w:rsidRPr="0095538C">
        <w:t>e</w:t>
      </w:r>
      <w:r w:rsidR="004C1967" w:rsidRPr="0095538C">
        <w:t xml:space="preserve">. </w:t>
      </w:r>
      <w:r w:rsidRPr="0095538C">
        <w:t>Facilitators can find talking points</w:t>
      </w:r>
      <w:r w:rsidR="004E5782" w:rsidRPr="0095538C">
        <w:t xml:space="preserve">, </w:t>
      </w:r>
      <w:r w:rsidRPr="0095538C">
        <w:t>guidance for activities</w:t>
      </w:r>
      <w:r w:rsidR="00FC492A" w:rsidRPr="0095538C">
        <w:t>,</w:t>
      </w:r>
      <w:r w:rsidR="00A37AC3" w:rsidRPr="0095538C">
        <w:t xml:space="preserve"> </w:t>
      </w:r>
      <w:r w:rsidRPr="0095538C">
        <w:t xml:space="preserve">and group discussions in this guide. The same text is also located in the notes portion of the slides. </w:t>
      </w:r>
    </w:p>
    <w:p w14:paraId="5FEB9EAF" w14:textId="77777777" w:rsidR="00606801" w:rsidRPr="00415A73" w:rsidRDefault="00606801" w:rsidP="00561C10">
      <w:pPr>
        <w:pStyle w:val="Heading2"/>
        <w:rPr>
          <w:rFonts w:ascii="Poppins" w:hAnsi="Poppins" w:cs="Poppins"/>
          <w:color w:val="2F5496" w:themeColor="accent1" w:themeShade="BF"/>
          <w:szCs w:val="32"/>
        </w:rPr>
      </w:pPr>
      <w:r w:rsidRPr="00415A73">
        <w:rPr>
          <w:rFonts w:ascii="Poppins" w:hAnsi="Poppins" w:cs="Poppins"/>
          <w:color w:val="2F5496" w:themeColor="accent1" w:themeShade="BF"/>
          <w:szCs w:val="32"/>
        </w:rPr>
        <w:t>Session At-a-Glance</w:t>
      </w:r>
    </w:p>
    <w:tbl>
      <w:tblPr>
        <w:tblStyle w:val="TableGrid"/>
        <w:tblW w:w="0" w:type="auto"/>
        <w:tblLook w:val="04A0" w:firstRow="1" w:lastRow="0" w:firstColumn="1" w:lastColumn="0" w:noHBand="0" w:noVBand="1"/>
      </w:tblPr>
      <w:tblGrid>
        <w:gridCol w:w="1975"/>
        <w:gridCol w:w="4950"/>
        <w:gridCol w:w="2425"/>
      </w:tblGrid>
      <w:tr w:rsidR="00606801" w:rsidRPr="00E42B05" w14:paraId="22498C17" w14:textId="77777777" w:rsidTr="00855B4F">
        <w:trPr>
          <w:tblHeader/>
        </w:trPr>
        <w:tc>
          <w:tcPr>
            <w:tcW w:w="1975" w:type="dxa"/>
            <w:tcBorders>
              <w:top w:val="single" w:sz="4" w:space="0" w:color="auto"/>
              <w:left w:val="single" w:sz="4" w:space="0" w:color="auto"/>
              <w:bottom w:val="single" w:sz="4" w:space="0" w:color="auto"/>
              <w:right w:val="single" w:sz="4" w:space="0" w:color="auto"/>
            </w:tcBorders>
            <w:vAlign w:val="center"/>
            <w:hideMark/>
          </w:tcPr>
          <w:p w14:paraId="0806B186" w14:textId="7E59B484" w:rsidR="00606801" w:rsidRPr="00E42B05" w:rsidRDefault="00606801" w:rsidP="00787048">
            <w:pPr>
              <w:spacing w:line="240" w:lineRule="auto"/>
              <w:jc w:val="center"/>
            </w:pPr>
            <w:r w:rsidRPr="00F22BE8">
              <w:rPr>
                <w:rFonts w:eastAsia="Helvetica Neue" w:cs="Times New Roman"/>
                <w:bdr w:val="nil"/>
              </w:rPr>
              <w:t>Slide numbers</w:t>
            </w:r>
          </w:p>
        </w:tc>
        <w:tc>
          <w:tcPr>
            <w:tcW w:w="4950" w:type="dxa"/>
            <w:tcBorders>
              <w:top w:val="single" w:sz="4" w:space="0" w:color="auto"/>
              <w:left w:val="single" w:sz="4" w:space="0" w:color="auto"/>
              <w:bottom w:val="single" w:sz="4" w:space="0" w:color="auto"/>
              <w:right w:val="single" w:sz="4" w:space="0" w:color="auto"/>
            </w:tcBorders>
            <w:vAlign w:val="center"/>
            <w:hideMark/>
          </w:tcPr>
          <w:p w14:paraId="03D50846" w14:textId="526F2A0F" w:rsidR="00606801" w:rsidRPr="00F22BE8" w:rsidRDefault="00606801" w:rsidP="00787048">
            <w:pPr>
              <w:pStyle w:val="BodyText"/>
              <w:jc w:val="center"/>
              <w:rPr>
                <w:sz w:val="24"/>
                <w:szCs w:val="24"/>
              </w:rPr>
            </w:pPr>
            <w:r w:rsidRPr="00F22BE8">
              <w:rPr>
                <w:rFonts w:eastAsia="Helvetica Neue" w:cs="Times New Roman"/>
                <w:color w:val="auto"/>
                <w:sz w:val="24"/>
                <w:szCs w:val="24"/>
                <w:bdr w:val="nil"/>
              </w:rPr>
              <w:t>Overview of content</w:t>
            </w:r>
          </w:p>
        </w:tc>
        <w:tc>
          <w:tcPr>
            <w:tcW w:w="2425" w:type="dxa"/>
            <w:tcBorders>
              <w:top w:val="single" w:sz="4" w:space="0" w:color="auto"/>
              <w:left w:val="single" w:sz="4" w:space="0" w:color="auto"/>
              <w:bottom w:val="single" w:sz="4" w:space="0" w:color="auto"/>
              <w:right w:val="single" w:sz="4" w:space="0" w:color="auto"/>
            </w:tcBorders>
            <w:vAlign w:val="center"/>
            <w:hideMark/>
          </w:tcPr>
          <w:p w14:paraId="1EAB0773" w14:textId="3441FD09" w:rsidR="00606801" w:rsidRPr="00F22BE8" w:rsidRDefault="00606801" w:rsidP="00787048">
            <w:pPr>
              <w:pStyle w:val="BodyText"/>
              <w:jc w:val="center"/>
              <w:rPr>
                <w:sz w:val="24"/>
                <w:szCs w:val="24"/>
              </w:rPr>
            </w:pPr>
            <w:r w:rsidRPr="00F22BE8">
              <w:rPr>
                <w:rFonts w:eastAsia="Helvetica Neue" w:cs="Times New Roman"/>
                <w:color w:val="auto"/>
                <w:sz w:val="24"/>
                <w:szCs w:val="24"/>
                <w:bdr w:val="nil"/>
              </w:rPr>
              <w:t>Approximate time (in minutes)</w:t>
            </w:r>
          </w:p>
        </w:tc>
      </w:tr>
      <w:tr w:rsidR="00606801" w:rsidRPr="00E42B05" w14:paraId="58AC5E75" w14:textId="77777777" w:rsidTr="3BA45826">
        <w:tc>
          <w:tcPr>
            <w:tcW w:w="1975" w:type="dxa"/>
            <w:tcBorders>
              <w:top w:val="single" w:sz="4" w:space="0" w:color="auto"/>
              <w:left w:val="single" w:sz="4" w:space="0" w:color="auto"/>
              <w:bottom w:val="single" w:sz="4" w:space="0" w:color="auto"/>
              <w:right w:val="single" w:sz="4" w:space="0" w:color="auto"/>
            </w:tcBorders>
            <w:hideMark/>
          </w:tcPr>
          <w:p w14:paraId="7A900281" w14:textId="6CAEE185" w:rsidR="00606801" w:rsidRPr="00F22BE8" w:rsidRDefault="00606801" w:rsidP="00570E1F">
            <w:pPr>
              <w:pStyle w:val="BodyText"/>
              <w:rPr>
                <w:sz w:val="24"/>
                <w:szCs w:val="24"/>
              </w:rPr>
            </w:pPr>
            <w:r w:rsidRPr="00F22BE8">
              <w:rPr>
                <w:sz w:val="24"/>
                <w:szCs w:val="24"/>
              </w:rPr>
              <w:t>1</w:t>
            </w:r>
            <w:r w:rsidR="006D5BEA" w:rsidRPr="00F22BE8">
              <w:rPr>
                <w:sz w:val="24"/>
                <w:szCs w:val="24"/>
              </w:rPr>
              <w:t>–</w:t>
            </w:r>
            <w:r w:rsidRPr="00F22BE8">
              <w:rPr>
                <w:sz w:val="24"/>
                <w:szCs w:val="24"/>
              </w:rPr>
              <w:t>3</w:t>
            </w:r>
          </w:p>
        </w:tc>
        <w:tc>
          <w:tcPr>
            <w:tcW w:w="4950" w:type="dxa"/>
            <w:tcBorders>
              <w:top w:val="single" w:sz="4" w:space="0" w:color="auto"/>
              <w:left w:val="single" w:sz="4" w:space="0" w:color="auto"/>
              <w:bottom w:val="single" w:sz="4" w:space="0" w:color="auto"/>
              <w:right w:val="single" w:sz="4" w:space="0" w:color="auto"/>
            </w:tcBorders>
            <w:hideMark/>
          </w:tcPr>
          <w:p w14:paraId="01BCF8E4" w14:textId="709741EC" w:rsidR="00606801" w:rsidRPr="00F22BE8" w:rsidRDefault="00606801" w:rsidP="00570E1F">
            <w:pPr>
              <w:pStyle w:val="BodyText"/>
              <w:rPr>
                <w:sz w:val="24"/>
                <w:szCs w:val="24"/>
              </w:rPr>
            </w:pPr>
            <w:r w:rsidRPr="00F22BE8">
              <w:rPr>
                <w:sz w:val="24"/>
                <w:szCs w:val="24"/>
              </w:rPr>
              <w:t>Introduction and Session Goals</w:t>
            </w:r>
          </w:p>
        </w:tc>
        <w:tc>
          <w:tcPr>
            <w:tcW w:w="2425" w:type="dxa"/>
            <w:tcBorders>
              <w:top w:val="single" w:sz="4" w:space="0" w:color="auto"/>
              <w:left w:val="single" w:sz="4" w:space="0" w:color="auto"/>
              <w:bottom w:val="single" w:sz="4" w:space="0" w:color="auto"/>
              <w:right w:val="single" w:sz="4" w:space="0" w:color="auto"/>
            </w:tcBorders>
            <w:hideMark/>
          </w:tcPr>
          <w:p w14:paraId="49A4F734" w14:textId="756FE6EC" w:rsidR="00606801" w:rsidRPr="00F22BE8" w:rsidRDefault="00606801" w:rsidP="00570E1F">
            <w:pPr>
              <w:pStyle w:val="BodyText"/>
              <w:jc w:val="center"/>
              <w:rPr>
                <w:sz w:val="24"/>
                <w:szCs w:val="24"/>
              </w:rPr>
            </w:pPr>
            <w:r w:rsidRPr="00F22BE8">
              <w:rPr>
                <w:sz w:val="24"/>
                <w:szCs w:val="24"/>
              </w:rPr>
              <w:t>5</w:t>
            </w:r>
          </w:p>
        </w:tc>
      </w:tr>
      <w:tr w:rsidR="00606801" w:rsidRPr="00E42B05" w14:paraId="066ADCCE" w14:textId="77777777" w:rsidTr="3BA45826">
        <w:tc>
          <w:tcPr>
            <w:tcW w:w="1975" w:type="dxa"/>
            <w:tcBorders>
              <w:top w:val="single" w:sz="4" w:space="0" w:color="auto"/>
              <w:left w:val="single" w:sz="4" w:space="0" w:color="auto"/>
              <w:bottom w:val="single" w:sz="4" w:space="0" w:color="auto"/>
              <w:right w:val="single" w:sz="4" w:space="0" w:color="auto"/>
            </w:tcBorders>
            <w:hideMark/>
          </w:tcPr>
          <w:p w14:paraId="67B093CE" w14:textId="4CDF0B36" w:rsidR="00606801" w:rsidRPr="00F22BE8" w:rsidRDefault="00606801" w:rsidP="00570E1F">
            <w:pPr>
              <w:pStyle w:val="BodyText"/>
              <w:rPr>
                <w:rFonts w:cs="Poppins"/>
                <w:sz w:val="24"/>
                <w:szCs w:val="24"/>
              </w:rPr>
            </w:pPr>
            <w:r w:rsidRPr="00F22BE8">
              <w:rPr>
                <w:rFonts w:cs="Poppins"/>
                <w:sz w:val="24"/>
                <w:szCs w:val="24"/>
              </w:rPr>
              <w:t>4</w:t>
            </w:r>
            <w:r w:rsidR="006D5BEA" w:rsidRPr="00F22BE8">
              <w:rPr>
                <w:rFonts w:cs="Poppins"/>
                <w:sz w:val="24"/>
                <w:szCs w:val="24"/>
              </w:rPr>
              <w:t>–</w:t>
            </w:r>
            <w:r w:rsidR="00D43B02" w:rsidRPr="00F22BE8">
              <w:rPr>
                <w:rFonts w:cs="Poppins"/>
                <w:sz w:val="24"/>
                <w:szCs w:val="24"/>
              </w:rPr>
              <w:t>1</w:t>
            </w:r>
            <w:r w:rsidR="00D43B02">
              <w:rPr>
                <w:rFonts w:cs="Poppins"/>
                <w:sz w:val="24"/>
                <w:szCs w:val="24"/>
              </w:rPr>
              <w:t>7</w:t>
            </w:r>
          </w:p>
        </w:tc>
        <w:tc>
          <w:tcPr>
            <w:tcW w:w="4950" w:type="dxa"/>
            <w:tcBorders>
              <w:top w:val="single" w:sz="4" w:space="0" w:color="auto"/>
              <w:left w:val="single" w:sz="4" w:space="0" w:color="auto"/>
              <w:bottom w:val="single" w:sz="4" w:space="0" w:color="auto"/>
              <w:right w:val="single" w:sz="4" w:space="0" w:color="auto"/>
            </w:tcBorders>
            <w:hideMark/>
          </w:tcPr>
          <w:p w14:paraId="6EA03FB9" w14:textId="2F5C714D" w:rsidR="00606801" w:rsidRPr="00F22BE8" w:rsidRDefault="00CF0FF1" w:rsidP="00400A3E">
            <w:pPr>
              <w:pStyle w:val="BodyText"/>
              <w:rPr>
                <w:sz w:val="24"/>
                <w:szCs w:val="24"/>
              </w:rPr>
            </w:pPr>
            <w:r w:rsidRPr="00F22BE8">
              <w:rPr>
                <w:sz w:val="24"/>
                <w:szCs w:val="24"/>
              </w:rPr>
              <w:t>Exploring o</w:t>
            </w:r>
            <w:r w:rsidR="00606801" w:rsidRPr="00F22BE8">
              <w:rPr>
                <w:sz w:val="24"/>
                <w:szCs w:val="24"/>
              </w:rPr>
              <w:t>bserv</w:t>
            </w:r>
            <w:r w:rsidR="009D485D" w:rsidRPr="00F22BE8">
              <w:rPr>
                <w:sz w:val="24"/>
                <w:szCs w:val="24"/>
              </w:rPr>
              <w:t>ation</w:t>
            </w:r>
            <w:r w:rsidR="00606801" w:rsidRPr="00F22BE8">
              <w:rPr>
                <w:sz w:val="24"/>
                <w:szCs w:val="24"/>
              </w:rPr>
              <w:t xml:space="preserve"> and </w:t>
            </w:r>
            <w:r w:rsidRPr="00F22BE8">
              <w:rPr>
                <w:sz w:val="24"/>
                <w:szCs w:val="24"/>
              </w:rPr>
              <w:t>i</w:t>
            </w:r>
            <w:r w:rsidR="009D485D" w:rsidRPr="00F22BE8">
              <w:rPr>
                <w:sz w:val="24"/>
                <w:szCs w:val="24"/>
              </w:rPr>
              <w:t>nvestigation</w:t>
            </w:r>
          </w:p>
          <w:p w14:paraId="5622955C" w14:textId="76B5DC7F" w:rsidR="002C63FE" w:rsidRPr="00F22BE8" w:rsidRDefault="00BA2869" w:rsidP="00400A3E">
            <w:pPr>
              <w:pStyle w:val="BodyText"/>
              <w:numPr>
                <w:ilvl w:val="0"/>
                <w:numId w:val="144"/>
              </w:numPr>
              <w:rPr>
                <w:sz w:val="24"/>
                <w:szCs w:val="24"/>
              </w:rPr>
            </w:pPr>
            <w:r w:rsidRPr="00F22BE8">
              <w:rPr>
                <w:sz w:val="24"/>
                <w:szCs w:val="24"/>
              </w:rPr>
              <w:t xml:space="preserve">Activity for </w:t>
            </w:r>
            <w:r w:rsidR="00506F09" w:rsidRPr="00F22BE8">
              <w:rPr>
                <w:sz w:val="24"/>
                <w:szCs w:val="24"/>
              </w:rPr>
              <w:t>a</w:t>
            </w:r>
            <w:r w:rsidRPr="00F22BE8">
              <w:rPr>
                <w:sz w:val="24"/>
                <w:szCs w:val="24"/>
              </w:rPr>
              <w:t>dults</w:t>
            </w:r>
          </w:p>
          <w:p w14:paraId="2387CECD" w14:textId="0D57E7B8" w:rsidR="00606801" w:rsidRPr="00F22BE8" w:rsidRDefault="00606801" w:rsidP="00400A3E">
            <w:pPr>
              <w:pStyle w:val="BodyText"/>
              <w:numPr>
                <w:ilvl w:val="0"/>
                <w:numId w:val="144"/>
              </w:numPr>
              <w:rPr>
                <w:sz w:val="24"/>
                <w:szCs w:val="24"/>
              </w:rPr>
            </w:pPr>
            <w:r w:rsidRPr="00F22BE8">
              <w:rPr>
                <w:sz w:val="24"/>
                <w:szCs w:val="24"/>
              </w:rPr>
              <w:t>Defin</w:t>
            </w:r>
            <w:r w:rsidR="00E773F0" w:rsidRPr="00F22BE8">
              <w:rPr>
                <w:sz w:val="24"/>
                <w:szCs w:val="24"/>
              </w:rPr>
              <w:t>e ways children</w:t>
            </w:r>
            <w:r w:rsidRPr="00F22BE8">
              <w:rPr>
                <w:sz w:val="24"/>
                <w:szCs w:val="24"/>
              </w:rPr>
              <w:t xml:space="preserve"> </w:t>
            </w:r>
            <w:r w:rsidR="009D485D" w:rsidRPr="00F22BE8">
              <w:rPr>
                <w:sz w:val="24"/>
                <w:szCs w:val="24"/>
              </w:rPr>
              <w:t>observ</w:t>
            </w:r>
            <w:r w:rsidR="00E773F0" w:rsidRPr="00F22BE8">
              <w:rPr>
                <w:sz w:val="24"/>
                <w:szCs w:val="24"/>
              </w:rPr>
              <w:t>e</w:t>
            </w:r>
            <w:r w:rsidR="009D485D" w:rsidRPr="00F22BE8">
              <w:rPr>
                <w:sz w:val="24"/>
                <w:szCs w:val="24"/>
              </w:rPr>
              <w:t xml:space="preserve"> </w:t>
            </w:r>
            <w:r w:rsidRPr="00F22BE8">
              <w:rPr>
                <w:sz w:val="24"/>
                <w:szCs w:val="24"/>
              </w:rPr>
              <w:t xml:space="preserve">and </w:t>
            </w:r>
            <w:r w:rsidR="009D485D" w:rsidRPr="00F22BE8">
              <w:rPr>
                <w:sz w:val="24"/>
                <w:szCs w:val="24"/>
              </w:rPr>
              <w:t>investigat</w:t>
            </w:r>
            <w:r w:rsidR="00E773F0" w:rsidRPr="00F22BE8">
              <w:rPr>
                <w:sz w:val="24"/>
                <w:szCs w:val="24"/>
              </w:rPr>
              <w:t>e</w:t>
            </w:r>
          </w:p>
          <w:p w14:paraId="25687ED0" w14:textId="036C029F" w:rsidR="00606801" w:rsidRPr="00F22BE8" w:rsidRDefault="00606801" w:rsidP="00400A3E">
            <w:pPr>
              <w:pStyle w:val="BodyText"/>
              <w:numPr>
                <w:ilvl w:val="0"/>
                <w:numId w:val="144"/>
              </w:numPr>
              <w:rPr>
                <w:sz w:val="24"/>
                <w:szCs w:val="24"/>
              </w:rPr>
            </w:pPr>
            <w:r w:rsidRPr="00F22BE8">
              <w:rPr>
                <w:sz w:val="24"/>
                <w:szCs w:val="24"/>
              </w:rPr>
              <w:t xml:space="preserve">Video </w:t>
            </w:r>
            <w:r w:rsidR="00CF0FF1" w:rsidRPr="00F22BE8">
              <w:rPr>
                <w:sz w:val="24"/>
                <w:szCs w:val="24"/>
              </w:rPr>
              <w:t>o</w:t>
            </w:r>
            <w:r w:rsidRPr="00F22BE8">
              <w:rPr>
                <w:sz w:val="24"/>
                <w:szCs w:val="24"/>
              </w:rPr>
              <w:t>bservation</w:t>
            </w:r>
          </w:p>
        </w:tc>
        <w:tc>
          <w:tcPr>
            <w:tcW w:w="2425" w:type="dxa"/>
            <w:tcBorders>
              <w:top w:val="single" w:sz="4" w:space="0" w:color="auto"/>
              <w:left w:val="single" w:sz="4" w:space="0" w:color="auto"/>
              <w:bottom w:val="single" w:sz="4" w:space="0" w:color="auto"/>
              <w:right w:val="single" w:sz="4" w:space="0" w:color="auto"/>
            </w:tcBorders>
            <w:hideMark/>
          </w:tcPr>
          <w:p w14:paraId="34D5BAC5" w14:textId="1339A530" w:rsidR="00606801" w:rsidRPr="00F22BE8" w:rsidRDefault="00606801" w:rsidP="00570E1F">
            <w:pPr>
              <w:pStyle w:val="BodyText"/>
              <w:jc w:val="center"/>
              <w:rPr>
                <w:sz w:val="24"/>
                <w:szCs w:val="24"/>
              </w:rPr>
            </w:pPr>
            <w:r w:rsidRPr="00F22BE8">
              <w:rPr>
                <w:sz w:val="24"/>
                <w:szCs w:val="24"/>
              </w:rPr>
              <w:t>45</w:t>
            </w:r>
            <w:r w:rsidR="00E75490" w:rsidRPr="00F22BE8">
              <w:rPr>
                <w:sz w:val="24"/>
                <w:szCs w:val="24"/>
              </w:rPr>
              <w:t>–</w:t>
            </w:r>
            <w:r w:rsidRPr="00F22BE8">
              <w:rPr>
                <w:sz w:val="24"/>
                <w:szCs w:val="24"/>
              </w:rPr>
              <w:t>75</w:t>
            </w:r>
          </w:p>
        </w:tc>
      </w:tr>
      <w:tr w:rsidR="00606801" w:rsidRPr="00E42B05" w14:paraId="47992939" w14:textId="77777777" w:rsidTr="3BA45826">
        <w:tc>
          <w:tcPr>
            <w:tcW w:w="1975" w:type="dxa"/>
            <w:tcBorders>
              <w:top w:val="single" w:sz="4" w:space="0" w:color="auto"/>
              <w:left w:val="single" w:sz="4" w:space="0" w:color="auto"/>
              <w:bottom w:val="single" w:sz="4" w:space="0" w:color="auto"/>
              <w:right w:val="single" w:sz="4" w:space="0" w:color="auto"/>
            </w:tcBorders>
            <w:hideMark/>
          </w:tcPr>
          <w:p w14:paraId="4CA57804" w14:textId="4A90353A" w:rsidR="00606801" w:rsidRPr="00F22BE8" w:rsidRDefault="00D43B02" w:rsidP="00570E1F">
            <w:pPr>
              <w:pStyle w:val="BodyText"/>
              <w:rPr>
                <w:rFonts w:cs="Poppins"/>
                <w:sz w:val="24"/>
                <w:szCs w:val="24"/>
              </w:rPr>
            </w:pPr>
            <w:r w:rsidRPr="00415A73">
              <w:rPr>
                <w:rFonts w:cs="Poppins"/>
                <w:sz w:val="24"/>
                <w:szCs w:val="24"/>
              </w:rPr>
              <w:t>1</w:t>
            </w:r>
            <w:r>
              <w:rPr>
                <w:rFonts w:cs="Poppins"/>
                <w:sz w:val="24"/>
                <w:szCs w:val="24"/>
              </w:rPr>
              <w:t>8</w:t>
            </w:r>
            <w:r w:rsidR="006D5BEA" w:rsidRPr="00F22BE8">
              <w:rPr>
                <w:rFonts w:cs="Poppins"/>
                <w:sz w:val="24"/>
                <w:szCs w:val="24"/>
              </w:rPr>
              <w:t>–</w:t>
            </w:r>
            <w:r w:rsidR="004C1967" w:rsidRPr="00F22BE8">
              <w:rPr>
                <w:rFonts w:cs="Poppins"/>
                <w:sz w:val="24"/>
                <w:szCs w:val="24"/>
              </w:rPr>
              <w:t>19</w:t>
            </w:r>
          </w:p>
        </w:tc>
        <w:tc>
          <w:tcPr>
            <w:tcW w:w="4950" w:type="dxa"/>
            <w:tcBorders>
              <w:top w:val="single" w:sz="4" w:space="0" w:color="auto"/>
              <w:left w:val="single" w:sz="4" w:space="0" w:color="auto"/>
              <w:bottom w:val="single" w:sz="4" w:space="0" w:color="auto"/>
              <w:right w:val="single" w:sz="4" w:space="0" w:color="auto"/>
            </w:tcBorders>
            <w:hideMark/>
          </w:tcPr>
          <w:p w14:paraId="671DDFD5" w14:textId="52F9D9AD" w:rsidR="00606801" w:rsidRPr="00F22BE8" w:rsidRDefault="00606801" w:rsidP="00A76654">
            <w:pPr>
              <w:pStyle w:val="BodyText"/>
              <w:rPr>
                <w:sz w:val="24"/>
                <w:szCs w:val="24"/>
              </w:rPr>
            </w:pPr>
            <w:r w:rsidRPr="00F22BE8">
              <w:rPr>
                <w:sz w:val="24"/>
                <w:szCs w:val="24"/>
              </w:rPr>
              <w:t xml:space="preserve">Supporting </w:t>
            </w:r>
            <w:r w:rsidR="00494089" w:rsidRPr="00F22BE8">
              <w:rPr>
                <w:sz w:val="24"/>
                <w:szCs w:val="24"/>
              </w:rPr>
              <w:t>c</w:t>
            </w:r>
            <w:r w:rsidRPr="00F22BE8">
              <w:rPr>
                <w:sz w:val="24"/>
                <w:szCs w:val="24"/>
              </w:rPr>
              <w:t xml:space="preserve">hildren to </w:t>
            </w:r>
            <w:r w:rsidR="00494089" w:rsidRPr="00F22BE8">
              <w:rPr>
                <w:sz w:val="24"/>
                <w:szCs w:val="24"/>
              </w:rPr>
              <w:t>o</w:t>
            </w:r>
            <w:r w:rsidRPr="00F22BE8">
              <w:rPr>
                <w:sz w:val="24"/>
                <w:szCs w:val="24"/>
              </w:rPr>
              <w:t xml:space="preserve">bserve and </w:t>
            </w:r>
            <w:r w:rsidR="00494089" w:rsidRPr="00F22BE8">
              <w:rPr>
                <w:sz w:val="24"/>
                <w:szCs w:val="24"/>
              </w:rPr>
              <w:t>i</w:t>
            </w:r>
            <w:r w:rsidRPr="00F22BE8">
              <w:rPr>
                <w:sz w:val="24"/>
                <w:szCs w:val="24"/>
              </w:rPr>
              <w:t>nvestigate</w:t>
            </w:r>
          </w:p>
          <w:p w14:paraId="66FCE221" w14:textId="0B5FBE7C" w:rsidR="00606801" w:rsidRPr="00F22BE8" w:rsidRDefault="00E773F0" w:rsidP="00E773F0">
            <w:pPr>
              <w:pStyle w:val="BodyText"/>
              <w:numPr>
                <w:ilvl w:val="0"/>
                <w:numId w:val="145"/>
              </w:numPr>
              <w:rPr>
                <w:sz w:val="24"/>
                <w:szCs w:val="24"/>
              </w:rPr>
            </w:pPr>
            <w:r w:rsidRPr="00F22BE8">
              <w:rPr>
                <w:sz w:val="24"/>
                <w:szCs w:val="24"/>
              </w:rPr>
              <w:t>Explore</w:t>
            </w:r>
            <w:r w:rsidR="3BA45826" w:rsidRPr="00F22BE8">
              <w:rPr>
                <w:sz w:val="24"/>
                <w:szCs w:val="24"/>
              </w:rPr>
              <w:t xml:space="preserve"> </w:t>
            </w:r>
            <w:r w:rsidR="00CF0FF1" w:rsidRPr="00F22BE8">
              <w:rPr>
                <w:sz w:val="24"/>
                <w:szCs w:val="24"/>
              </w:rPr>
              <w:t>d</w:t>
            </w:r>
            <w:r w:rsidR="3BA45826" w:rsidRPr="00F22BE8">
              <w:rPr>
                <w:sz w:val="24"/>
                <w:szCs w:val="24"/>
              </w:rPr>
              <w:t xml:space="preserve">evelopmental </w:t>
            </w:r>
            <w:r w:rsidR="00CF0FF1" w:rsidRPr="00F22BE8">
              <w:rPr>
                <w:sz w:val="24"/>
                <w:szCs w:val="24"/>
              </w:rPr>
              <w:t>p</w:t>
            </w:r>
            <w:r w:rsidR="3BA45826" w:rsidRPr="00F22BE8">
              <w:rPr>
                <w:sz w:val="24"/>
                <w:szCs w:val="24"/>
              </w:rPr>
              <w:t xml:space="preserve">rogressions of </w:t>
            </w:r>
            <w:r w:rsidR="00CF0FF1" w:rsidRPr="00F22BE8">
              <w:rPr>
                <w:sz w:val="24"/>
                <w:szCs w:val="24"/>
              </w:rPr>
              <w:t>i</w:t>
            </w:r>
            <w:r w:rsidR="3BA45826" w:rsidRPr="00F22BE8">
              <w:rPr>
                <w:sz w:val="24"/>
                <w:szCs w:val="24"/>
              </w:rPr>
              <w:t xml:space="preserve">nquiry </w:t>
            </w:r>
            <w:r w:rsidR="00CF0FF1" w:rsidRPr="00F22BE8">
              <w:rPr>
                <w:sz w:val="24"/>
                <w:szCs w:val="24"/>
              </w:rPr>
              <w:t>s</w:t>
            </w:r>
            <w:r w:rsidR="3BA45826" w:rsidRPr="00F22BE8">
              <w:rPr>
                <w:sz w:val="24"/>
                <w:szCs w:val="24"/>
              </w:rPr>
              <w:t>kills</w:t>
            </w:r>
          </w:p>
        </w:tc>
        <w:tc>
          <w:tcPr>
            <w:tcW w:w="2425" w:type="dxa"/>
            <w:tcBorders>
              <w:top w:val="single" w:sz="4" w:space="0" w:color="auto"/>
              <w:left w:val="single" w:sz="4" w:space="0" w:color="auto"/>
              <w:bottom w:val="single" w:sz="4" w:space="0" w:color="auto"/>
              <w:right w:val="single" w:sz="4" w:space="0" w:color="auto"/>
            </w:tcBorders>
            <w:hideMark/>
          </w:tcPr>
          <w:p w14:paraId="0E7C0A05" w14:textId="21DC11B3" w:rsidR="00606801" w:rsidRPr="00F22BE8" w:rsidRDefault="00606801" w:rsidP="00570E1F">
            <w:pPr>
              <w:pStyle w:val="BodyText"/>
              <w:jc w:val="center"/>
              <w:rPr>
                <w:sz w:val="24"/>
                <w:szCs w:val="24"/>
              </w:rPr>
            </w:pPr>
            <w:r w:rsidRPr="00F22BE8">
              <w:rPr>
                <w:sz w:val="24"/>
                <w:szCs w:val="24"/>
              </w:rPr>
              <w:t>15</w:t>
            </w:r>
            <w:r w:rsidR="00E75490" w:rsidRPr="00F22BE8">
              <w:rPr>
                <w:sz w:val="24"/>
                <w:szCs w:val="24"/>
              </w:rPr>
              <w:t>–</w:t>
            </w:r>
            <w:r w:rsidRPr="00F22BE8">
              <w:rPr>
                <w:sz w:val="24"/>
                <w:szCs w:val="24"/>
              </w:rPr>
              <w:t>2</w:t>
            </w:r>
            <w:r w:rsidR="00494089" w:rsidRPr="00F22BE8">
              <w:rPr>
                <w:sz w:val="24"/>
                <w:szCs w:val="24"/>
              </w:rPr>
              <w:t>0</w:t>
            </w:r>
          </w:p>
        </w:tc>
      </w:tr>
      <w:tr w:rsidR="00606801" w:rsidRPr="00E42B05" w14:paraId="65DFA615" w14:textId="77777777" w:rsidTr="3BA45826">
        <w:tc>
          <w:tcPr>
            <w:tcW w:w="1975" w:type="dxa"/>
            <w:tcBorders>
              <w:top w:val="single" w:sz="4" w:space="0" w:color="auto"/>
              <w:left w:val="single" w:sz="4" w:space="0" w:color="auto"/>
              <w:bottom w:val="single" w:sz="4" w:space="0" w:color="auto"/>
              <w:right w:val="single" w:sz="4" w:space="0" w:color="auto"/>
            </w:tcBorders>
            <w:hideMark/>
          </w:tcPr>
          <w:p w14:paraId="59CF4D84" w14:textId="412C3C50" w:rsidR="00606801" w:rsidRPr="00F22BE8" w:rsidRDefault="00606801" w:rsidP="00570E1F">
            <w:pPr>
              <w:pStyle w:val="BodyText"/>
              <w:rPr>
                <w:sz w:val="24"/>
                <w:szCs w:val="24"/>
              </w:rPr>
            </w:pPr>
            <w:r w:rsidRPr="00F22BE8">
              <w:rPr>
                <w:sz w:val="24"/>
                <w:szCs w:val="24"/>
              </w:rPr>
              <w:t>20</w:t>
            </w:r>
            <w:r w:rsidR="004C1967" w:rsidRPr="00F22BE8">
              <w:rPr>
                <w:sz w:val="24"/>
                <w:szCs w:val="24"/>
              </w:rPr>
              <w:t>-21</w:t>
            </w:r>
          </w:p>
        </w:tc>
        <w:tc>
          <w:tcPr>
            <w:tcW w:w="4950" w:type="dxa"/>
            <w:tcBorders>
              <w:top w:val="single" w:sz="4" w:space="0" w:color="auto"/>
              <w:left w:val="single" w:sz="4" w:space="0" w:color="auto"/>
              <w:bottom w:val="single" w:sz="4" w:space="0" w:color="auto"/>
              <w:right w:val="single" w:sz="4" w:space="0" w:color="auto"/>
            </w:tcBorders>
            <w:hideMark/>
          </w:tcPr>
          <w:p w14:paraId="00DDAAAE" w14:textId="1956BC07" w:rsidR="00606801" w:rsidRPr="00415A73" w:rsidRDefault="00606801" w:rsidP="00570E1F">
            <w:pPr>
              <w:pStyle w:val="BodyText"/>
              <w:rPr>
                <w:sz w:val="24"/>
                <w:szCs w:val="24"/>
              </w:rPr>
            </w:pPr>
            <w:r w:rsidRPr="00F22BE8">
              <w:rPr>
                <w:sz w:val="24"/>
                <w:szCs w:val="24"/>
              </w:rPr>
              <w:t xml:space="preserve">Reflection </w:t>
            </w:r>
          </w:p>
        </w:tc>
        <w:tc>
          <w:tcPr>
            <w:tcW w:w="2425" w:type="dxa"/>
            <w:tcBorders>
              <w:top w:val="single" w:sz="4" w:space="0" w:color="auto"/>
              <w:left w:val="single" w:sz="4" w:space="0" w:color="auto"/>
              <w:bottom w:val="single" w:sz="4" w:space="0" w:color="auto"/>
              <w:right w:val="single" w:sz="4" w:space="0" w:color="auto"/>
            </w:tcBorders>
            <w:hideMark/>
          </w:tcPr>
          <w:p w14:paraId="52E99400" w14:textId="23EA3AB4" w:rsidR="00606801" w:rsidRPr="00415A73" w:rsidRDefault="00494089" w:rsidP="00570E1F">
            <w:pPr>
              <w:pStyle w:val="BodyText"/>
              <w:jc w:val="center"/>
              <w:rPr>
                <w:sz w:val="24"/>
                <w:szCs w:val="24"/>
              </w:rPr>
            </w:pPr>
            <w:r w:rsidRPr="00415A73">
              <w:rPr>
                <w:sz w:val="24"/>
                <w:szCs w:val="24"/>
              </w:rPr>
              <w:t>5</w:t>
            </w:r>
          </w:p>
        </w:tc>
      </w:tr>
    </w:tbl>
    <w:p w14:paraId="4FF35004" w14:textId="77777777" w:rsidR="00606801" w:rsidRPr="0095538C" w:rsidRDefault="00606801" w:rsidP="0095538C">
      <w:pPr>
        <w:pStyle w:val="BodyText"/>
      </w:pPr>
      <w:r w:rsidRPr="0095538C">
        <w:t>The times are approximate and may vary based on session goals, group size, and participants’ previous experience and familiarity with the content.</w:t>
      </w:r>
    </w:p>
    <w:p w14:paraId="445181DE" w14:textId="77777777" w:rsidR="00606801" w:rsidRPr="00415A73" w:rsidRDefault="00606801" w:rsidP="00855B4F">
      <w:pPr>
        <w:pStyle w:val="Heading2"/>
      </w:pPr>
      <w:r w:rsidRPr="00415A73">
        <w:t>To Prepare for Your Session</w:t>
      </w:r>
    </w:p>
    <w:p w14:paraId="325AB224" w14:textId="77777777" w:rsidR="00CF0FF1" w:rsidRPr="001D03BA" w:rsidRDefault="00CF0FF1" w:rsidP="00855B4F">
      <w:pPr>
        <w:pStyle w:val="ListBullet"/>
      </w:pPr>
      <w:bookmarkStart w:id="0" w:name="_Hlk211318564"/>
      <w:r w:rsidRPr="001D03BA">
        <w:t xml:space="preserve">Before your session, carefully review all handouts and prepare the necessary materials. Throughout the facilitator guide, we offer options for facilitation </w:t>
      </w:r>
      <w:r w:rsidRPr="001D03BA">
        <w:lastRenderedPageBreak/>
        <w:t>approaches. Select the facilitation approach that works best for your session length and format, group size, and participant needs.</w:t>
      </w:r>
    </w:p>
    <w:p w14:paraId="05F00861" w14:textId="40B4F4F7" w:rsidR="00606801" w:rsidRPr="001D03BA" w:rsidRDefault="2647A848" w:rsidP="00855B4F">
      <w:pPr>
        <w:pStyle w:val="ListBullet"/>
      </w:pPr>
      <w:r w:rsidRPr="001D03BA">
        <w:t xml:space="preserve">Consider using photos, videos, or stories from the learning settings where educators work within this session. Making the information more personal for participants can create a greater connection to the content and foster feelings of belonging in STEAM. </w:t>
      </w:r>
      <w:bookmarkEnd w:id="0"/>
    </w:p>
    <w:p w14:paraId="567E7036" w14:textId="77777777" w:rsidR="00606801" w:rsidRPr="00415A73" w:rsidRDefault="00606801" w:rsidP="00855B4F">
      <w:pPr>
        <w:pStyle w:val="Heading2"/>
      </w:pPr>
      <w:r w:rsidRPr="00415A73">
        <w:t>Materials Needed</w:t>
      </w:r>
    </w:p>
    <w:p w14:paraId="5C770637" w14:textId="77777777" w:rsidR="00C22240" w:rsidRPr="001D03BA" w:rsidRDefault="00606801" w:rsidP="00384F8F">
      <w:pPr>
        <w:pStyle w:val="ListBullet"/>
      </w:pPr>
      <w:r w:rsidRPr="001D03BA">
        <w:t>Chart paper, scratch paper, and writing tools</w:t>
      </w:r>
    </w:p>
    <w:p w14:paraId="3D53B1D6" w14:textId="2F7816BC" w:rsidR="00CF0FF1" w:rsidRPr="001D03BA" w:rsidRDefault="00C22240" w:rsidP="00384F8F">
      <w:pPr>
        <w:pStyle w:val="ListBullet"/>
      </w:pPr>
      <w:r w:rsidRPr="001D03BA">
        <w:t xml:space="preserve">Observing and </w:t>
      </w:r>
      <w:r w:rsidR="00985E54" w:rsidRPr="001D03BA">
        <w:t>D</w:t>
      </w:r>
      <w:r w:rsidRPr="001D03BA">
        <w:t xml:space="preserve">escribing an </w:t>
      </w:r>
      <w:r w:rsidR="00985E54" w:rsidRPr="001D03BA">
        <w:t>O</w:t>
      </w:r>
      <w:r w:rsidRPr="001D03BA">
        <w:t>range</w:t>
      </w:r>
      <w:r w:rsidR="00CF0FF1" w:rsidRPr="001D03BA">
        <w:t xml:space="preserve"> activity: </w:t>
      </w:r>
      <w:r w:rsidR="005F03C5" w:rsidRPr="001D03BA">
        <w:t>o</w:t>
      </w:r>
      <w:r w:rsidRPr="001D03BA">
        <w:t>ranges (</w:t>
      </w:r>
      <w:r w:rsidR="005D07A2" w:rsidRPr="001D03BA">
        <w:t xml:space="preserve">or </w:t>
      </w:r>
      <w:r w:rsidRPr="001D03BA">
        <w:t>other fruit or object of choice), measuring tape, balance scales, magnifying glasses</w:t>
      </w:r>
    </w:p>
    <w:p w14:paraId="69E287A2" w14:textId="381A2F79" w:rsidR="00606801" w:rsidRPr="001D03BA" w:rsidRDefault="00494089" w:rsidP="00384F8F">
      <w:pPr>
        <w:pStyle w:val="ListBullet"/>
      </w:pPr>
      <w:r w:rsidRPr="00F65CA0">
        <w:rPr>
          <w:b/>
          <w:bCs/>
        </w:rPr>
        <w:t xml:space="preserve">Developmental Progression of </w:t>
      </w:r>
      <w:r w:rsidR="00606801" w:rsidRPr="00F65CA0">
        <w:rPr>
          <w:b/>
          <w:bCs/>
        </w:rPr>
        <w:t xml:space="preserve">Inquiry </w:t>
      </w:r>
      <w:r w:rsidRPr="00F65CA0">
        <w:rPr>
          <w:b/>
          <w:bCs/>
        </w:rPr>
        <w:t>Skills</w:t>
      </w:r>
      <w:r w:rsidR="00606801" w:rsidRPr="001D03BA">
        <w:t xml:space="preserve"> handout</w:t>
      </w:r>
    </w:p>
    <w:p w14:paraId="4E51FDFF" w14:textId="3631F444" w:rsidR="00296983" w:rsidRPr="003B04EC" w:rsidRDefault="00C22240" w:rsidP="00384F8F">
      <w:pPr>
        <w:pStyle w:val="ListBullet"/>
        <w:rPr>
          <w:rFonts w:cs="Poppins"/>
        </w:rPr>
      </w:pPr>
      <w:r w:rsidRPr="00F65CA0">
        <w:rPr>
          <w:b/>
          <w:bCs/>
        </w:rPr>
        <w:t>Supporting Children to Observe and Investigate</w:t>
      </w:r>
      <w:r w:rsidRPr="001D03BA">
        <w:t xml:space="preserve"> handout</w:t>
      </w:r>
      <w:r w:rsidR="003B04EC" w:rsidRPr="001D03BA">
        <w:t xml:space="preserve"> </w:t>
      </w:r>
      <w:r w:rsidR="00296983" w:rsidRPr="003B04EC">
        <w:rPr>
          <w:rFonts w:cs="Poppins"/>
        </w:rPr>
        <w:br w:type="page"/>
      </w:r>
    </w:p>
    <w:p w14:paraId="2CF18A09" w14:textId="2D0CFAFF" w:rsidR="003F4CFE" w:rsidRPr="00415A73" w:rsidRDefault="005D6A3E" w:rsidP="00442B9F">
      <w:pPr>
        <w:pStyle w:val="Heading2"/>
      </w:pPr>
      <w:r>
        <w:lastRenderedPageBreak/>
        <w:t>Slide</w:t>
      </w:r>
      <w:r w:rsidRPr="00415A73">
        <w:t xml:space="preserve"> </w:t>
      </w:r>
      <w:r w:rsidR="6FFE75C8" w:rsidRPr="00415A73">
        <w:t xml:space="preserve">1: </w:t>
      </w:r>
      <w:r w:rsidR="00B408D5" w:rsidRPr="00415A73">
        <w:t>Observation and Investigation</w:t>
      </w:r>
    </w:p>
    <w:p w14:paraId="25E9AF13" w14:textId="1BD1AB6B" w:rsidR="00AC1079" w:rsidRPr="00AC1079" w:rsidRDefault="00AC1079" w:rsidP="00AC1079">
      <w:pPr>
        <w:pStyle w:val="thumbnail"/>
      </w:pPr>
      <w:r>
        <w:rPr>
          <w:noProof/>
        </w:rPr>
        <w:drawing>
          <wp:inline distT="0" distB="0" distL="0" distR="0" wp14:anchorId="55A9F366" wp14:editId="600076F1">
            <wp:extent cx="3251200" cy="1828800"/>
            <wp:effectExtent l="19050" t="19050" r="25400" b="19050"/>
            <wp:docPr id="108626254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62549" name="Picture 3">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1289B61" w14:textId="0445AA3F" w:rsidR="00C371F1" w:rsidRPr="00BC6B10" w:rsidRDefault="317E0E66" w:rsidP="00BC6B10">
      <w:pPr>
        <w:pStyle w:val="Heading3"/>
      </w:pPr>
      <w:r w:rsidRPr="00BC6B10">
        <w:t>Talking Points</w:t>
      </w:r>
    </w:p>
    <w:p w14:paraId="0C5AE99A" w14:textId="4B7F52C2" w:rsidR="004E5782" w:rsidRPr="001D03BA" w:rsidRDefault="004E5782" w:rsidP="00384F8F">
      <w:pPr>
        <w:pStyle w:val="ListBullet"/>
      </w:pPr>
      <w:r w:rsidRPr="001D03BA">
        <w:t>Today</w:t>
      </w:r>
      <w:r w:rsidR="00985E54" w:rsidRPr="001D03BA">
        <w:t>,</w:t>
      </w:r>
      <w:r w:rsidRPr="001D03BA">
        <w:t xml:space="preserve"> we will be exploring ways that children </w:t>
      </w:r>
      <w:r w:rsidR="00A061C9" w:rsidRPr="001D03BA">
        <w:t>(</w:t>
      </w:r>
      <w:r w:rsidR="00825CAB" w:rsidRPr="001D03BA">
        <w:t>birth</w:t>
      </w:r>
      <w:r w:rsidR="00C06152" w:rsidRPr="001D03BA">
        <w:t xml:space="preserve"> to eight</w:t>
      </w:r>
      <w:r w:rsidR="00825CAB" w:rsidRPr="001D03BA">
        <w:t xml:space="preserve"> years</w:t>
      </w:r>
      <w:r w:rsidR="00A061C9" w:rsidRPr="001D03BA">
        <w:t xml:space="preserve">) </w:t>
      </w:r>
      <w:r w:rsidRPr="001D03BA">
        <w:t xml:space="preserve">observe and investigate to learn about </w:t>
      </w:r>
      <w:r w:rsidR="000E6C7D" w:rsidRPr="001D03BA">
        <w:t xml:space="preserve">science </w:t>
      </w:r>
      <w:r w:rsidRPr="001D03BA">
        <w:t>concepts</w:t>
      </w:r>
      <w:r w:rsidR="00493D91" w:rsidRPr="001D03BA">
        <w:t xml:space="preserve"> and phenomena</w:t>
      </w:r>
      <w:r w:rsidRPr="001D03BA">
        <w:t xml:space="preserve">. </w:t>
      </w:r>
      <w:r w:rsidR="008C76D7" w:rsidRPr="001D03BA">
        <w:t>By phenomena</w:t>
      </w:r>
      <w:r w:rsidR="00985E54" w:rsidRPr="001D03BA">
        <w:t>,</w:t>
      </w:r>
      <w:r w:rsidR="008C76D7" w:rsidRPr="001D03BA">
        <w:t xml:space="preserve"> we mean observable events that involve science concepts</w:t>
      </w:r>
      <w:r w:rsidR="00F00660" w:rsidRPr="001D03BA">
        <w:t>,</w:t>
      </w:r>
      <w:r w:rsidR="008C76D7" w:rsidRPr="001D03BA">
        <w:t xml:space="preserve"> such as a seed sprouting, paint mixing to form a new color, or a ball rolling into a block structure causing it to topple over.</w:t>
      </w:r>
    </w:p>
    <w:p w14:paraId="5F6F0E04" w14:textId="55A8540B" w:rsidR="006C59E7" w:rsidRPr="00BC6B10" w:rsidRDefault="006C59E7" w:rsidP="00442B9F">
      <w:pPr>
        <w:pStyle w:val="Heading3"/>
      </w:pPr>
      <w:r w:rsidRPr="00BC6B10">
        <w:t xml:space="preserve">Facilitator </w:t>
      </w:r>
      <w:r w:rsidR="00906161" w:rsidRPr="00BC6B10">
        <w:t>N</w:t>
      </w:r>
      <w:r w:rsidRPr="00BC6B10">
        <w:t>otes</w:t>
      </w:r>
    </w:p>
    <w:p w14:paraId="3D1F7880" w14:textId="68961C3E" w:rsidR="00936808" w:rsidRPr="001D03BA" w:rsidRDefault="006C59E7" w:rsidP="00384F8F">
      <w:pPr>
        <w:pStyle w:val="ListBullet"/>
      </w:pPr>
      <w:r w:rsidRPr="001D03BA">
        <w:t>Adjust talking points to reflect your session length and participant needs. If necessary, add introductory and “housekeeping” information.</w:t>
      </w:r>
    </w:p>
    <w:p w14:paraId="4CCB1BD3" w14:textId="25FCDD30" w:rsidR="00936808" w:rsidRPr="00415A73" w:rsidRDefault="005D6A3E" w:rsidP="003B04EC">
      <w:pPr>
        <w:pStyle w:val="Heading2"/>
        <w:rPr>
          <w:rFonts w:ascii="Poppins" w:hAnsi="Poppins" w:cs="Poppins"/>
          <w:color w:val="2F5496" w:themeColor="accent1" w:themeShade="BF"/>
          <w:szCs w:val="32"/>
        </w:rPr>
      </w:pPr>
      <w:r>
        <w:rPr>
          <w:rFonts w:ascii="Poppins" w:hAnsi="Poppins" w:cs="Poppins"/>
          <w:color w:val="2F5496" w:themeColor="accent1" w:themeShade="BF"/>
          <w:szCs w:val="32"/>
        </w:rPr>
        <w:t>Slide</w:t>
      </w:r>
      <w:r w:rsidRPr="00415A73">
        <w:rPr>
          <w:rFonts w:ascii="Poppins" w:hAnsi="Poppins" w:cs="Poppins"/>
          <w:color w:val="2F5496" w:themeColor="accent1" w:themeShade="BF"/>
          <w:szCs w:val="32"/>
        </w:rPr>
        <w:t xml:space="preserve"> </w:t>
      </w:r>
      <w:r w:rsidR="00936808" w:rsidRPr="00415A73">
        <w:rPr>
          <w:rFonts w:ascii="Poppins" w:hAnsi="Poppins" w:cs="Poppins"/>
          <w:color w:val="2F5496" w:themeColor="accent1" w:themeShade="BF"/>
          <w:szCs w:val="32"/>
        </w:rPr>
        <w:t>2: Acknowledgments</w:t>
      </w:r>
    </w:p>
    <w:p w14:paraId="69CD84E4" w14:textId="7FE3C2DC" w:rsidR="00AC1079" w:rsidRPr="00AC1079" w:rsidRDefault="00520156" w:rsidP="00520156">
      <w:pPr>
        <w:pStyle w:val="thumbnail"/>
      </w:pPr>
      <w:r w:rsidRPr="00520156">
        <w:rPr>
          <w:noProof/>
        </w:rPr>
        <w:drawing>
          <wp:inline distT="0" distB="0" distL="0" distR="0" wp14:anchorId="5FB76CCE" wp14:editId="192FF616">
            <wp:extent cx="3251200" cy="1828800"/>
            <wp:effectExtent l="19050" t="19050" r="25400" b="19050"/>
            <wp:docPr id="32410616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06161"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6F7573A" w14:textId="77777777" w:rsidR="00936808" w:rsidRPr="00BC6B10" w:rsidRDefault="00936808" w:rsidP="003B04EC">
      <w:pPr>
        <w:pStyle w:val="Heading3"/>
      </w:pPr>
      <w:r w:rsidRPr="00BC6B10">
        <w:t>Talking Points</w:t>
      </w:r>
    </w:p>
    <w:p w14:paraId="10F6F598" w14:textId="4B0629AF" w:rsidR="00936808" w:rsidRPr="00BC6B10" w:rsidRDefault="00936808" w:rsidP="00442B9F">
      <w:pPr>
        <w:pStyle w:val="BodyText"/>
      </w:pPr>
      <w:r w:rsidRPr="00BC6B10">
        <w:t>The Count Play Explore Professional Learning Resources were made possible by Count Play Explore, an early math</w:t>
      </w:r>
      <w:r w:rsidR="009C66F3" w:rsidRPr="00BC6B10">
        <w:t>, science,</w:t>
      </w:r>
      <w:r w:rsidRPr="00BC6B10">
        <w:t xml:space="preserve"> and </w:t>
      </w:r>
      <w:r w:rsidR="009C66F3" w:rsidRPr="00BC6B10">
        <w:t xml:space="preserve">computer </w:t>
      </w:r>
      <w:r w:rsidRPr="00BC6B10">
        <w:t xml:space="preserve">science initiative led by the </w:t>
      </w:r>
      <w:r w:rsidRPr="00BC6B10">
        <w:lastRenderedPageBreak/>
        <w:t>Fresno County Superintendent of Schools</w:t>
      </w:r>
      <w:r w:rsidR="00300C57">
        <w:t xml:space="preserve"> (FCSS)</w:t>
      </w:r>
      <w:r w:rsidRPr="00BC6B10">
        <w:t xml:space="preserve">, Early Care and Education Department. This initiative is generously funded by the California Department of Education and the California State Board of Education. These resources, developed </w:t>
      </w:r>
      <w:r w:rsidR="003C0330">
        <w:t xml:space="preserve">by WestEd </w:t>
      </w:r>
      <w:r w:rsidRPr="00BC6B10">
        <w:t xml:space="preserve">in collaboration </w:t>
      </w:r>
      <w:r w:rsidR="00906161" w:rsidRPr="00BC6B10">
        <w:t xml:space="preserve">with </w:t>
      </w:r>
      <w:r w:rsidR="003C0330">
        <w:t>FCSS and AIMS Ce</w:t>
      </w:r>
      <w:r w:rsidR="004C1967">
        <w:t>nt</w:t>
      </w:r>
      <w:r w:rsidR="003C0330">
        <w:t>er for Math and Science</w:t>
      </w:r>
      <w:r w:rsidR="00C258DC">
        <w:t xml:space="preserve"> Education</w:t>
      </w:r>
      <w:r w:rsidRPr="00BC6B10">
        <w:t>,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14:paraId="06860FF2" w14:textId="63868DBF" w:rsidR="00C1523F" w:rsidRPr="00FD50F7" w:rsidRDefault="005D6A3E" w:rsidP="003B04EC">
      <w:pPr>
        <w:pStyle w:val="Heading2"/>
        <w:rPr>
          <w:rFonts w:ascii="Poppins" w:hAnsi="Poppins" w:cs="Poppins"/>
          <w:color w:val="2F5496" w:themeColor="accent1" w:themeShade="BF"/>
          <w:szCs w:val="32"/>
        </w:rPr>
      </w:pPr>
      <w:r>
        <w:rPr>
          <w:rFonts w:ascii="Poppins" w:hAnsi="Poppins" w:cs="Poppins"/>
          <w:color w:val="2F5496" w:themeColor="accent1" w:themeShade="BF"/>
          <w:szCs w:val="32"/>
        </w:rPr>
        <w:t>Slide</w:t>
      </w:r>
      <w:r w:rsidR="006C59E7" w:rsidRPr="00FD50F7">
        <w:rPr>
          <w:rFonts w:ascii="Poppins" w:hAnsi="Poppins" w:cs="Poppins"/>
          <w:color w:val="2F5496" w:themeColor="accent1" w:themeShade="BF"/>
          <w:szCs w:val="32"/>
        </w:rPr>
        <w:t xml:space="preserve"> </w:t>
      </w:r>
      <w:r w:rsidR="00936808" w:rsidRPr="00FD50F7">
        <w:rPr>
          <w:rFonts w:ascii="Poppins" w:hAnsi="Poppins" w:cs="Poppins"/>
          <w:color w:val="2F5496" w:themeColor="accent1" w:themeShade="BF"/>
          <w:szCs w:val="32"/>
        </w:rPr>
        <w:t>3</w:t>
      </w:r>
      <w:r w:rsidR="006C59E7" w:rsidRPr="00FD50F7">
        <w:rPr>
          <w:rFonts w:ascii="Poppins" w:hAnsi="Poppins" w:cs="Poppins"/>
          <w:color w:val="2F5496" w:themeColor="accent1" w:themeShade="BF"/>
          <w:szCs w:val="32"/>
        </w:rPr>
        <w:t xml:space="preserve">: </w:t>
      </w:r>
      <w:r w:rsidR="002512F1" w:rsidRPr="00FD50F7">
        <w:rPr>
          <w:rFonts w:ascii="Poppins" w:hAnsi="Poppins" w:cs="Poppins"/>
          <w:color w:val="2F5496" w:themeColor="accent1" w:themeShade="BF"/>
          <w:szCs w:val="32"/>
        </w:rPr>
        <w:t>Session Goals</w:t>
      </w:r>
    </w:p>
    <w:p w14:paraId="12BA1A61" w14:textId="7FF1C0E1" w:rsidR="00520156" w:rsidRPr="00520156" w:rsidRDefault="00520156" w:rsidP="00520156">
      <w:pPr>
        <w:pStyle w:val="thumbnail"/>
      </w:pPr>
      <w:r>
        <w:rPr>
          <w:noProof/>
        </w:rPr>
        <w:drawing>
          <wp:inline distT="0" distB="0" distL="0" distR="0" wp14:anchorId="78817743" wp14:editId="7CDF2F8C">
            <wp:extent cx="3251200" cy="1828800"/>
            <wp:effectExtent l="19050" t="19050" r="25400" b="19050"/>
            <wp:docPr id="83580897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08979" name="Picture 5">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5090D2F" w14:textId="7BE7AA0A" w:rsidR="00C1523F" w:rsidRPr="00BC6B10" w:rsidRDefault="682A5EC4" w:rsidP="003B04EC">
      <w:pPr>
        <w:pStyle w:val="Heading3"/>
      </w:pPr>
      <w:r w:rsidRPr="00BC6B10">
        <w:t>Talking Points</w:t>
      </w:r>
    </w:p>
    <w:p w14:paraId="6BEE4035" w14:textId="46FF4752" w:rsidR="002512F1" w:rsidRPr="001D03BA" w:rsidRDefault="002512F1" w:rsidP="00384F8F">
      <w:pPr>
        <w:pStyle w:val="ListBullet"/>
        <w:rPr>
          <w:rFonts w:eastAsia="Poppins"/>
        </w:rPr>
      </w:pPr>
      <w:r w:rsidRPr="001D03BA">
        <w:rPr>
          <w:rFonts w:eastAsia="Poppins"/>
        </w:rPr>
        <w:t>In this session</w:t>
      </w:r>
      <w:r w:rsidR="00985E54" w:rsidRPr="001D03BA">
        <w:rPr>
          <w:rFonts w:eastAsia="Poppins"/>
        </w:rPr>
        <w:t>,</w:t>
      </w:r>
      <w:r w:rsidRPr="001D03BA">
        <w:rPr>
          <w:rFonts w:eastAsia="Poppins"/>
        </w:rPr>
        <w:t xml:space="preserve"> we will</w:t>
      </w:r>
      <w:r w:rsidR="003B50DE" w:rsidRPr="001D03BA">
        <w:rPr>
          <w:rFonts w:eastAsia="Poppins"/>
        </w:rPr>
        <w:t>:</w:t>
      </w:r>
    </w:p>
    <w:p w14:paraId="73F36A55" w14:textId="74FB5A35" w:rsidR="002512F1" w:rsidRPr="001D03BA" w:rsidRDefault="00893CBA" w:rsidP="003A39C1">
      <w:pPr>
        <w:pStyle w:val="ListBullet2"/>
        <w:rPr>
          <w:rFonts w:eastAsia="Poppins"/>
        </w:rPr>
      </w:pPr>
      <w:r w:rsidRPr="001D03BA">
        <w:rPr>
          <w:rFonts w:eastAsia="Poppins"/>
        </w:rPr>
        <w:t>d</w:t>
      </w:r>
      <w:r w:rsidR="002512F1" w:rsidRPr="001D03BA">
        <w:rPr>
          <w:rFonts w:eastAsia="Poppins"/>
        </w:rPr>
        <w:t xml:space="preserve">escribe ways children observe </w:t>
      </w:r>
      <w:r w:rsidR="00E51163" w:rsidRPr="001D03BA">
        <w:rPr>
          <w:rFonts w:eastAsia="Poppins"/>
        </w:rPr>
        <w:t xml:space="preserve">science </w:t>
      </w:r>
      <w:r w:rsidR="002512F1" w:rsidRPr="001D03BA">
        <w:rPr>
          <w:rFonts w:eastAsia="Poppins"/>
        </w:rPr>
        <w:t>concepts and phenomena</w:t>
      </w:r>
      <w:r w:rsidRPr="001D03BA">
        <w:rPr>
          <w:rFonts w:eastAsia="Poppins"/>
        </w:rPr>
        <w:t>,</w:t>
      </w:r>
    </w:p>
    <w:p w14:paraId="755880EB" w14:textId="23D7F14D" w:rsidR="00E92522" w:rsidRPr="001D03BA" w:rsidRDefault="00893CBA" w:rsidP="003A39C1">
      <w:pPr>
        <w:pStyle w:val="ListBullet2"/>
      </w:pPr>
      <w:r w:rsidRPr="001D03BA">
        <w:t>d</w:t>
      </w:r>
      <w:r w:rsidR="00E92522" w:rsidRPr="001D03BA">
        <w:t>escribe ways children investigate science concepts and phenomena</w:t>
      </w:r>
      <w:r w:rsidRPr="001D03BA">
        <w:t xml:space="preserve">, </w:t>
      </w:r>
      <w:r w:rsidRPr="001D03BA">
        <w:rPr>
          <w:rFonts w:eastAsia="Poppins"/>
        </w:rPr>
        <w:t>and</w:t>
      </w:r>
    </w:p>
    <w:p w14:paraId="2A3C99A5" w14:textId="693B2B4B" w:rsidR="002512F1" w:rsidRPr="001D03BA" w:rsidRDefault="02927754" w:rsidP="003A39C1">
      <w:pPr>
        <w:pStyle w:val="ListBullet2"/>
        <w:rPr>
          <w:rFonts w:eastAsia="Poppins"/>
        </w:rPr>
      </w:pPr>
      <w:r w:rsidRPr="001D03BA">
        <w:rPr>
          <w:rFonts w:eastAsia="Poppins"/>
        </w:rPr>
        <w:t xml:space="preserve">explore ways to support children </w:t>
      </w:r>
      <w:r w:rsidR="00FD50F7">
        <w:rPr>
          <w:rFonts w:eastAsia="Poppins"/>
        </w:rPr>
        <w:t>to</w:t>
      </w:r>
      <w:r w:rsidRPr="001D03BA">
        <w:rPr>
          <w:rFonts w:eastAsia="Poppins"/>
        </w:rPr>
        <w:t xml:space="preserve"> observ</w:t>
      </w:r>
      <w:r w:rsidR="00FD50F7">
        <w:rPr>
          <w:rFonts w:eastAsia="Poppins"/>
        </w:rPr>
        <w:t>e</w:t>
      </w:r>
      <w:r w:rsidRPr="001D03BA">
        <w:rPr>
          <w:rFonts w:eastAsia="Poppins"/>
        </w:rPr>
        <w:t xml:space="preserve"> and investigat</w:t>
      </w:r>
      <w:r w:rsidR="00FD50F7">
        <w:rPr>
          <w:rFonts w:eastAsia="Poppins"/>
        </w:rPr>
        <w:t>e</w:t>
      </w:r>
      <w:r w:rsidRPr="001D03BA">
        <w:rPr>
          <w:rFonts w:eastAsia="Poppins"/>
        </w:rPr>
        <w:t xml:space="preserve"> science concepts and phenomena in their learning settings.</w:t>
      </w:r>
    </w:p>
    <w:p w14:paraId="24C7CE2B" w14:textId="6E27C38E" w:rsidR="02927754" w:rsidRDefault="02927754" w:rsidP="00442B9F">
      <w:pPr>
        <w:pStyle w:val="Heading3"/>
      </w:pPr>
      <w:r w:rsidRPr="02927754">
        <w:rPr>
          <w:lang w:val="it"/>
        </w:rPr>
        <w:t>Facilitator Notes</w:t>
      </w:r>
    </w:p>
    <w:p w14:paraId="292A23A3" w14:textId="387DCA6C" w:rsidR="02927754" w:rsidRPr="00442B9F" w:rsidRDefault="02927754" w:rsidP="00442B9F">
      <w:pPr>
        <w:pStyle w:val="ListBullet"/>
        <w:rPr>
          <w:rFonts w:eastAsia="Poppins"/>
        </w:rPr>
      </w:pPr>
      <w:r w:rsidRPr="001D03BA">
        <w:rPr>
          <w:rFonts w:eastAsia="Poppins"/>
        </w:rPr>
        <w:t>Adjust slide content and talking points to reflect what you plan to address in your professional learning session.</w:t>
      </w:r>
    </w:p>
    <w:p w14:paraId="170E7CE6" w14:textId="062CA60B" w:rsidR="005131E9" w:rsidRPr="00FD50F7" w:rsidRDefault="005D6A3E" w:rsidP="003B04EC">
      <w:pPr>
        <w:pStyle w:val="Heading2"/>
        <w:rPr>
          <w:rFonts w:ascii="Poppins" w:hAnsi="Poppins" w:cs="Poppins"/>
          <w:color w:val="2F5496" w:themeColor="accent1" w:themeShade="BF"/>
          <w:szCs w:val="32"/>
        </w:rPr>
      </w:pPr>
      <w:r>
        <w:rPr>
          <w:rFonts w:ascii="Poppins" w:hAnsi="Poppins" w:cs="Poppins"/>
          <w:color w:val="2F5496" w:themeColor="accent1" w:themeShade="BF"/>
          <w:szCs w:val="32"/>
        </w:rPr>
        <w:lastRenderedPageBreak/>
        <w:t>Slide</w:t>
      </w:r>
      <w:r w:rsidR="14948637" w:rsidRPr="00FD50F7">
        <w:rPr>
          <w:rFonts w:ascii="Poppins" w:hAnsi="Poppins" w:cs="Poppins"/>
          <w:color w:val="2F5496" w:themeColor="accent1" w:themeShade="BF"/>
          <w:szCs w:val="32"/>
        </w:rPr>
        <w:t xml:space="preserve"> </w:t>
      </w:r>
      <w:r w:rsidR="0009733C" w:rsidRPr="00FD50F7">
        <w:rPr>
          <w:rFonts w:ascii="Poppins" w:hAnsi="Poppins" w:cs="Poppins"/>
          <w:color w:val="2F5496" w:themeColor="accent1" w:themeShade="BF"/>
          <w:szCs w:val="32"/>
        </w:rPr>
        <w:t>4</w:t>
      </w:r>
      <w:r w:rsidR="14948637" w:rsidRPr="00FD50F7">
        <w:rPr>
          <w:rFonts w:ascii="Poppins" w:hAnsi="Poppins" w:cs="Poppins"/>
          <w:color w:val="2F5496" w:themeColor="accent1" w:themeShade="BF"/>
          <w:szCs w:val="32"/>
        </w:rPr>
        <w:t xml:space="preserve">: </w:t>
      </w:r>
      <w:r w:rsidR="002512F1" w:rsidRPr="00FD50F7">
        <w:rPr>
          <w:rFonts w:ascii="Poppins" w:hAnsi="Poppins" w:cs="Poppins"/>
          <w:color w:val="2F5496" w:themeColor="accent1" w:themeShade="BF"/>
          <w:szCs w:val="32"/>
        </w:rPr>
        <w:t xml:space="preserve">Explore: Observing and </w:t>
      </w:r>
      <w:r w:rsidR="0006430F" w:rsidRPr="00FD50F7">
        <w:rPr>
          <w:rFonts w:ascii="Poppins" w:hAnsi="Poppins" w:cs="Poppins"/>
          <w:color w:val="2F5496" w:themeColor="accent1" w:themeShade="BF"/>
          <w:szCs w:val="32"/>
        </w:rPr>
        <w:t>I</w:t>
      </w:r>
      <w:r w:rsidR="002512F1" w:rsidRPr="00FD50F7">
        <w:rPr>
          <w:rFonts w:ascii="Poppins" w:hAnsi="Poppins" w:cs="Poppins"/>
          <w:color w:val="2F5496" w:themeColor="accent1" w:themeShade="BF"/>
          <w:szCs w:val="32"/>
        </w:rPr>
        <w:t xml:space="preserve">nvestigating </w:t>
      </w:r>
    </w:p>
    <w:p w14:paraId="63935FB2" w14:textId="33580A1D" w:rsidR="00A0616C" w:rsidRPr="00A0616C" w:rsidRDefault="00A0616C" w:rsidP="00A0616C">
      <w:pPr>
        <w:pStyle w:val="thumbnail"/>
      </w:pPr>
      <w:r>
        <w:rPr>
          <w:noProof/>
        </w:rPr>
        <w:drawing>
          <wp:inline distT="0" distB="0" distL="0" distR="0" wp14:anchorId="5388CCF5" wp14:editId="0DAE9036">
            <wp:extent cx="3251200" cy="1828800"/>
            <wp:effectExtent l="19050" t="19050" r="25400" b="19050"/>
            <wp:docPr id="98803858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38582" name="Picture 6">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BC182F6" w14:textId="0907F09F" w:rsidR="002A1DD2" w:rsidRPr="0095538C" w:rsidRDefault="002A1DD2" w:rsidP="0095538C">
      <w:pPr>
        <w:pStyle w:val="BodyText"/>
      </w:pPr>
      <w:r w:rsidRPr="0095538C">
        <w:rPr>
          <w:b/>
          <w:bCs/>
        </w:rPr>
        <w:t xml:space="preserve">Materials: </w:t>
      </w:r>
      <w:r w:rsidR="00B86F1F" w:rsidRPr="0095538C">
        <w:t>A</w:t>
      </w:r>
      <w:r w:rsidRPr="0095538C">
        <w:t>n orange for each participant</w:t>
      </w:r>
    </w:p>
    <w:p w14:paraId="7B513C60" w14:textId="7F88032F" w:rsidR="002A1DD2" w:rsidRPr="0095538C" w:rsidRDefault="002A1DD2" w:rsidP="0095538C">
      <w:pPr>
        <w:pStyle w:val="BodyText"/>
      </w:pPr>
      <w:r w:rsidRPr="0095538C">
        <w:rPr>
          <w:b/>
          <w:bCs/>
        </w:rPr>
        <w:t>Time:</w:t>
      </w:r>
      <w:r w:rsidRPr="0095538C">
        <w:t xml:space="preserve"> 15 minutes (including </w:t>
      </w:r>
      <w:r w:rsidR="00363370" w:rsidRPr="0095538C">
        <w:t xml:space="preserve">the </w:t>
      </w:r>
      <w:r w:rsidRPr="0095538C">
        <w:t xml:space="preserve">investigation and discussion on </w:t>
      </w:r>
      <w:r w:rsidR="00A743EA" w:rsidRPr="0095538C">
        <w:t xml:space="preserve">slides </w:t>
      </w:r>
      <w:r w:rsidR="00C258DC" w:rsidRPr="0095538C">
        <w:t>5</w:t>
      </w:r>
      <w:r w:rsidR="00A743EA" w:rsidRPr="0095538C">
        <w:t xml:space="preserve"> and</w:t>
      </w:r>
      <w:r w:rsidR="005E623C" w:rsidRPr="0095538C">
        <w:t> </w:t>
      </w:r>
      <w:r w:rsidR="00A743EA" w:rsidRPr="0095538C">
        <w:t>6</w:t>
      </w:r>
      <w:r w:rsidRPr="0095538C">
        <w:t>)</w:t>
      </w:r>
    </w:p>
    <w:p w14:paraId="67E67ADA" w14:textId="4BA3F381" w:rsidR="1E3DD517" w:rsidRPr="001D03BA" w:rsidRDefault="00C2120D" w:rsidP="003B04EC">
      <w:pPr>
        <w:pStyle w:val="Heading3"/>
      </w:pPr>
      <w:r w:rsidRPr="001D03BA">
        <w:t>Talking Points</w:t>
      </w:r>
    </w:p>
    <w:p w14:paraId="5AED639B" w14:textId="67087CAD" w:rsidR="00C1523F" w:rsidRDefault="002A1DD2" w:rsidP="00384F8F">
      <w:pPr>
        <w:pStyle w:val="ListBullet"/>
      </w:pPr>
      <w:r w:rsidRPr="00BC6B10">
        <w:t>Let’s experience observing and investigating with an everyday object—an orange</w:t>
      </w:r>
      <w:r w:rsidR="53D111EC" w:rsidRPr="00BC6B10">
        <w:t>.</w:t>
      </w:r>
    </w:p>
    <w:p w14:paraId="5C081C4D" w14:textId="394A4896" w:rsidR="00F77AF3" w:rsidRDefault="00F77AF3" w:rsidP="00384F8F">
      <w:pPr>
        <w:pStyle w:val="ListBullet"/>
      </w:pPr>
      <w:r>
        <w:t>Consider the orange. Think about any personal or cultural connections you might have with this object</w:t>
      </w:r>
      <w:r w:rsidR="00363370">
        <w:t>;</w:t>
      </w:r>
      <w:r>
        <w:t xml:space="preserve"> </w:t>
      </w:r>
      <w:r w:rsidR="00363370">
        <w:t>f</w:t>
      </w:r>
      <w:r>
        <w:t>or example, traditions, cooking, or gardening.</w:t>
      </w:r>
    </w:p>
    <w:p w14:paraId="6F5933AB" w14:textId="2DE9971E" w:rsidR="00F77AF3" w:rsidRDefault="00F77AF3" w:rsidP="00384F8F">
      <w:pPr>
        <w:pStyle w:val="ListBullet"/>
      </w:pPr>
      <w:r>
        <w:t xml:space="preserve">Turn and talk to a partner about any connections or memories you might have with the orange. </w:t>
      </w:r>
    </w:p>
    <w:p w14:paraId="6EA8D7F6" w14:textId="6BD754A3" w:rsidR="0098637A" w:rsidRPr="00BC6B10" w:rsidRDefault="0098637A" w:rsidP="00384F8F">
      <w:pPr>
        <w:pStyle w:val="ListBullet"/>
      </w:pPr>
      <w:r>
        <w:t>[Provide time for participants to turn and talk to a partner about connections or memories they might have with the orange.]</w:t>
      </w:r>
    </w:p>
    <w:p w14:paraId="7A5B1366" w14:textId="195D8761" w:rsidR="002A1DD2" w:rsidRPr="00BC6B10" w:rsidRDefault="003029FC" w:rsidP="00384F8F">
      <w:pPr>
        <w:pStyle w:val="ListBullet"/>
      </w:pPr>
      <w:r w:rsidRPr="00BC6B10">
        <w:t xml:space="preserve">Take a moment to observe the </w:t>
      </w:r>
      <w:r w:rsidR="00B408D5" w:rsidRPr="00BC6B10">
        <w:t xml:space="preserve">outside of the </w:t>
      </w:r>
      <w:r w:rsidRPr="00BC6B10">
        <w:t>orange. What do you notice?</w:t>
      </w:r>
    </w:p>
    <w:p w14:paraId="09E38F7D" w14:textId="5CC2A19C" w:rsidR="003029FC" w:rsidRPr="00BC6B10" w:rsidRDefault="003029FC" w:rsidP="00384F8F">
      <w:pPr>
        <w:pStyle w:val="ListBullet"/>
      </w:pPr>
      <w:r w:rsidRPr="00BC6B10">
        <w:t>[</w:t>
      </w:r>
      <w:r w:rsidR="002D064B" w:rsidRPr="00BC6B10">
        <w:t xml:space="preserve">Provide </w:t>
      </w:r>
      <w:r w:rsidRPr="00BC6B10">
        <w:t>a few minutes for participants to observe the orange. Encourage participants to share what they notice.]</w:t>
      </w:r>
    </w:p>
    <w:p w14:paraId="63C6BCF4" w14:textId="665D7601" w:rsidR="003029FC" w:rsidRPr="00BC6B10" w:rsidRDefault="003029FC" w:rsidP="003B04EC">
      <w:pPr>
        <w:pStyle w:val="Heading3"/>
      </w:pPr>
      <w:r w:rsidRPr="00BC6B10">
        <w:t xml:space="preserve">Facilitator </w:t>
      </w:r>
      <w:r w:rsidR="00893CBA" w:rsidRPr="00BC6B10">
        <w:t>N</w:t>
      </w:r>
      <w:r w:rsidRPr="00BC6B10">
        <w:t>otes</w:t>
      </w:r>
    </w:p>
    <w:p w14:paraId="33C519D7" w14:textId="78612179" w:rsidR="003029FC" w:rsidRPr="00BC6B10" w:rsidRDefault="003029FC" w:rsidP="00384F8F">
      <w:pPr>
        <w:pStyle w:val="ListBullet"/>
      </w:pPr>
      <w:r w:rsidRPr="00BC6B10">
        <w:t>Adapt this experience to meet your needs and the needs of participants. For example</w:t>
      </w:r>
      <w:r w:rsidR="00B13922" w:rsidRPr="00BC6B10">
        <w:t>:</w:t>
      </w:r>
    </w:p>
    <w:p w14:paraId="0452726D" w14:textId="4162C939" w:rsidR="003029FC" w:rsidRPr="001D03BA" w:rsidRDefault="00D46367" w:rsidP="003A39C1">
      <w:pPr>
        <w:pStyle w:val="ListBullet2"/>
      </w:pPr>
      <w:r w:rsidRPr="001D03BA">
        <w:t>Use</w:t>
      </w:r>
      <w:r w:rsidR="003029FC" w:rsidRPr="001D03BA">
        <w:t xml:space="preserve"> different kinds of fruits or different kinds of oranges to encourage participants to </w:t>
      </w:r>
      <w:r w:rsidR="00EC5A0B" w:rsidRPr="001D03BA">
        <w:t>compare</w:t>
      </w:r>
      <w:r w:rsidR="003029FC" w:rsidRPr="001D03BA">
        <w:t xml:space="preserve">. </w:t>
      </w:r>
    </w:p>
    <w:p w14:paraId="77D68B6A" w14:textId="26896304" w:rsidR="003029FC" w:rsidRPr="001D03BA" w:rsidRDefault="003029FC" w:rsidP="003A39C1">
      <w:pPr>
        <w:pStyle w:val="ListBullet2"/>
      </w:pPr>
      <w:r w:rsidRPr="001D03BA">
        <w:t>Instead of an orange, you can use a different object that is more accessible to you (</w:t>
      </w:r>
      <w:r w:rsidR="000677E3" w:rsidRPr="001D03BA">
        <w:t>for example, food or nonfood items</w:t>
      </w:r>
      <w:r w:rsidR="00B86F1F" w:rsidRPr="001D03BA">
        <w:t>,</w:t>
      </w:r>
      <w:r w:rsidR="000677E3" w:rsidRPr="001D03BA">
        <w:t xml:space="preserve"> including assorted cut flowers, plants, pinecones, or shells</w:t>
      </w:r>
      <w:r w:rsidRPr="001D03BA">
        <w:t>).</w:t>
      </w:r>
    </w:p>
    <w:p w14:paraId="0D2B0A9F" w14:textId="4EB2E206" w:rsidR="003029FC" w:rsidRPr="001D03BA" w:rsidRDefault="003029FC" w:rsidP="003A39C1">
      <w:pPr>
        <w:pStyle w:val="ListBullet2"/>
      </w:pPr>
      <w:r w:rsidRPr="001D03BA">
        <w:t>Encourage participants to bring their favorite fruit, snack, or meaningful object from home.</w:t>
      </w:r>
    </w:p>
    <w:p w14:paraId="3B85B5AF" w14:textId="05CE59F7" w:rsidR="00946083" w:rsidRPr="00FD50F7" w:rsidRDefault="005D6A3E" w:rsidP="003B04EC">
      <w:pPr>
        <w:pStyle w:val="Heading2"/>
        <w:rPr>
          <w:rFonts w:ascii="Poppins" w:hAnsi="Poppins" w:cs="Poppins"/>
          <w:color w:val="2F5496" w:themeColor="accent1" w:themeShade="BF"/>
          <w:szCs w:val="32"/>
        </w:rPr>
      </w:pPr>
      <w:r>
        <w:rPr>
          <w:rFonts w:ascii="Poppins" w:hAnsi="Poppins" w:cs="Poppins"/>
          <w:color w:val="2F5496" w:themeColor="accent1" w:themeShade="BF"/>
          <w:szCs w:val="32"/>
        </w:rPr>
        <w:lastRenderedPageBreak/>
        <w:t>Slide</w:t>
      </w:r>
      <w:r w:rsidR="00946083" w:rsidRPr="00FD50F7">
        <w:rPr>
          <w:rFonts w:ascii="Poppins" w:hAnsi="Poppins" w:cs="Poppins"/>
          <w:color w:val="2F5496" w:themeColor="accent1" w:themeShade="BF"/>
          <w:szCs w:val="32"/>
        </w:rPr>
        <w:t xml:space="preserve"> </w:t>
      </w:r>
      <w:r w:rsidR="0009733C" w:rsidRPr="00FD50F7">
        <w:rPr>
          <w:rFonts w:ascii="Poppins" w:hAnsi="Poppins" w:cs="Poppins"/>
          <w:color w:val="2F5496" w:themeColor="accent1" w:themeShade="BF"/>
          <w:szCs w:val="32"/>
        </w:rPr>
        <w:t>5</w:t>
      </w:r>
      <w:r w:rsidR="00946083" w:rsidRPr="00FD50F7">
        <w:rPr>
          <w:rFonts w:ascii="Poppins" w:hAnsi="Poppins" w:cs="Poppins"/>
          <w:color w:val="2F5496" w:themeColor="accent1" w:themeShade="BF"/>
          <w:szCs w:val="32"/>
        </w:rPr>
        <w:t xml:space="preserve">: </w:t>
      </w:r>
      <w:r w:rsidR="003029FC" w:rsidRPr="00FD50F7">
        <w:rPr>
          <w:rFonts w:ascii="Poppins" w:hAnsi="Poppins" w:cs="Poppins"/>
          <w:color w:val="2F5496" w:themeColor="accent1" w:themeShade="BF"/>
          <w:szCs w:val="32"/>
        </w:rPr>
        <w:t xml:space="preserve">Explore: Observing and </w:t>
      </w:r>
      <w:r w:rsidR="0006430F" w:rsidRPr="00FD50F7">
        <w:rPr>
          <w:rFonts w:ascii="Poppins" w:hAnsi="Poppins" w:cs="Poppins"/>
          <w:color w:val="2F5496" w:themeColor="accent1" w:themeShade="BF"/>
          <w:szCs w:val="32"/>
        </w:rPr>
        <w:t>I</w:t>
      </w:r>
      <w:r w:rsidR="003029FC" w:rsidRPr="00FD50F7">
        <w:rPr>
          <w:rFonts w:ascii="Poppins" w:hAnsi="Poppins" w:cs="Poppins"/>
          <w:color w:val="2F5496" w:themeColor="accent1" w:themeShade="BF"/>
          <w:szCs w:val="32"/>
        </w:rPr>
        <w:t>nvestigating (continued)</w:t>
      </w:r>
    </w:p>
    <w:p w14:paraId="2DD252B0" w14:textId="387E871F" w:rsidR="00A0616C" w:rsidRPr="00A0616C" w:rsidRDefault="00A0616C" w:rsidP="00A0616C">
      <w:pPr>
        <w:pStyle w:val="thumbnail"/>
      </w:pPr>
      <w:r>
        <w:rPr>
          <w:noProof/>
        </w:rPr>
        <w:drawing>
          <wp:inline distT="0" distB="0" distL="0" distR="0" wp14:anchorId="69128D65" wp14:editId="0A663291">
            <wp:extent cx="3251200" cy="1828800"/>
            <wp:effectExtent l="19050" t="19050" r="25400" b="19050"/>
            <wp:docPr id="472009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097" name="Picture 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DF15885" w14:textId="4252BF66" w:rsidR="00C81850" w:rsidRPr="0095538C" w:rsidRDefault="00C81850" w:rsidP="0095538C">
      <w:pPr>
        <w:pStyle w:val="BodyText"/>
      </w:pPr>
      <w:r w:rsidRPr="0095538C">
        <w:rPr>
          <w:b/>
          <w:bCs/>
        </w:rPr>
        <w:t xml:space="preserve">Materials: </w:t>
      </w:r>
      <w:r w:rsidR="00C258DC" w:rsidRPr="0095538C">
        <w:t>An orange for each participant, c</w:t>
      </w:r>
      <w:r w:rsidRPr="0095538C">
        <w:t xml:space="preserve">hart paper, </w:t>
      </w:r>
      <w:r w:rsidR="000E6C7D" w:rsidRPr="0095538C">
        <w:t>measuring tape, balance scales, magnifying glasses</w:t>
      </w:r>
    </w:p>
    <w:p w14:paraId="546EAC62" w14:textId="5BD87397" w:rsidR="00C81850" w:rsidRPr="0095538C" w:rsidRDefault="00C81850" w:rsidP="0095538C">
      <w:pPr>
        <w:pStyle w:val="BodyText"/>
      </w:pPr>
      <w:r w:rsidRPr="0095538C">
        <w:rPr>
          <w:b/>
          <w:bCs/>
        </w:rPr>
        <w:t xml:space="preserve">Time: </w:t>
      </w:r>
      <w:r w:rsidRPr="0095538C">
        <w:t xml:space="preserve">15 minutes (including </w:t>
      </w:r>
      <w:r w:rsidR="000677E3" w:rsidRPr="0095538C">
        <w:t>slides 4 and 6</w:t>
      </w:r>
      <w:r w:rsidRPr="0095538C">
        <w:t>)</w:t>
      </w:r>
    </w:p>
    <w:p w14:paraId="18EB36A9" w14:textId="5A3853BD" w:rsidR="00946083" w:rsidRPr="00BC6B10" w:rsidRDefault="00946083" w:rsidP="003B04EC">
      <w:pPr>
        <w:pStyle w:val="Heading3"/>
      </w:pPr>
      <w:r w:rsidRPr="00BC6B10">
        <w:t xml:space="preserve">Talking Points </w:t>
      </w:r>
    </w:p>
    <w:p w14:paraId="60EDFA4F" w14:textId="39CE6D87" w:rsidR="003029FC" w:rsidRPr="00BC6B10" w:rsidRDefault="22A581C5" w:rsidP="00384F8F">
      <w:pPr>
        <w:pStyle w:val="ListBullet"/>
      </w:pPr>
      <w:r w:rsidRPr="00BC6B10">
        <w:t xml:space="preserve">Now, let’s observe the </w:t>
      </w:r>
      <w:r w:rsidR="00B408D5" w:rsidRPr="00BC6B10">
        <w:t xml:space="preserve">outside of the </w:t>
      </w:r>
      <w:r w:rsidRPr="00BC6B10">
        <w:t>orange again, but this time we will use all our senses.</w:t>
      </w:r>
      <w:r w:rsidR="000E6C7D" w:rsidRPr="00BC6B10">
        <w:t xml:space="preserve"> You might use the tools at your table to observe in different ways.</w:t>
      </w:r>
      <w:r w:rsidRPr="00BC6B10">
        <w:t xml:space="preserve"> </w:t>
      </w:r>
    </w:p>
    <w:p w14:paraId="275EB150" w14:textId="370E82EC" w:rsidR="00C81850" w:rsidRPr="00BC6B10" w:rsidRDefault="00C81850" w:rsidP="00384F8F">
      <w:pPr>
        <w:pStyle w:val="ListBullet"/>
      </w:pPr>
      <w:r w:rsidRPr="00BC6B10">
        <w:t>Use the chart paper at your table to document</w:t>
      </w:r>
      <w:r w:rsidR="00CE7DD1" w:rsidRPr="00BC6B10">
        <w:t xml:space="preserve">, as a </w:t>
      </w:r>
      <w:r w:rsidR="002D064B" w:rsidRPr="00BC6B10">
        <w:t>group</w:t>
      </w:r>
      <w:r w:rsidR="00CE7DD1" w:rsidRPr="00BC6B10">
        <w:t>,</w:t>
      </w:r>
      <w:r w:rsidRPr="00BC6B10">
        <w:t xml:space="preserve"> what you notice about the different attributes of the </w:t>
      </w:r>
      <w:r w:rsidR="00B408D5" w:rsidRPr="00BC6B10">
        <w:t xml:space="preserve">outside of the </w:t>
      </w:r>
      <w:r w:rsidRPr="00BC6B10">
        <w:t xml:space="preserve">orange. </w:t>
      </w:r>
      <w:r w:rsidR="00EC5A0B" w:rsidRPr="00BC6B10">
        <w:t>For example</w:t>
      </w:r>
      <w:r w:rsidR="003E4EB9" w:rsidRPr="00BC6B10">
        <w:t>:</w:t>
      </w:r>
    </w:p>
    <w:p w14:paraId="6887DF3D" w14:textId="289EC480" w:rsidR="00EC5A0B" w:rsidRPr="001D03BA" w:rsidRDefault="00636339" w:rsidP="003A39C1">
      <w:pPr>
        <w:pStyle w:val="ListBullet2"/>
      </w:pPr>
      <w:r w:rsidRPr="001D03BA">
        <w:t>Use your sense of touch to observe the</w:t>
      </w:r>
      <w:r w:rsidR="00EC5A0B" w:rsidRPr="001D03BA">
        <w:t xml:space="preserve"> weight, temperature, and texture.</w:t>
      </w:r>
    </w:p>
    <w:p w14:paraId="1E700F57" w14:textId="2FDF8A15" w:rsidR="003029FC" w:rsidRPr="001D03BA" w:rsidRDefault="00636339" w:rsidP="003A39C1">
      <w:pPr>
        <w:pStyle w:val="ListBullet2"/>
      </w:pPr>
      <w:r w:rsidRPr="001D03BA">
        <w:t>Use your sense of sight to observe</w:t>
      </w:r>
      <w:r w:rsidR="00CE7DD1" w:rsidRPr="001D03BA">
        <w:t xml:space="preserve"> the size, shape, color, luster (how shiny or dull something is), </w:t>
      </w:r>
      <w:r w:rsidRPr="001D03BA">
        <w:t xml:space="preserve">and the </w:t>
      </w:r>
      <w:r w:rsidR="00CE7DD1" w:rsidRPr="001D03BA">
        <w:t>opacity (the ability to see light through the object)</w:t>
      </w:r>
      <w:r w:rsidR="00BD5CA1" w:rsidRPr="001D03BA">
        <w:t>.</w:t>
      </w:r>
    </w:p>
    <w:p w14:paraId="7DB33337" w14:textId="345CF683" w:rsidR="00636339" w:rsidRPr="001D03BA" w:rsidRDefault="00636339" w:rsidP="003A39C1">
      <w:pPr>
        <w:pStyle w:val="ListBullet2"/>
      </w:pPr>
      <w:r w:rsidRPr="001D03BA">
        <w:t xml:space="preserve">Consider what attributes you might observe using your sense of hearing, smell, and taste. </w:t>
      </w:r>
    </w:p>
    <w:p w14:paraId="6DE85DE6" w14:textId="1B609CB8" w:rsidR="00150D98" w:rsidRPr="001D03BA" w:rsidRDefault="00C81850" w:rsidP="003A39C1">
      <w:pPr>
        <w:pStyle w:val="ListBullet2"/>
      </w:pPr>
      <w:r w:rsidRPr="001D03BA">
        <w:t xml:space="preserve">[Provide time for participants to observe the orange again, adding descriptive language to </w:t>
      </w:r>
      <w:r w:rsidR="00CE7DD1" w:rsidRPr="001D03BA">
        <w:t>their chart paper. Encourage participants to share what they observed about the orange</w:t>
      </w:r>
      <w:r w:rsidR="00EC5A0B" w:rsidRPr="001D03BA">
        <w:t xml:space="preserve"> with the larger group</w:t>
      </w:r>
      <w:r w:rsidR="00CE7DD1" w:rsidRPr="001D03BA">
        <w:t>.]</w:t>
      </w:r>
    </w:p>
    <w:p w14:paraId="63F69320" w14:textId="48970724" w:rsidR="00150D98" w:rsidRPr="00BC6B10" w:rsidRDefault="00150D98" w:rsidP="00A34435">
      <w:pPr>
        <w:pStyle w:val="Heading3"/>
      </w:pPr>
      <w:r w:rsidRPr="00BC6B10">
        <w:t>Facilitator Notes</w:t>
      </w:r>
    </w:p>
    <w:p w14:paraId="0AD0F8B5" w14:textId="37E5666F" w:rsidR="000677E3" w:rsidRPr="001D03BA" w:rsidRDefault="00150D98" w:rsidP="003A39C1">
      <w:pPr>
        <w:pStyle w:val="ListBullet2"/>
        <w:numPr>
          <w:ilvl w:val="0"/>
          <w:numId w:val="80"/>
        </w:numPr>
      </w:pPr>
      <w:r w:rsidRPr="001D03BA">
        <w:t xml:space="preserve">Consider inviting participants to open the orange and add </w:t>
      </w:r>
      <w:r w:rsidR="000773D7" w:rsidRPr="001D03BA">
        <w:t xml:space="preserve">descriptions to their chart paper. </w:t>
      </w:r>
      <w:r w:rsidR="009C66F3" w:rsidRPr="001D03BA">
        <w:t xml:space="preserve">It is important to be thoughtful when using food items in a learning experience. </w:t>
      </w:r>
      <w:r w:rsidR="000677E3" w:rsidRPr="001D03BA">
        <w:t xml:space="preserve">Encourage participants to </w:t>
      </w:r>
      <w:r w:rsidR="00273EE6" w:rsidRPr="001D03BA">
        <w:t xml:space="preserve">handle their oranges in a hygienic way (for example, washing their hands, rinsing the orange, </w:t>
      </w:r>
      <w:r w:rsidR="00B93A4D" w:rsidRPr="001D03BA">
        <w:t xml:space="preserve">using gloves to handle the orange, </w:t>
      </w:r>
      <w:r w:rsidR="00273EE6" w:rsidRPr="001D03BA">
        <w:t>and using a plate) so</w:t>
      </w:r>
      <w:r w:rsidR="000677E3" w:rsidRPr="001D03BA">
        <w:t xml:space="preserve"> that they can enjoy their orange as a snack</w:t>
      </w:r>
      <w:r w:rsidR="009365C8" w:rsidRPr="001D03BA">
        <w:t xml:space="preserve"> after their investigation</w:t>
      </w:r>
      <w:r w:rsidR="00273EE6" w:rsidRPr="001D03BA">
        <w:t xml:space="preserve">. </w:t>
      </w:r>
      <w:r w:rsidR="000677E3" w:rsidRPr="001D03BA">
        <w:t xml:space="preserve"> </w:t>
      </w:r>
    </w:p>
    <w:p w14:paraId="74A10062" w14:textId="585E0C6E" w:rsidR="003029FC" w:rsidRPr="00FD50F7" w:rsidRDefault="005D6A3E" w:rsidP="00BD40A8">
      <w:pPr>
        <w:pStyle w:val="Heading2"/>
        <w:rPr>
          <w:rFonts w:ascii="Poppins" w:hAnsi="Poppins" w:cs="Poppins"/>
          <w:color w:val="2F5496" w:themeColor="accent1" w:themeShade="BF"/>
          <w:szCs w:val="32"/>
        </w:rPr>
      </w:pPr>
      <w:r>
        <w:rPr>
          <w:rFonts w:ascii="Poppins" w:hAnsi="Poppins" w:cs="Poppins"/>
          <w:color w:val="2F5496" w:themeColor="accent1" w:themeShade="BF"/>
          <w:szCs w:val="32"/>
        </w:rPr>
        <w:lastRenderedPageBreak/>
        <w:t>Slide</w:t>
      </w:r>
      <w:r w:rsidR="2FF9B107" w:rsidRPr="00FD50F7">
        <w:rPr>
          <w:rFonts w:ascii="Poppins" w:hAnsi="Poppins" w:cs="Poppins"/>
          <w:color w:val="2F5496" w:themeColor="accent1" w:themeShade="BF"/>
          <w:szCs w:val="32"/>
        </w:rPr>
        <w:t xml:space="preserve"> 6: What do you wonder?</w:t>
      </w:r>
    </w:p>
    <w:p w14:paraId="3A04D160" w14:textId="06866BA3" w:rsidR="00A0616C" w:rsidRPr="00A0616C" w:rsidRDefault="00A0616C" w:rsidP="00A0616C">
      <w:pPr>
        <w:pStyle w:val="thumbnail"/>
      </w:pPr>
      <w:r>
        <w:rPr>
          <w:noProof/>
        </w:rPr>
        <w:drawing>
          <wp:inline distT="0" distB="0" distL="0" distR="0" wp14:anchorId="6DDBF0C7" wp14:editId="6E067FEA">
            <wp:extent cx="3251200" cy="1828800"/>
            <wp:effectExtent l="19050" t="19050" r="25400" b="19050"/>
            <wp:docPr id="15112525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5256" name="Picture 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4977EBEC" w14:textId="2BAAEEFF" w:rsidR="2FF9B107" w:rsidRPr="003543F6" w:rsidRDefault="2FF9B107" w:rsidP="003543F6">
      <w:pPr>
        <w:pStyle w:val="BodyText"/>
      </w:pPr>
      <w:r w:rsidRPr="003543F6">
        <w:rPr>
          <w:b/>
          <w:bCs/>
        </w:rPr>
        <w:t>Materials:</w:t>
      </w:r>
      <w:r w:rsidRPr="003543F6">
        <w:t xml:space="preserve"> </w:t>
      </w:r>
      <w:r w:rsidR="00C258DC" w:rsidRPr="003543F6">
        <w:t>An orange for each participant, c</w:t>
      </w:r>
      <w:r w:rsidRPr="003543F6">
        <w:t>hart paper</w:t>
      </w:r>
    </w:p>
    <w:p w14:paraId="1B424B7A" w14:textId="60CD6C5C" w:rsidR="2FF9B107" w:rsidRPr="003543F6" w:rsidRDefault="2FF9B107" w:rsidP="003543F6">
      <w:pPr>
        <w:pStyle w:val="BodyText"/>
      </w:pPr>
      <w:r w:rsidRPr="003543F6">
        <w:rPr>
          <w:b/>
          <w:bCs/>
        </w:rPr>
        <w:t xml:space="preserve">Time: </w:t>
      </w:r>
      <w:r w:rsidRPr="003543F6">
        <w:t>15 minutes (including the previous slides)</w:t>
      </w:r>
    </w:p>
    <w:p w14:paraId="36943432" w14:textId="6D1DBDBB" w:rsidR="00EC5A0B" w:rsidRPr="00BC6B10" w:rsidRDefault="00EC5A0B" w:rsidP="00BD40A8">
      <w:pPr>
        <w:pStyle w:val="Heading3"/>
      </w:pPr>
      <w:r w:rsidRPr="00BC6B10">
        <w:t>Talking Points</w:t>
      </w:r>
    </w:p>
    <w:p w14:paraId="0A6601DE" w14:textId="165D5844" w:rsidR="00D86A27" w:rsidRPr="001D03BA" w:rsidRDefault="22A581C5" w:rsidP="00384F8F">
      <w:pPr>
        <w:pStyle w:val="ListBullet"/>
      </w:pPr>
      <w:r w:rsidRPr="001D03BA">
        <w:t xml:space="preserve">We have had some time to carefully observe and describe this orange. When we observe carefully and intentionally, it might inspire </w:t>
      </w:r>
      <w:r w:rsidR="00B13922" w:rsidRPr="001D03BA">
        <w:t>questions</w:t>
      </w:r>
      <w:r w:rsidR="00C258DC" w:rsidRPr="001D03BA">
        <w:t xml:space="preserve"> </w:t>
      </w:r>
      <w:r w:rsidRPr="001D03BA">
        <w:t xml:space="preserve">(Tishman, 2017). </w:t>
      </w:r>
    </w:p>
    <w:p w14:paraId="26F56450" w14:textId="45EA1EAB" w:rsidR="00D86A27" w:rsidRPr="001D03BA" w:rsidRDefault="00D86A27" w:rsidP="00384F8F">
      <w:pPr>
        <w:pStyle w:val="ListBullet"/>
      </w:pPr>
      <w:r w:rsidRPr="001D03BA">
        <w:t xml:space="preserve">What are some questions </w:t>
      </w:r>
      <w:r w:rsidR="00C258DC" w:rsidRPr="001D03BA">
        <w:t>you have</w:t>
      </w:r>
      <w:r w:rsidRPr="001D03BA">
        <w:t xml:space="preserve"> about this orange?</w:t>
      </w:r>
    </w:p>
    <w:p w14:paraId="2815BCC0" w14:textId="0233AA95" w:rsidR="00D86A27" w:rsidRPr="001D03BA" w:rsidRDefault="00D86A27" w:rsidP="003A39C1">
      <w:pPr>
        <w:pStyle w:val="ListBullet2"/>
      </w:pPr>
      <w:r w:rsidRPr="001D03BA">
        <w:t>[</w:t>
      </w:r>
      <w:r w:rsidR="002D064B" w:rsidRPr="001D03BA">
        <w:t>Encourage</w:t>
      </w:r>
      <w:r w:rsidRPr="001D03BA">
        <w:t xml:space="preserve"> participants to add </w:t>
      </w:r>
      <w:r w:rsidR="00150D98" w:rsidRPr="001D03BA">
        <w:t>question</w:t>
      </w:r>
      <w:r w:rsidRPr="001D03BA">
        <w:t>s to their chart paper.]</w:t>
      </w:r>
    </w:p>
    <w:p w14:paraId="24ADC669" w14:textId="580E36E5" w:rsidR="009365C8" w:rsidRPr="001D03BA" w:rsidRDefault="00D86A27" w:rsidP="003A39C1">
      <w:pPr>
        <w:pStyle w:val="ListBullet2"/>
      </w:pPr>
      <w:r w:rsidRPr="001D03BA">
        <w:t xml:space="preserve">[Invite participants to share their </w:t>
      </w:r>
      <w:r w:rsidR="00150D98" w:rsidRPr="001D03BA">
        <w:t>questions</w:t>
      </w:r>
      <w:r w:rsidRPr="001D03BA">
        <w:t xml:space="preserve"> with the larger group.]</w:t>
      </w:r>
    </w:p>
    <w:p w14:paraId="1BA34220" w14:textId="77777777" w:rsidR="00C258DC" w:rsidRPr="001D03BA" w:rsidRDefault="00D86A27" w:rsidP="00384F8F">
      <w:pPr>
        <w:pStyle w:val="ListBullet"/>
      </w:pPr>
      <w:r w:rsidRPr="001D03BA">
        <w:t xml:space="preserve">What are some ways </w:t>
      </w:r>
      <w:r w:rsidR="00C258DC" w:rsidRPr="001D03BA">
        <w:t>you might investigate</w:t>
      </w:r>
      <w:r w:rsidR="009365C8" w:rsidRPr="001D03BA">
        <w:t xml:space="preserve">? </w:t>
      </w:r>
    </w:p>
    <w:p w14:paraId="7BCFC742" w14:textId="72FE2FB5" w:rsidR="00D86A27" w:rsidRPr="001D03BA" w:rsidRDefault="00C258DC" w:rsidP="00384F8F">
      <w:pPr>
        <w:pStyle w:val="ListBullet"/>
      </w:pPr>
      <w:r w:rsidRPr="001D03BA">
        <w:t xml:space="preserve">What are your </w:t>
      </w:r>
      <w:r w:rsidR="009365C8" w:rsidRPr="001D03BA">
        <w:t>predictions about the answers to your questions</w:t>
      </w:r>
      <w:r w:rsidRPr="001D03BA">
        <w:t>?</w:t>
      </w:r>
    </w:p>
    <w:p w14:paraId="3D2F6F33" w14:textId="305A5EFA" w:rsidR="00B3224E" w:rsidRPr="001D03BA" w:rsidRDefault="22A581C5" w:rsidP="003A39C1">
      <w:pPr>
        <w:pStyle w:val="ListBullet2"/>
      </w:pPr>
      <w:r w:rsidRPr="001D03BA">
        <w:t>[</w:t>
      </w:r>
      <w:r w:rsidR="00C258DC" w:rsidRPr="001D03BA">
        <w:t>E</w:t>
      </w:r>
      <w:r w:rsidRPr="001D03BA">
        <w:t>ncourage participants to investigate their questions</w:t>
      </w:r>
      <w:r w:rsidR="009365C8" w:rsidRPr="001D03BA">
        <w:t xml:space="preserve"> and explore their predictions</w:t>
      </w:r>
      <w:r w:rsidRPr="001D03BA">
        <w:t>.]</w:t>
      </w:r>
    </w:p>
    <w:p w14:paraId="16E389CA" w14:textId="7DAB3408" w:rsidR="00D86A27" w:rsidRPr="00BC6B10" w:rsidRDefault="00D86A27" w:rsidP="00BD40A8">
      <w:pPr>
        <w:pStyle w:val="Heading3"/>
      </w:pPr>
      <w:r w:rsidRPr="00BC6B10">
        <w:t xml:space="preserve">Facilitator </w:t>
      </w:r>
      <w:r w:rsidR="005829D8" w:rsidRPr="00BC6B10">
        <w:t>N</w:t>
      </w:r>
      <w:r w:rsidRPr="00BC6B10">
        <w:t>otes</w:t>
      </w:r>
    </w:p>
    <w:p w14:paraId="6E9BEC29" w14:textId="04E510BA" w:rsidR="00D86A27" w:rsidRPr="00BC6B10" w:rsidRDefault="00D86A27" w:rsidP="00384F8F">
      <w:pPr>
        <w:pStyle w:val="ListBullet"/>
      </w:pPr>
      <w:r w:rsidRPr="00BC6B10">
        <w:t xml:space="preserve">Here are some examples of </w:t>
      </w:r>
      <w:r w:rsidR="00150D98" w:rsidRPr="00BC6B10">
        <w:t>questions</w:t>
      </w:r>
      <w:r w:rsidRPr="00BC6B10">
        <w:t xml:space="preserve"> participants might have</w:t>
      </w:r>
      <w:r w:rsidR="00636339">
        <w:t xml:space="preserve"> and ways they might investigate</w:t>
      </w:r>
      <w:r w:rsidRPr="00BC6B10">
        <w:t xml:space="preserve">. You </w:t>
      </w:r>
      <w:r w:rsidR="00150D98" w:rsidRPr="00BC6B10">
        <w:t>can</w:t>
      </w:r>
      <w:r w:rsidRPr="00BC6B10">
        <w:t xml:space="preserve"> contribute some of these </w:t>
      </w:r>
      <w:r w:rsidR="00636339">
        <w:t>ideas</w:t>
      </w:r>
      <w:r w:rsidRPr="00BC6B10">
        <w:t xml:space="preserve"> to the discussion. </w:t>
      </w:r>
    </w:p>
    <w:p w14:paraId="48682C94" w14:textId="752A0A2F" w:rsidR="00D86A27" w:rsidRPr="001D03BA" w:rsidRDefault="00D86A27" w:rsidP="003A39C1">
      <w:pPr>
        <w:pStyle w:val="ListBullet2"/>
      </w:pPr>
      <w:r w:rsidRPr="001D03BA">
        <w:t>Where does the orange come from?</w:t>
      </w:r>
      <w:r w:rsidR="00636339" w:rsidRPr="001D03BA">
        <w:t xml:space="preserve"> Participants might observe the sticker on the orange to find where it was grown. </w:t>
      </w:r>
    </w:p>
    <w:p w14:paraId="30D23229" w14:textId="3EE95C77" w:rsidR="00D86A27" w:rsidRPr="001D03BA" w:rsidRDefault="00D86A27" w:rsidP="003A39C1">
      <w:pPr>
        <w:pStyle w:val="ListBullet2"/>
      </w:pPr>
      <w:r w:rsidRPr="001D03BA">
        <w:t>What is inside the orange?</w:t>
      </w:r>
      <w:r w:rsidR="00636339" w:rsidRPr="001D03BA">
        <w:t xml:space="preserve"> Participants might cut open the orange to find out. </w:t>
      </w:r>
    </w:p>
    <w:p w14:paraId="04DB37AF" w14:textId="42D609ED" w:rsidR="00D86A27" w:rsidRPr="001D03BA" w:rsidRDefault="00D86A27" w:rsidP="003A39C1">
      <w:pPr>
        <w:pStyle w:val="ListBullet2"/>
      </w:pPr>
      <w:r w:rsidRPr="001D03BA">
        <w:t>What do the pores do?</w:t>
      </w:r>
      <w:r w:rsidR="00636339" w:rsidRPr="001D03BA">
        <w:t xml:space="preserve"> Participants might </w:t>
      </w:r>
      <w:r w:rsidR="000146A7" w:rsidRPr="001D03BA">
        <w:t xml:space="preserve">further investigate the rind and notice that, when squeezed, the pores excrete oil. They might observe different fruits (some with a rind and others without) to build their understanding of the structure and function of different peels or rinds. </w:t>
      </w:r>
    </w:p>
    <w:p w14:paraId="2C5A9A29" w14:textId="3A01C829" w:rsidR="00B3224E" w:rsidRPr="001D03BA" w:rsidRDefault="00B3224E" w:rsidP="003A39C1">
      <w:pPr>
        <w:pStyle w:val="ListBullet2"/>
      </w:pPr>
      <w:r w:rsidRPr="001D03BA">
        <w:lastRenderedPageBreak/>
        <w:t>Are all oranges the same?</w:t>
      </w:r>
      <w:r w:rsidR="000146A7" w:rsidRPr="001D03BA">
        <w:t xml:space="preserve"> Participants might investigate different kinds of oranges. </w:t>
      </w:r>
    </w:p>
    <w:p w14:paraId="13400B57" w14:textId="4186A0DF" w:rsidR="00E46720" w:rsidRPr="001D03BA" w:rsidRDefault="00E46720" w:rsidP="003A39C1">
      <w:pPr>
        <w:pStyle w:val="ListBullet2"/>
      </w:pPr>
      <w:r w:rsidRPr="001D03BA">
        <w:t>Why do some oranges taste sweet and others sour?</w:t>
      </w:r>
      <w:r w:rsidR="000146A7" w:rsidRPr="001D03BA">
        <w:t xml:space="preserve"> Participants might explore the taste of different oranges and notice relationships between their appearance (size and color) and their taste. </w:t>
      </w:r>
    </w:p>
    <w:p w14:paraId="205FE3BD" w14:textId="2B0FBE8A" w:rsidR="00B3224E" w:rsidRPr="00FD50F7" w:rsidRDefault="005D6A3E" w:rsidP="00BD40A8">
      <w:pPr>
        <w:pStyle w:val="Heading2"/>
        <w:rPr>
          <w:rFonts w:ascii="Poppins" w:hAnsi="Poppins" w:cs="Poppins"/>
          <w:color w:val="2F5496" w:themeColor="accent1" w:themeShade="BF"/>
          <w:szCs w:val="32"/>
        </w:rPr>
      </w:pPr>
      <w:r>
        <w:rPr>
          <w:rFonts w:ascii="Poppins" w:hAnsi="Poppins" w:cs="Poppins"/>
          <w:color w:val="2F5496" w:themeColor="accent1" w:themeShade="BF"/>
          <w:szCs w:val="32"/>
        </w:rPr>
        <w:t>Slide</w:t>
      </w:r>
      <w:r w:rsidR="00835CE0" w:rsidRPr="00FD50F7">
        <w:rPr>
          <w:rFonts w:ascii="Poppins" w:hAnsi="Poppins" w:cs="Poppins"/>
          <w:color w:val="2F5496" w:themeColor="accent1" w:themeShade="BF"/>
          <w:szCs w:val="32"/>
        </w:rPr>
        <w:t xml:space="preserve"> 7</w:t>
      </w:r>
      <w:r w:rsidR="00B3224E" w:rsidRPr="00FD50F7">
        <w:rPr>
          <w:rFonts w:ascii="Poppins" w:hAnsi="Poppins" w:cs="Poppins"/>
          <w:color w:val="2F5496" w:themeColor="accent1" w:themeShade="BF"/>
          <w:szCs w:val="32"/>
        </w:rPr>
        <w:t>: Reflect: Observing and Investigating</w:t>
      </w:r>
    </w:p>
    <w:p w14:paraId="29D9F78E" w14:textId="15FB8963" w:rsidR="00A0616C" w:rsidRPr="00A0616C" w:rsidRDefault="00A0616C" w:rsidP="00A0616C">
      <w:pPr>
        <w:pStyle w:val="thumbnail"/>
      </w:pPr>
      <w:r>
        <w:rPr>
          <w:noProof/>
        </w:rPr>
        <w:drawing>
          <wp:inline distT="0" distB="0" distL="0" distR="0" wp14:anchorId="6DD25C26" wp14:editId="5420165B">
            <wp:extent cx="3251200" cy="1828800"/>
            <wp:effectExtent l="19050" t="19050" r="25400" b="19050"/>
            <wp:docPr id="2501531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5311" name="Picture 9">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7A13E80" w14:textId="364484FE" w:rsidR="00522947" w:rsidRPr="001D03BA" w:rsidRDefault="00522947" w:rsidP="003543F6">
      <w:pPr>
        <w:pStyle w:val="BodyText"/>
        <w:rPr>
          <w:b/>
          <w:bCs/>
        </w:rPr>
      </w:pPr>
      <w:r w:rsidRPr="001D03BA">
        <w:rPr>
          <w:b/>
          <w:bCs/>
        </w:rPr>
        <w:t xml:space="preserve">Time: </w:t>
      </w:r>
      <w:r w:rsidRPr="001D03BA">
        <w:t>3</w:t>
      </w:r>
      <w:r w:rsidR="005E49AF" w:rsidRPr="001D03BA">
        <w:t>–</w:t>
      </w:r>
      <w:r w:rsidRPr="001D03BA">
        <w:t>5 minutes</w:t>
      </w:r>
    </w:p>
    <w:p w14:paraId="2705B65A" w14:textId="7DAED14C" w:rsidR="00835CE0" w:rsidRPr="00BC6B10" w:rsidRDefault="00835CE0" w:rsidP="00BD40A8">
      <w:pPr>
        <w:pStyle w:val="Heading3"/>
      </w:pPr>
      <w:r w:rsidRPr="00BC6B10">
        <w:t xml:space="preserve">Talking </w:t>
      </w:r>
      <w:r w:rsidR="005E49AF" w:rsidRPr="00BC6B10">
        <w:t>P</w:t>
      </w:r>
      <w:r w:rsidRPr="00BC6B10">
        <w:t>oints</w:t>
      </w:r>
    </w:p>
    <w:p w14:paraId="5BF8DEE0" w14:textId="77777777" w:rsidR="00835CE0" w:rsidRPr="00BC6B10" w:rsidRDefault="00835CE0" w:rsidP="00384F8F">
      <w:pPr>
        <w:pStyle w:val="ListBullet"/>
      </w:pPr>
      <w:r w:rsidRPr="00BC6B10">
        <w:t xml:space="preserve">Let’s take a moment to reflect on this experience. </w:t>
      </w:r>
    </w:p>
    <w:p w14:paraId="769B548F" w14:textId="48B4613C" w:rsidR="00835CE0" w:rsidRPr="00BC6B10" w:rsidRDefault="00835CE0" w:rsidP="00384F8F">
      <w:pPr>
        <w:pStyle w:val="ListBullet"/>
      </w:pPr>
      <w:r w:rsidRPr="00BC6B10">
        <w:t xml:space="preserve">Most of us have eaten an orange before. Today, we slowly and intentionally observed and described various parts of </w:t>
      </w:r>
      <w:r w:rsidR="00F00660">
        <w:t>an</w:t>
      </w:r>
      <w:r w:rsidR="00F00660" w:rsidRPr="00BC6B10">
        <w:t xml:space="preserve"> </w:t>
      </w:r>
      <w:r w:rsidRPr="00BC6B10">
        <w:t xml:space="preserve">orange. </w:t>
      </w:r>
    </w:p>
    <w:p w14:paraId="7B93A28F" w14:textId="77777777" w:rsidR="009C66F3" w:rsidRPr="00BC6B10" w:rsidRDefault="00835CE0" w:rsidP="00384F8F">
      <w:pPr>
        <w:pStyle w:val="ListBullet"/>
      </w:pPr>
      <w:r w:rsidRPr="00BC6B10">
        <w:t xml:space="preserve">How did it feel to observe and describe the orange? </w:t>
      </w:r>
    </w:p>
    <w:p w14:paraId="76A87C2A" w14:textId="77777777" w:rsidR="007C70CB" w:rsidRDefault="007C70CB" w:rsidP="00384F8F">
      <w:pPr>
        <w:pStyle w:val="ListBullet"/>
      </w:pPr>
      <w:r w:rsidRPr="007C70CB">
        <w:t xml:space="preserve">How did observing slowly and investigating intentionally change your experience with the orange? </w:t>
      </w:r>
    </w:p>
    <w:p w14:paraId="6739427C" w14:textId="056B0B98" w:rsidR="007D7590" w:rsidRDefault="00835CE0" w:rsidP="00384F8F">
      <w:pPr>
        <w:pStyle w:val="ListBullet"/>
      </w:pPr>
      <w:r w:rsidRPr="00BC6B10">
        <w:t xml:space="preserve">[Provide time for participants to reflect. </w:t>
      </w:r>
      <w:r w:rsidR="00C038A6" w:rsidRPr="00BC6B10">
        <w:t>You might encourage participants to share with their table group and then share with the larger group.</w:t>
      </w:r>
      <w:r w:rsidRPr="00BC6B10">
        <w:t>]</w:t>
      </w:r>
    </w:p>
    <w:p w14:paraId="4A6AADCB" w14:textId="6A911A67" w:rsidR="007D7590" w:rsidRPr="007C70CB" w:rsidRDefault="007D7590" w:rsidP="004D0143">
      <w:pPr>
        <w:pStyle w:val="Heading3"/>
      </w:pPr>
      <w:r w:rsidRPr="007C70CB">
        <w:t>Facilitator Notes</w:t>
      </w:r>
    </w:p>
    <w:p w14:paraId="07114915" w14:textId="3DAE669E" w:rsidR="007D7590" w:rsidRPr="007D7590" w:rsidRDefault="007D7590" w:rsidP="00384F8F">
      <w:pPr>
        <w:pStyle w:val="ListBullet"/>
      </w:pPr>
      <w:r>
        <w:t>You might invite participants to think about ways they might engage the children in their learning settings in a similar experience of observation</w:t>
      </w:r>
      <w:r w:rsidR="00826B59">
        <w:t xml:space="preserve"> and investigation</w:t>
      </w:r>
      <w:r>
        <w:t xml:space="preserve">. </w:t>
      </w:r>
    </w:p>
    <w:p w14:paraId="6EBF0F9F" w14:textId="160D8129" w:rsidR="007F4931" w:rsidRPr="00FD50F7" w:rsidRDefault="005D6A3E" w:rsidP="00BD40A8">
      <w:pPr>
        <w:pStyle w:val="Heading2"/>
        <w:rPr>
          <w:rFonts w:ascii="Poppins" w:hAnsi="Poppins" w:cs="Poppins"/>
          <w:color w:val="2F5496" w:themeColor="accent1" w:themeShade="BF"/>
          <w:szCs w:val="32"/>
        </w:rPr>
      </w:pPr>
      <w:bookmarkStart w:id="1" w:name="_Hlk205282774"/>
      <w:r>
        <w:rPr>
          <w:rFonts w:ascii="Poppins" w:hAnsi="Poppins" w:cs="Poppins"/>
          <w:color w:val="2F5496" w:themeColor="accent1" w:themeShade="BF"/>
          <w:szCs w:val="32"/>
        </w:rPr>
        <w:lastRenderedPageBreak/>
        <w:t>Slide</w:t>
      </w:r>
      <w:r w:rsidR="2FF9B107" w:rsidRPr="00FD50F7">
        <w:rPr>
          <w:rFonts w:ascii="Poppins" w:hAnsi="Poppins" w:cs="Poppins"/>
          <w:color w:val="2F5496" w:themeColor="accent1" w:themeShade="BF"/>
          <w:szCs w:val="32"/>
        </w:rPr>
        <w:t xml:space="preserve"> </w:t>
      </w:r>
      <w:r w:rsidR="00150D98" w:rsidRPr="00FD50F7">
        <w:rPr>
          <w:rFonts w:ascii="Poppins" w:hAnsi="Poppins" w:cs="Poppins"/>
          <w:color w:val="2F5496" w:themeColor="accent1" w:themeShade="BF"/>
          <w:szCs w:val="32"/>
        </w:rPr>
        <w:t>8</w:t>
      </w:r>
      <w:r w:rsidR="2FF9B107" w:rsidRPr="00FD50F7">
        <w:rPr>
          <w:rFonts w:ascii="Poppins" w:hAnsi="Poppins" w:cs="Poppins"/>
          <w:color w:val="2F5496" w:themeColor="accent1" w:themeShade="BF"/>
          <w:szCs w:val="32"/>
        </w:rPr>
        <w:t xml:space="preserve">: </w:t>
      </w:r>
      <w:r w:rsidR="00514C14" w:rsidRPr="00FD50F7">
        <w:rPr>
          <w:rFonts w:ascii="Poppins" w:hAnsi="Poppins" w:cs="Poppins"/>
          <w:color w:val="2F5496" w:themeColor="accent1" w:themeShade="BF"/>
          <w:szCs w:val="32"/>
        </w:rPr>
        <w:t>Science and Engineering Practices</w:t>
      </w:r>
    </w:p>
    <w:p w14:paraId="34207AE1" w14:textId="50708A18" w:rsidR="00BF4D90" w:rsidRPr="00BF4D90" w:rsidRDefault="00BF4D90" w:rsidP="00BF4D90">
      <w:pPr>
        <w:pStyle w:val="thumbnail"/>
      </w:pPr>
      <w:r>
        <w:rPr>
          <w:noProof/>
        </w:rPr>
        <w:drawing>
          <wp:inline distT="0" distB="0" distL="0" distR="0" wp14:anchorId="086EA0B3" wp14:editId="638082A0">
            <wp:extent cx="3251200" cy="1828800"/>
            <wp:effectExtent l="19050" t="19050" r="25400" b="19050"/>
            <wp:docPr id="104602318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023183" name="Picture 1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384ED22" w14:textId="7ED94710" w:rsidR="00F65CA0" w:rsidRPr="00F65CA0" w:rsidRDefault="00F65CA0" w:rsidP="003543F6">
      <w:pPr>
        <w:pStyle w:val="BodyText"/>
        <w:rPr>
          <w:b/>
          <w:bCs/>
        </w:rPr>
      </w:pPr>
      <w:r w:rsidRPr="003543F6">
        <w:rPr>
          <w:b/>
          <w:bCs/>
        </w:rPr>
        <w:t>Time:</w:t>
      </w:r>
      <w:r>
        <w:t xml:space="preserve"> 3—5 minutes</w:t>
      </w:r>
    </w:p>
    <w:p w14:paraId="28B50F73" w14:textId="17DC2505" w:rsidR="2FF9B107" w:rsidRPr="00BC6B10" w:rsidRDefault="2FF9B107" w:rsidP="00BD40A8">
      <w:pPr>
        <w:pStyle w:val="Heading3"/>
      </w:pPr>
      <w:r w:rsidRPr="00BC6B10">
        <w:t>Talking Points</w:t>
      </w:r>
    </w:p>
    <w:p w14:paraId="67F16A28" w14:textId="77777777" w:rsidR="007D7590" w:rsidRDefault="00835CE0" w:rsidP="00384F8F">
      <w:pPr>
        <w:pStyle w:val="ListBullet"/>
      </w:pPr>
      <w:r w:rsidRPr="00BC6B10">
        <w:t>In this experience, you used different skills to observe and investigate</w:t>
      </w:r>
      <w:r w:rsidR="007D7590">
        <w:t>.</w:t>
      </w:r>
    </w:p>
    <w:p w14:paraId="05220F98" w14:textId="77777777" w:rsidR="00F65CA0" w:rsidRDefault="007D7590" w:rsidP="00384F8F">
      <w:pPr>
        <w:pStyle w:val="ListBullet"/>
      </w:pPr>
      <w:r>
        <w:t xml:space="preserve">Review the list of inquiry skills displayed on the screen. </w:t>
      </w:r>
    </w:p>
    <w:p w14:paraId="42FA187B" w14:textId="5BF29A9B" w:rsidR="00EC5A0B" w:rsidRDefault="007D7590" w:rsidP="00384F8F">
      <w:pPr>
        <w:pStyle w:val="ListBullet"/>
      </w:pPr>
      <w:r>
        <w:t xml:space="preserve">What are some ways </w:t>
      </w:r>
      <w:r w:rsidR="009365C8">
        <w:t>you used these different skills while observing and describing the orange?</w:t>
      </w:r>
    </w:p>
    <w:p w14:paraId="2C7E9E37" w14:textId="77777777" w:rsidR="00F65CA0" w:rsidRDefault="009365C8" w:rsidP="00384F8F">
      <w:pPr>
        <w:pStyle w:val="ListBullet"/>
      </w:pPr>
      <w:r>
        <w:t>[</w:t>
      </w:r>
      <w:r w:rsidR="00F65CA0">
        <w:t>Invite volunteers to share with the larger group.]</w:t>
      </w:r>
    </w:p>
    <w:p w14:paraId="5A9B0377" w14:textId="10887C79" w:rsidR="009365C8" w:rsidRPr="00BC6B10" w:rsidRDefault="00F65CA0" w:rsidP="00384F8F">
      <w:pPr>
        <w:pStyle w:val="ListBullet"/>
      </w:pPr>
      <w:r>
        <w:t>[</w:t>
      </w:r>
      <w:r w:rsidR="009365C8">
        <w:t>Use the notes below to support a discussion about the different inquiry skills participants used when observing and describing the orange.]</w:t>
      </w:r>
    </w:p>
    <w:p w14:paraId="195F37D6" w14:textId="012A0966" w:rsidR="00450EAF" w:rsidRPr="001D03BA" w:rsidRDefault="00835CE0" w:rsidP="003A39C1">
      <w:pPr>
        <w:pStyle w:val="ListBullet2"/>
      </w:pPr>
      <w:r w:rsidRPr="001D03BA">
        <w:t xml:space="preserve">You made observations using </w:t>
      </w:r>
      <w:r w:rsidR="000677E3" w:rsidRPr="001D03BA">
        <w:t>multiple</w:t>
      </w:r>
      <w:r w:rsidRPr="001D03BA">
        <w:t xml:space="preserve"> senses</w:t>
      </w:r>
      <w:r w:rsidR="00407136" w:rsidRPr="001D03BA">
        <w:t>.</w:t>
      </w:r>
    </w:p>
    <w:p w14:paraId="3CE99EDA" w14:textId="0ADF33F4" w:rsidR="00EC5A0B" w:rsidRPr="001D03BA" w:rsidRDefault="00407136" w:rsidP="003A39C1">
      <w:pPr>
        <w:pStyle w:val="ListBullet2"/>
      </w:pPr>
      <w:r w:rsidRPr="001D03BA">
        <w:t>Y</w:t>
      </w:r>
      <w:r w:rsidR="00450EAF" w:rsidRPr="001D03BA">
        <w:t>ou used observation and measurement tools to observe</w:t>
      </w:r>
      <w:r w:rsidRPr="001D03BA">
        <w:t>.</w:t>
      </w:r>
    </w:p>
    <w:p w14:paraId="19C1498C" w14:textId="37EF7596" w:rsidR="00FD6F59" w:rsidRPr="001D03BA" w:rsidRDefault="00407136" w:rsidP="003A39C1">
      <w:pPr>
        <w:pStyle w:val="ListBullet2"/>
      </w:pPr>
      <w:r w:rsidRPr="001D03BA">
        <w:t>Y</w:t>
      </w:r>
      <w:r w:rsidR="00835CE0" w:rsidRPr="001D03BA">
        <w:t>ou asked questions about what you noticed</w:t>
      </w:r>
      <w:r w:rsidRPr="001D03BA">
        <w:t>.</w:t>
      </w:r>
    </w:p>
    <w:p w14:paraId="74A4F604" w14:textId="787EBB7A" w:rsidR="00D46367" w:rsidRPr="001D03BA" w:rsidRDefault="00407136" w:rsidP="003A39C1">
      <w:pPr>
        <w:pStyle w:val="ListBullet2"/>
      </w:pPr>
      <w:r w:rsidRPr="001D03BA">
        <w:t>Y</w:t>
      </w:r>
      <w:r w:rsidR="00835CE0" w:rsidRPr="001D03BA">
        <w:t>ou made predictions and then planned for ways to test your predictions</w:t>
      </w:r>
      <w:r w:rsidR="00514C14" w:rsidRPr="001D03BA">
        <w:t xml:space="preserve"> by investigating</w:t>
      </w:r>
      <w:r w:rsidR="00835CE0" w:rsidRPr="001D03BA">
        <w:t xml:space="preserve">. </w:t>
      </w:r>
    </w:p>
    <w:p w14:paraId="04196D85" w14:textId="1C4BF820" w:rsidR="00A62244" w:rsidRPr="00BC6B10" w:rsidRDefault="000773D7" w:rsidP="00384F8F">
      <w:pPr>
        <w:pStyle w:val="ListBullet"/>
      </w:pPr>
      <w:r w:rsidRPr="00BC6B10">
        <w:t>T</w:t>
      </w:r>
      <w:r w:rsidR="00A62244" w:rsidRPr="00BC6B10">
        <w:t>hese skills are called science and engineering practices</w:t>
      </w:r>
      <w:r w:rsidR="00B01491">
        <w:t>—</w:t>
      </w:r>
      <w:r w:rsidR="0089051F">
        <w:t>the ways</w:t>
      </w:r>
      <w:r w:rsidR="00B01491">
        <w:t xml:space="preserve"> we </w:t>
      </w:r>
      <w:r w:rsidR="0089051F">
        <w:t>notice and explore science</w:t>
      </w:r>
      <w:r w:rsidR="007C70CB">
        <w:t xml:space="preserve"> concept</w:t>
      </w:r>
      <w:r w:rsidR="00B60933">
        <w:t>s</w:t>
      </w:r>
      <w:r w:rsidR="007C70CB">
        <w:t xml:space="preserve"> and</w:t>
      </w:r>
      <w:r w:rsidR="0089051F">
        <w:t xml:space="preserve"> phenomena all around us</w:t>
      </w:r>
      <w:r w:rsidR="00A62244" w:rsidRPr="00BC6B10">
        <w:t xml:space="preserve">. </w:t>
      </w:r>
    </w:p>
    <w:p w14:paraId="13378167" w14:textId="65C5AF4B" w:rsidR="00273EE6" w:rsidRDefault="0066354D" w:rsidP="00384F8F">
      <w:pPr>
        <w:pStyle w:val="ListBullet"/>
      </w:pPr>
      <w:r>
        <w:t>W</w:t>
      </w:r>
      <w:r w:rsidR="00615A25" w:rsidRPr="00BC6B10">
        <w:t xml:space="preserve">e </w:t>
      </w:r>
      <w:r w:rsidR="009365C8">
        <w:t>are already using many of these inquiry</w:t>
      </w:r>
      <w:r w:rsidR="00514C14" w:rsidRPr="00BC6B10">
        <w:t xml:space="preserve"> skills</w:t>
      </w:r>
      <w:r w:rsidR="00615A25" w:rsidRPr="00BC6B10">
        <w:t xml:space="preserve"> within our everyday experiences, cultures, and communities—just like we did with a common fruit like an orange. </w:t>
      </w:r>
      <w:r w:rsidR="00273EE6" w:rsidRPr="00BC6B10">
        <w:t xml:space="preserve"> </w:t>
      </w:r>
    </w:p>
    <w:p w14:paraId="0C9E68BC" w14:textId="64F5F4ED" w:rsidR="0066354D" w:rsidRPr="00BC6B10" w:rsidRDefault="0066354D" w:rsidP="00384F8F">
      <w:pPr>
        <w:pStyle w:val="ListBullet"/>
      </w:pPr>
      <w:r>
        <w:t>Furthermore, w</w:t>
      </w:r>
      <w:r w:rsidRPr="00BC6B10">
        <w:t xml:space="preserve">e can all—adults and children—grow in our abilities to use these skills. </w:t>
      </w:r>
    </w:p>
    <w:p w14:paraId="4CC5276D" w14:textId="1F20D13F" w:rsidR="007C70CB" w:rsidRDefault="00561827" w:rsidP="00384F8F">
      <w:pPr>
        <w:pStyle w:val="ListBullet"/>
      </w:pPr>
      <w:r w:rsidRPr="00BC6B10">
        <w:t>The more we observe and investigate, the more questions might surface.</w:t>
      </w:r>
    </w:p>
    <w:p w14:paraId="7E5359E1" w14:textId="157536D4" w:rsidR="00150D98" w:rsidRPr="00BC6B10" w:rsidRDefault="005A6556" w:rsidP="00384F8F">
      <w:pPr>
        <w:pStyle w:val="ListBullet"/>
      </w:pPr>
      <w:r w:rsidRPr="00BC6B10">
        <w:t xml:space="preserve">This process of observing, wondering, and investigating can work as a cycle—new discoveries might lead to new </w:t>
      </w:r>
      <w:r w:rsidR="000C687E" w:rsidRPr="00BC6B10">
        <w:t>questions</w:t>
      </w:r>
      <w:r w:rsidRPr="00BC6B10">
        <w:t>. As educators, we stay open to following children’s lead</w:t>
      </w:r>
      <w:r w:rsidR="00407136" w:rsidRPr="00BC6B10">
        <w:t>s</w:t>
      </w:r>
      <w:r w:rsidRPr="00BC6B10">
        <w:t xml:space="preserve"> and supporting them as they observe, wonder, and investigate.</w:t>
      </w:r>
      <w:bookmarkEnd w:id="1"/>
    </w:p>
    <w:p w14:paraId="5844FD4A" w14:textId="579CF6CA" w:rsidR="00150D98" w:rsidRPr="00FD50F7" w:rsidRDefault="005D6A3E" w:rsidP="00BD40A8">
      <w:pPr>
        <w:pStyle w:val="Heading2"/>
        <w:rPr>
          <w:rFonts w:ascii="Poppins" w:hAnsi="Poppins" w:cs="Poppins"/>
          <w:color w:val="2F5496" w:themeColor="accent1" w:themeShade="BF"/>
          <w:szCs w:val="32"/>
        </w:rPr>
      </w:pPr>
      <w:r>
        <w:rPr>
          <w:rFonts w:ascii="Poppins" w:hAnsi="Poppins" w:cs="Poppins"/>
          <w:color w:val="2F5496" w:themeColor="accent1" w:themeShade="BF"/>
          <w:szCs w:val="32"/>
        </w:rPr>
        <w:lastRenderedPageBreak/>
        <w:t>Slide</w:t>
      </w:r>
      <w:r w:rsidR="00150D98" w:rsidRPr="00FD50F7">
        <w:rPr>
          <w:rFonts w:ascii="Poppins" w:hAnsi="Poppins" w:cs="Poppins"/>
          <w:color w:val="2F5496" w:themeColor="accent1" w:themeShade="BF"/>
          <w:szCs w:val="32"/>
        </w:rPr>
        <w:t xml:space="preserve"> </w:t>
      </w:r>
      <w:r w:rsidR="00BE038A" w:rsidRPr="00FD50F7">
        <w:rPr>
          <w:rFonts w:ascii="Poppins" w:hAnsi="Poppins" w:cs="Poppins"/>
          <w:color w:val="2F5496" w:themeColor="accent1" w:themeShade="BF"/>
          <w:szCs w:val="32"/>
        </w:rPr>
        <w:t>9</w:t>
      </w:r>
      <w:r w:rsidR="00150D98" w:rsidRPr="00FD50F7">
        <w:rPr>
          <w:rFonts w:ascii="Poppins" w:hAnsi="Poppins" w:cs="Poppins"/>
          <w:color w:val="2F5496" w:themeColor="accent1" w:themeShade="BF"/>
          <w:szCs w:val="32"/>
        </w:rPr>
        <w:t xml:space="preserve">: </w:t>
      </w:r>
      <w:r w:rsidR="00022D75" w:rsidRPr="00FD50F7">
        <w:rPr>
          <w:rFonts w:ascii="Poppins" w:hAnsi="Poppins" w:cs="Poppins"/>
          <w:color w:val="2F5496" w:themeColor="accent1" w:themeShade="BF"/>
          <w:szCs w:val="32"/>
        </w:rPr>
        <w:t>Observation</w:t>
      </w:r>
    </w:p>
    <w:p w14:paraId="478B2FB5" w14:textId="181A8F87" w:rsidR="00CE3B72" w:rsidRPr="00CE3B72" w:rsidRDefault="00CE3B72" w:rsidP="00C46B69">
      <w:pPr>
        <w:pStyle w:val="BodyText"/>
      </w:pPr>
      <w:r>
        <w:t xml:space="preserve">This slide contains animation. See instructions in the </w:t>
      </w:r>
      <w:r w:rsidR="00ED5A7B">
        <w:t>T</w:t>
      </w:r>
      <w:r>
        <w:t xml:space="preserve">alking </w:t>
      </w:r>
      <w:r w:rsidR="00ED5A7B">
        <w:t>P</w:t>
      </w:r>
      <w:r>
        <w:t>oints.</w:t>
      </w:r>
    </w:p>
    <w:p w14:paraId="75C1781B" w14:textId="4B46703F" w:rsidR="00BF4D90" w:rsidRPr="00BF4D90" w:rsidRDefault="00BF4D90" w:rsidP="00BF4D90">
      <w:pPr>
        <w:pStyle w:val="thumbnail"/>
      </w:pPr>
      <w:r>
        <w:rPr>
          <w:noProof/>
        </w:rPr>
        <w:drawing>
          <wp:inline distT="0" distB="0" distL="0" distR="0" wp14:anchorId="684D00A5" wp14:editId="6B1A1ABC">
            <wp:extent cx="3251200" cy="1828800"/>
            <wp:effectExtent l="19050" t="19050" r="25400" b="19050"/>
            <wp:docPr id="580386554"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86554" name="Picture 1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2DBC310" w14:textId="61AF3B7E" w:rsidR="00F65CA0" w:rsidRDefault="00F65CA0" w:rsidP="00C46B69">
      <w:pPr>
        <w:pStyle w:val="BodyText"/>
      </w:pPr>
      <w:r w:rsidRPr="00C46B69">
        <w:rPr>
          <w:b/>
          <w:bCs/>
        </w:rPr>
        <w:t xml:space="preserve">Time: </w:t>
      </w:r>
      <w:r w:rsidRPr="00F65CA0">
        <w:t>5 minutes</w:t>
      </w:r>
    </w:p>
    <w:p w14:paraId="1F4F109E" w14:textId="70882AB8" w:rsidR="00150D98" w:rsidRPr="00BC6B10" w:rsidRDefault="00150D98" w:rsidP="00BD40A8">
      <w:pPr>
        <w:pStyle w:val="Heading3"/>
      </w:pPr>
      <w:r w:rsidRPr="00BC6B10">
        <w:t xml:space="preserve">Talking </w:t>
      </w:r>
      <w:r w:rsidR="00407136" w:rsidRPr="00BC6B10">
        <w:t>P</w:t>
      </w:r>
      <w:r w:rsidRPr="00BC6B10">
        <w:t>oints</w:t>
      </w:r>
    </w:p>
    <w:p w14:paraId="0527F9AB" w14:textId="0DF9C022" w:rsidR="00DD6259" w:rsidRPr="00BC6B10" w:rsidRDefault="00E20A20" w:rsidP="00384F8F">
      <w:pPr>
        <w:pStyle w:val="ListBullet"/>
      </w:pPr>
      <w:r w:rsidRPr="00BC6B10">
        <w:t xml:space="preserve">Let’s take a moment to focus on the practice of observing. </w:t>
      </w:r>
    </w:p>
    <w:p w14:paraId="07059403" w14:textId="654504DB" w:rsidR="00CE3B72" w:rsidRDefault="00CE3B72" w:rsidP="00384F8F">
      <w:pPr>
        <w:pStyle w:val="ListBullet"/>
      </w:pPr>
      <w:r>
        <w:t>Consider for a moment how you might define observation.</w:t>
      </w:r>
    </w:p>
    <w:p w14:paraId="32A1836C" w14:textId="77777777" w:rsidR="00CE3B72" w:rsidRDefault="00CE3B72" w:rsidP="00384F8F">
      <w:pPr>
        <w:pStyle w:val="ListBullet"/>
      </w:pPr>
      <w:r>
        <w:t xml:space="preserve">Turn and talk to a partner to share your definition of observation. </w:t>
      </w:r>
    </w:p>
    <w:p w14:paraId="24221977" w14:textId="61813208" w:rsidR="00CE3B72" w:rsidRDefault="00CE3B72" w:rsidP="00384F8F">
      <w:pPr>
        <w:pStyle w:val="ListBullet"/>
      </w:pPr>
      <w:r>
        <w:t>[You might invite volunteers to share with the larger group. Then, make connections to what participants share with the definition that appears on the slide.]</w:t>
      </w:r>
    </w:p>
    <w:p w14:paraId="045420D2" w14:textId="4E00DB26" w:rsidR="00E20A20" w:rsidRPr="00BC6B10" w:rsidRDefault="00CE3B72" w:rsidP="00384F8F">
      <w:pPr>
        <w:pStyle w:val="ListBullet"/>
      </w:pPr>
      <w:r>
        <w:t>[Click]</w:t>
      </w:r>
      <w:r w:rsidR="00FD6F59" w:rsidRPr="00BC6B10">
        <w:t xml:space="preserve">Observation means </w:t>
      </w:r>
      <w:r w:rsidR="00E20A20" w:rsidRPr="00BC6B10">
        <w:t>“</w:t>
      </w:r>
      <w:r w:rsidR="00FD6F59" w:rsidRPr="00BC6B10">
        <w:t>g</w:t>
      </w:r>
      <w:r w:rsidR="00E20A20" w:rsidRPr="00BC6B10">
        <w:t>athering information about objects and events by using the senses—sight, smell, sound, touch, and taste—and noticing specific details or phenomena that ordinarily might be overlooked”</w:t>
      </w:r>
      <w:r w:rsidR="00FD6F59" w:rsidRPr="00BC6B10">
        <w:t xml:space="preserve"> (California Department of Education, 202</w:t>
      </w:r>
      <w:r w:rsidR="00C33A68" w:rsidRPr="00BC6B10">
        <w:t>4, p</w:t>
      </w:r>
      <w:r w:rsidR="00407136" w:rsidRPr="00BC6B10">
        <w:t>.</w:t>
      </w:r>
      <w:r w:rsidR="00C33A68" w:rsidRPr="00BC6B10">
        <w:t xml:space="preserve"> 83</w:t>
      </w:r>
      <w:r w:rsidR="00FD6F59" w:rsidRPr="00BC6B10">
        <w:t>).</w:t>
      </w:r>
    </w:p>
    <w:p w14:paraId="5DE5AF1D" w14:textId="4F314393" w:rsidR="00E20A20" w:rsidRDefault="00E20A20" w:rsidP="00384F8F">
      <w:pPr>
        <w:pStyle w:val="ListBullet"/>
      </w:pPr>
      <w:r w:rsidRPr="00BC6B10">
        <w:t xml:space="preserve">This is just what you did when we slowed down and thoughtfully observed the orange. </w:t>
      </w:r>
    </w:p>
    <w:p w14:paraId="0EC381E2" w14:textId="5FBF6D2C" w:rsidR="003D260D" w:rsidRPr="00BC6B10" w:rsidRDefault="003D260D" w:rsidP="00384F8F">
      <w:pPr>
        <w:pStyle w:val="ListBullet"/>
      </w:pPr>
      <w:r>
        <w:t>Consider ways you notice children in your setting observing. Turn and talk to a partner to share about the ways children in your setting engage in observation. [</w:t>
      </w:r>
      <w:r w:rsidR="00F72FBA">
        <w:t>Provide time for par</w:t>
      </w:r>
      <w:r w:rsidR="003A39C1">
        <w:t>t</w:t>
      </w:r>
      <w:r w:rsidR="00F72FBA">
        <w:t xml:space="preserve">icipants to turn </w:t>
      </w:r>
      <w:r w:rsidR="003A39C1">
        <w:t xml:space="preserve">and talk to a partner. </w:t>
      </w:r>
      <w:r>
        <w:t>You might invite volunteers to share with the larger group.]</w:t>
      </w:r>
    </w:p>
    <w:p w14:paraId="27B14663" w14:textId="6A1389DA" w:rsidR="00C33A68" w:rsidRPr="00BC6B10" w:rsidRDefault="00C33A68" w:rsidP="00BD40A8">
      <w:pPr>
        <w:pStyle w:val="Heading3"/>
      </w:pPr>
      <w:r w:rsidRPr="00BC6B10">
        <w:t>Facilitator Notes</w:t>
      </w:r>
    </w:p>
    <w:p w14:paraId="1833A02D" w14:textId="1B1FFC71" w:rsidR="00C33A68" w:rsidRPr="00BC6B10" w:rsidRDefault="00C33A68" w:rsidP="00384F8F">
      <w:pPr>
        <w:pStyle w:val="ListBullet"/>
      </w:pPr>
      <w:r w:rsidRPr="00BC6B10">
        <w:t>The definition of observation presented on this slide is a glossary term in the Preschool/T</w:t>
      </w:r>
      <w:r w:rsidR="00F849BF">
        <w:t>ransitional Kindergarten</w:t>
      </w:r>
      <w:r w:rsidRPr="00BC6B10">
        <w:t xml:space="preserve"> Learning Foundations</w:t>
      </w:r>
      <w:r w:rsidR="001A19C3">
        <w:t xml:space="preserve"> (California Department of Education, 2024)</w:t>
      </w:r>
      <w:r w:rsidRPr="00BC6B10">
        <w:t xml:space="preserve">. Similar descriptions of observation can be found in </w:t>
      </w:r>
      <w:r w:rsidR="00ED5A7B">
        <w:t>Appendix</w:t>
      </w:r>
      <w:r w:rsidR="00ED5A7B" w:rsidRPr="001A19C3">
        <w:t xml:space="preserve"> </w:t>
      </w:r>
      <w:r w:rsidR="001A19C3" w:rsidRPr="001A19C3">
        <w:t xml:space="preserve">F – Science and Engineering Practices </w:t>
      </w:r>
      <w:r w:rsidR="00ED5A7B">
        <w:t xml:space="preserve">in </w:t>
      </w:r>
      <w:r w:rsidR="001A19C3">
        <w:t>the</w:t>
      </w:r>
      <w:r w:rsidRPr="00BC6B10">
        <w:t xml:space="preserve"> Next Generation Science Standards</w:t>
      </w:r>
      <w:r w:rsidR="001A19C3">
        <w:t xml:space="preserve"> (</w:t>
      </w:r>
      <w:r w:rsidR="00506F09" w:rsidRPr="00004469">
        <w:t>NGSS Lead States, 2013</w:t>
      </w:r>
      <w:r w:rsidR="001A19C3">
        <w:t>)</w:t>
      </w:r>
      <w:r w:rsidRPr="00BC6B10">
        <w:t xml:space="preserve">. </w:t>
      </w:r>
    </w:p>
    <w:p w14:paraId="62E5D171" w14:textId="61816CFD" w:rsidR="00E20A20" w:rsidRPr="00D7037D" w:rsidRDefault="005D6A3E" w:rsidP="00BD40A8">
      <w:pPr>
        <w:pStyle w:val="Heading2"/>
        <w:rPr>
          <w:rFonts w:ascii="Poppins" w:hAnsi="Poppins" w:cs="Poppins"/>
          <w:color w:val="2F5496" w:themeColor="accent1" w:themeShade="BF"/>
          <w:szCs w:val="32"/>
        </w:rPr>
      </w:pPr>
      <w:r>
        <w:rPr>
          <w:rFonts w:ascii="Poppins" w:hAnsi="Poppins" w:cs="Poppins"/>
          <w:color w:val="2F5496" w:themeColor="accent1" w:themeShade="BF"/>
          <w:szCs w:val="32"/>
        </w:rPr>
        <w:lastRenderedPageBreak/>
        <w:t>Slide</w:t>
      </w:r>
      <w:r w:rsidR="00E20A20" w:rsidRPr="00D7037D">
        <w:rPr>
          <w:rFonts w:ascii="Poppins" w:hAnsi="Poppins" w:cs="Poppins"/>
          <w:color w:val="2F5496" w:themeColor="accent1" w:themeShade="BF"/>
          <w:szCs w:val="32"/>
        </w:rPr>
        <w:t xml:space="preserve"> 1</w:t>
      </w:r>
      <w:r w:rsidR="00BE038A" w:rsidRPr="00D7037D">
        <w:rPr>
          <w:rFonts w:ascii="Poppins" w:hAnsi="Poppins" w:cs="Poppins"/>
          <w:color w:val="2F5496" w:themeColor="accent1" w:themeShade="BF"/>
          <w:szCs w:val="32"/>
        </w:rPr>
        <w:t>0</w:t>
      </w:r>
      <w:r w:rsidR="00E20A20" w:rsidRPr="00D7037D">
        <w:rPr>
          <w:rFonts w:ascii="Poppins" w:hAnsi="Poppins" w:cs="Poppins"/>
          <w:color w:val="2F5496" w:themeColor="accent1" w:themeShade="BF"/>
          <w:szCs w:val="32"/>
        </w:rPr>
        <w:t>: Observation in Action</w:t>
      </w:r>
    </w:p>
    <w:p w14:paraId="62463092" w14:textId="6D187BB0" w:rsidR="00BF4D90" w:rsidRPr="00BF4D90" w:rsidRDefault="00BF4D90" w:rsidP="00BF4D90">
      <w:pPr>
        <w:pStyle w:val="thumbnail"/>
      </w:pPr>
      <w:r>
        <w:rPr>
          <w:noProof/>
        </w:rPr>
        <w:drawing>
          <wp:inline distT="0" distB="0" distL="0" distR="0" wp14:anchorId="5F4DF630" wp14:editId="09C5249C">
            <wp:extent cx="3251200" cy="1828800"/>
            <wp:effectExtent l="19050" t="19050" r="25400" b="19050"/>
            <wp:docPr id="171696986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69865" name="Picture 1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CBFC48A" w14:textId="326A113C" w:rsidR="003457D8" w:rsidRPr="00C46B69" w:rsidRDefault="003457D8" w:rsidP="00C46B69">
      <w:pPr>
        <w:pStyle w:val="BodyText"/>
      </w:pPr>
      <w:r w:rsidRPr="001D03BA">
        <w:rPr>
          <w:b/>
          <w:bCs/>
        </w:rPr>
        <w:t>Materials:</w:t>
      </w:r>
      <w:r w:rsidR="00E92150" w:rsidRPr="001D03BA">
        <w:rPr>
          <w:b/>
          <w:bCs/>
        </w:rPr>
        <w:t xml:space="preserve"> </w:t>
      </w:r>
      <w:hyperlink r:id="rId17" w:history="1">
        <w:r w:rsidR="00A04F9E">
          <w:rPr>
            <w:rStyle w:val="Hyperlink"/>
          </w:rPr>
          <w:t>Children’s Observations Across Ages</w:t>
        </w:r>
      </w:hyperlink>
      <w:r w:rsidR="00A04F9E">
        <w:t xml:space="preserve">, </w:t>
      </w:r>
      <w:hyperlink r:id="rId18" w:history="1">
        <w:r w:rsidR="00A04F9E">
          <w:rPr>
            <w:rStyle w:val="Hyperlink"/>
          </w:rPr>
          <w:t>Children’s Observations Across Ages - Audio Descriptive Version</w:t>
        </w:r>
      </w:hyperlink>
      <w:r w:rsidR="001A19C3" w:rsidRPr="00C46B69">
        <w:t xml:space="preserve"> </w:t>
      </w:r>
      <w:r w:rsidRPr="00C46B69">
        <w:t>video, writing tools, scratch paper</w:t>
      </w:r>
    </w:p>
    <w:p w14:paraId="3428F867" w14:textId="0ABBA6E8" w:rsidR="003457D8" w:rsidRPr="001D03BA" w:rsidRDefault="003457D8" w:rsidP="00C46B69">
      <w:pPr>
        <w:pStyle w:val="BodyText"/>
        <w:rPr>
          <w:b/>
          <w:bCs/>
        </w:rPr>
      </w:pPr>
      <w:r w:rsidRPr="00C46B69">
        <w:rPr>
          <w:b/>
          <w:bCs/>
        </w:rPr>
        <w:t xml:space="preserve">Time: </w:t>
      </w:r>
      <w:r w:rsidRPr="00C46B69">
        <w:t>10–15 minutes</w:t>
      </w:r>
      <w:r w:rsidRPr="001D03BA">
        <w:t xml:space="preserve"> (including discussion on the following slide)</w:t>
      </w:r>
    </w:p>
    <w:p w14:paraId="25A0C327" w14:textId="5E9A286B" w:rsidR="00E20A20" w:rsidRPr="00BC6B10" w:rsidRDefault="00E20A20" w:rsidP="00BD40A8">
      <w:pPr>
        <w:pStyle w:val="Heading3"/>
      </w:pPr>
      <w:r w:rsidRPr="00BC6B10">
        <w:t xml:space="preserve">Talking </w:t>
      </w:r>
      <w:r w:rsidR="00F86330" w:rsidRPr="00BC6B10">
        <w:t>P</w:t>
      </w:r>
      <w:r w:rsidRPr="00BC6B10">
        <w:t>oints</w:t>
      </w:r>
    </w:p>
    <w:p w14:paraId="23C6519A" w14:textId="7218C7AE" w:rsidR="00E20A20" w:rsidRPr="00BC6B10" w:rsidRDefault="00E20A20" w:rsidP="00384F8F">
      <w:pPr>
        <w:pStyle w:val="ListBullet"/>
      </w:pPr>
      <w:r w:rsidRPr="00BC6B10">
        <w:t>Now we will notice ways children use observ</w:t>
      </w:r>
      <w:r w:rsidR="00050B27" w:rsidRPr="00BC6B10">
        <w:t>ation</w:t>
      </w:r>
      <w:r w:rsidRPr="00BC6B10">
        <w:t xml:space="preserve"> to learn about </w:t>
      </w:r>
      <w:r w:rsidR="005E1CCA" w:rsidRPr="00BC6B10">
        <w:t xml:space="preserve">their world and make sense of </w:t>
      </w:r>
      <w:r w:rsidRPr="00BC6B10">
        <w:t xml:space="preserve">science concepts and phenomena. </w:t>
      </w:r>
    </w:p>
    <w:p w14:paraId="1632C211" w14:textId="5B0D804A" w:rsidR="00E20A20" w:rsidRPr="00BC6B10" w:rsidRDefault="00E20A20" w:rsidP="00384F8F">
      <w:pPr>
        <w:pStyle w:val="ListBullet"/>
      </w:pPr>
      <w:r w:rsidRPr="00BC6B10">
        <w:t xml:space="preserve">We will watch a video </w:t>
      </w:r>
      <w:r w:rsidR="00273EE6" w:rsidRPr="00BC6B10">
        <w:t xml:space="preserve">that shows </w:t>
      </w:r>
      <w:r w:rsidRPr="00BC6B10">
        <w:t xml:space="preserve">clips </w:t>
      </w:r>
      <w:r w:rsidR="00273EE6" w:rsidRPr="00BC6B10">
        <w:t>of</w:t>
      </w:r>
      <w:r w:rsidRPr="00BC6B10">
        <w:t xml:space="preserve"> children from </w:t>
      </w:r>
      <w:r w:rsidR="00700149" w:rsidRPr="00BC6B10">
        <w:t xml:space="preserve">eighteen </w:t>
      </w:r>
      <w:r w:rsidR="00E46720" w:rsidRPr="00BC6B10">
        <w:t>m</w:t>
      </w:r>
      <w:r w:rsidR="00050B27" w:rsidRPr="00BC6B10">
        <w:t>onths</w:t>
      </w:r>
      <w:r w:rsidRPr="00BC6B10">
        <w:t xml:space="preserve"> to five years </w:t>
      </w:r>
      <w:r w:rsidR="00E46720" w:rsidRPr="00BC6B10">
        <w:t>old</w:t>
      </w:r>
      <w:r w:rsidRPr="00BC6B10">
        <w:t xml:space="preserve"> </w:t>
      </w:r>
      <w:r w:rsidR="00E46720" w:rsidRPr="00BC6B10">
        <w:t>observing</w:t>
      </w:r>
      <w:r w:rsidRPr="00BC6B10">
        <w:t xml:space="preserve"> to learn about science concepts and phenomena. </w:t>
      </w:r>
    </w:p>
    <w:p w14:paraId="47301150" w14:textId="7626D448" w:rsidR="00E20A20" w:rsidRPr="00BC6B10" w:rsidRDefault="003457D8" w:rsidP="00384F8F">
      <w:pPr>
        <w:pStyle w:val="ListBullet"/>
      </w:pPr>
      <w:r w:rsidRPr="00BC6B10">
        <w:t>All</w:t>
      </w:r>
      <w:r w:rsidR="00E20A20" w:rsidRPr="00BC6B10">
        <w:t xml:space="preserve"> the clips</w:t>
      </w:r>
      <w:r w:rsidRPr="00BC6B10">
        <w:t xml:space="preserve"> in this video</w:t>
      </w:r>
      <w:r w:rsidR="00E20A20" w:rsidRPr="00BC6B10">
        <w:t xml:space="preserve"> </w:t>
      </w:r>
      <w:r w:rsidRPr="00BC6B10">
        <w:t>are</w:t>
      </w:r>
      <w:r w:rsidR="00E20A20" w:rsidRPr="00BC6B10">
        <w:t xml:space="preserve"> small parts of</w:t>
      </w:r>
      <w:r w:rsidRPr="00BC6B10">
        <w:t xml:space="preserve"> </w:t>
      </w:r>
      <w:r w:rsidR="00E20A20" w:rsidRPr="00BC6B10">
        <w:t>larger investigation</w:t>
      </w:r>
      <w:r w:rsidR="00050B27" w:rsidRPr="00BC6B10">
        <w:t>s</w:t>
      </w:r>
      <w:r w:rsidR="00E20A20" w:rsidRPr="00BC6B10">
        <w:t xml:space="preserve"> or stud</w:t>
      </w:r>
      <w:r w:rsidR="00050B27" w:rsidRPr="00BC6B10">
        <w:t>ies</w:t>
      </w:r>
      <w:r w:rsidR="00E20A20" w:rsidRPr="00BC6B10">
        <w:t xml:space="preserve"> that educators and children have been exploring over a period of time. </w:t>
      </w:r>
    </w:p>
    <w:p w14:paraId="78549829" w14:textId="7CAB990B" w:rsidR="00E20A20" w:rsidRPr="00BC6B10" w:rsidRDefault="00E20A20" w:rsidP="00384F8F">
      <w:pPr>
        <w:pStyle w:val="ListBullet"/>
      </w:pPr>
      <w:r w:rsidRPr="00BC6B10">
        <w:t>As you observe the video, notice the following:</w:t>
      </w:r>
    </w:p>
    <w:p w14:paraId="169CC1E1" w14:textId="4F855A9C" w:rsidR="000B661A" w:rsidRPr="001D03BA" w:rsidRDefault="00E20A20" w:rsidP="003A39C1">
      <w:pPr>
        <w:pStyle w:val="ListBullet2"/>
      </w:pPr>
      <w:r w:rsidRPr="001D03BA">
        <w:t xml:space="preserve">What </w:t>
      </w:r>
      <w:r w:rsidR="006B2FAD" w:rsidRPr="001D03BA">
        <w:t>science concepts or phenomena are children observing? By phenomena</w:t>
      </w:r>
      <w:r w:rsidR="00700149" w:rsidRPr="001D03BA">
        <w:t>,</w:t>
      </w:r>
      <w:r w:rsidR="006B2FAD" w:rsidRPr="001D03BA">
        <w:t xml:space="preserve"> we mean observable events. </w:t>
      </w:r>
    </w:p>
    <w:p w14:paraId="0A488113" w14:textId="570885A2" w:rsidR="00E20A20" w:rsidRPr="001D03BA" w:rsidRDefault="00E20A20" w:rsidP="003A39C1">
      <w:pPr>
        <w:pStyle w:val="ListBullet2"/>
      </w:pPr>
      <w:r w:rsidRPr="001D03BA">
        <w:t>How are children observing</w:t>
      </w:r>
      <w:r w:rsidR="006B2FAD" w:rsidRPr="001D03BA">
        <w:t>?</w:t>
      </w:r>
    </w:p>
    <w:p w14:paraId="5E2A30F5" w14:textId="095A7FEC" w:rsidR="00E20A20" w:rsidRPr="001D03BA" w:rsidRDefault="00F16ED9" w:rsidP="003A39C1">
      <w:pPr>
        <w:pStyle w:val="ListBullet2"/>
      </w:pPr>
      <w:r w:rsidRPr="001D03BA">
        <w:t>In what ways do educators support children to observe and describe</w:t>
      </w:r>
      <w:r w:rsidR="00E20A20" w:rsidRPr="001D03BA">
        <w:t>?</w:t>
      </w:r>
    </w:p>
    <w:p w14:paraId="547500E6" w14:textId="1CC514FF" w:rsidR="003457D8" w:rsidRPr="00BC6B10" w:rsidRDefault="003457D8" w:rsidP="00384F8F">
      <w:pPr>
        <w:pStyle w:val="ListBullet"/>
      </w:pPr>
      <w:r w:rsidRPr="00BC6B10">
        <w:t xml:space="preserve">You might </w:t>
      </w:r>
      <w:r w:rsidR="00273EE6" w:rsidRPr="00BC6B10">
        <w:t xml:space="preserve">record </w:t>
      </w:r>
      <w:r w:rsidR="006D1CC2" w:rsidRPr="00BC6B10">
        <w:t>what you notice</w:t>
      </w:r>
      <w:r w:rsidRPr="00BC6B10">
        <w:t xml:space="preserve"> on scratch paper. </w:t>
      </w:r>
    </w:p>
    <w:p w14:paraId="5B8E2B04" w14:textId="7824CF78" w:rsidR="003457D8" w:rsidRPr="00BC6B10" w:rsidRDefault="003457D8" w:rsidP="00384F8F">
      <w:pPr>
        <w:pStyle w:val="ListBullet"/>
      </w:pPr>
      <w:r w:rsidRPr="00BC6B10">
        <w:t>[Play the video</w:t>
      </w:r>
      <w:r w:rsidR="001A19C3">
        <w:t>.]</w:t>
      </w:r>
    </w:p>
    <w:p w14:paraId="123B71BD" w14:textId="718BCC78" w:rsidR="00FE6D74" w:rsidRPr="00BC6B10" w:rsidRDefault="00FE6D74" w:rsidP="00BD40A8">
      <w:pPr>
        <w:pStyle w:val="Heading3"/>
      </w:pPr>
      <w:r w:rsidRPr="00BC6B10">
        <w:t xml:space="preserve">Facilitator </w:t>
      </w:r>
      <w:r w:rsidR="0006430F" w:rsidRPr="00BC6B10">
        <w:t>N</w:t>
      </w:r>
      <w:r w:rsidRPr="00BC6B10">
        <w:t>otes</w:t>
      </w:r>
    </w:p>
    <w:p w14:paraId="14EAD89F" w14:textId="490C06A6" w:rsidR="00FE6D74" w:rsidRPr="00BC6B10" w:rsidRDefault="00FE6D74" w:rsidP="00384F8F">
      <w:pPr>
        <w:pStyle w:val="ListBullet"/>
      </w:pPr>
      <w:r w:rsidRPr="00BC6B10">
        <w:t xml:space="preserve">The video </w:t>
      </w:r>
      <w:r w:rsidR="001A19C3">
        <w:t xml:space="preserve">Children’s Observations across Ages </w:t>
      </w:r>
      <w:r w:rsidRPr="00BC6B10">
        <w:t xml:space="preserve">includes short excerpts of children observing science concepts and phenomena. You might choose to play extended versions of these interactions: </w:t>
      </w:r>
    </w:p>
    <w:p w14:paraId="552001AF" w14:textId="59CD37D6" w:rsidR="00FE6D74" w:rsidRDefault="00FE6D74" w:rsidP="003A39C1">
      <w:pPr>
        <w:pStyle w:val="ListBullet2"/>
      </w:pPr>
      <w:hyperlink r:id="rId19" w:history="1">
        <w:r w:rsidRPr="00CF2744">
          <w:rPr>
            <w:rStyle w:val="Hyperlink"/>
          </w:rPr>
          <w:t>Exploring Balls (8</w:t>
        </w:r>
        <w:r w:rsidR="00C02CD1" w:rsidRPr="00CF2744">
          <w:rPr>
            <w:rStyle w:val="Hyperlink"/>
          </w:rPr>
          <w:t>–</w:t>
        </w:r>
        <w:r w:rsidRPr="00CF2744">
          <w:rPr>
            <w:rStyle w:val="Hyperlink"/>
          </w:rPr>
          <w:t>18 months)</w:t>
        </w:r>
      </w:hyperlink>
    </w:p>
    <w:p w14:paraId="639244EC" w14:textId="12EB4C29" w:rsidR="003E56E0" w:rsidRPr="00CF2744" w:rsidRDefault="00F61297" w:rsidP="003E56E0">
      <w:pPr>
        <w:pStyle w:val="ListBullet2"/>
      </w:pPr>
      <w:hyperlink r:id="rId20" w:history="1">
        <w:r>
          <w:rPr>
            <w:rStyle w:val="Hyperlink"/>
          </w:rPr>
          <w:t>Exploring Balls (8–18 months) - Audio Descriptive Version</w:t>
        </w:r>
      </w:hyperlink>
    </w:p>
    <w:p w14:paraId="7777E444" w14:textId="0DA21EA7" w:rsidR="00FE6D74" w:rsidRDefault="00FE6D74" w:rsidP="003A39C1">
      <w:pPr>
        <w:pStyle w:val="ListBullet2"/>
      </w:pPr>
      <w:hyperlink r:id="rId21" w:history="1">
        <w:r w:rsidRPr="00CF2744">
          <w:rPr>
            <w:rStyle w:val="Hyperlink"/>
          </w:rPr>
          <w:t>Observing and Investigating Goop (18</w:t>
        </w:r>
        <w:r w:rsidR="00C02CD1" w:rsidRPr="00CF2744">
          <w:rPr>
            <w:rStyle w:val="Hyperlink"/>
          </w:rPr>
          <w:t>–</w:t>
        </w:r>
        <w:r w:rsidRPr="00CF2744">
          <w:rPr>
            <w:rStyle w:val="Hyperlink"/>
          </w:rPr>
          <w:t>36 months)</w:t>
        </w:r>
      </w:hyperlink>
    </w:p>
    <w:p w14:paraId="2DCAB45F" w14:textId="02B788AF" w:rsidR="003E56E0" w:rsidRPr="00CF2744" w:rsidRDefault="001678D9" w:rsidP="003E56E0">
      <w:pPr>
        <w:pStyle w:val="ListBullet2"/>
      </w:pPr>
      <w:hyperlink r:id="rId22" w:history="1">
        <w:r>
          <w:rPr>
            <w:rStyle w:val="Hyperlink"/>
          </w:rPr>
          <w:t>Observing and Investigating Goop (18–36 months) - Audio Descriptive Version</w:t>
        </w:r>
      </w:hyperlink>
    </w:p>
    <w:p w14:paraId="4D27EF00" w14:textId="23CA7508" w:rsidR="00FE6D74" w:rsidRDefault="00FE6D74" w:rsidP="003A39C1">
      <w:pPr>
        <w:pStyle w:val="ListBullet2"/>
      </w:pPr>
      <w:hyperlink r:id="rId23" w:history="1">
        <w:r w:rsidRPr="00CF2744">
          <w:rPr>
            <w:rStyle w:val="Hyperlink"/>
          </w:rPr>
          <w:t>Observing Pumpkins Inside and Out (4</w:t>
        </w:r>
        <w:r w:rsidR="00C02CD1" w:rsidRPr="00CF2744">
          <w:rPr>
            <w:rStyle w:val="Hyperlink"/>
          </w:rPr>
          <w:t>–</w:t>
        </w:r>
        <w:r w:rsidRPr="00CF2744">
          <w:rPr>
            <w:rStyle w:val="Hyperlink"/>
          </w:rPr>
          <w:t>5 years)</w:t>
        </w:r>
      </w:hyperlink>
    </w:p>
    <w:p w14:paraId="51DDFF97" w14:textId="6F12D6B3" w:rsidR="003E56E0" w:rsidRPr="00CF2744" w:rsidRDefault="003E56E0" w:rsidP="003E56E0">
      <w:pPr>
        <w:pStyle w:val="ListBullet2"/>
      </w:pPr>
      <w:hyperlink r:id="rId24" w:history="1">
        <w:r w:rsidR="00AC0596">
          <w:rPr>
            <w:rStyle w:val="Hyperlink"/>
          </w:rPr>
          <w:t>Observing Pumpkins Inside and Out (4–5 years) - Audio Descriptive Version</w:t>
        </w:r>
      </w:hyperlink>
    </w:p>
    <w:p w14:paraId="311C9985" w14:textId="5DA24AFF" w:rsidR="00FE6D74" w:rsidRDefault="001A19C3" w:rsidP="003A39C1">
      <w:pPr>
        <w:pStyle w:val="ListBullet2"/>
      </w:pPr>
      <w:hyperlink r:id="rId25" w:history="1">
        <w:r w:rsidRPr="00B72A97">
          <w:rPr>
            <w:rStyle w:val="Hyperlink"/>
          </w:rPr>
          <w:t>Investigating a Spider (3—5 years)</w:t>
        </w:r>
      </w:hyperlink>
    </w:p>
    <w:p w14:paraId="7222D9FA" w14:textId="55D1E9D6" w:rsidR="003E56E0" w:rsidRPr="00CF2744" w:rsidRDefault="003E56E0" w:rsidP="003E56E0">
      <w:pPr>
        <w:pStyle w:val="ListBullet2"/>
      </w:pPr>
      <w:hyperlink r:id="rId26" w:history="1">
        <w:r w:rsidRPr="00B72A97">
          <w:rPr>
            <w:rStyle w:val="Hyperlink"/>
          </w:rPr>
          <w:t>Investigating a Spider (3—5 years) – Audio Descriptive Version</w:t>
        </w:r>
      </w:hyperlink>
    </w:p>
    <w:p w14:paraId="68B69F01" w14:textId="4B379CD8" w:rsidR="001A19C3" w:rsidRDefault="00F16ED9" w:rsidP="003A39C1">
      <w:pPr>
        <w:pStyle w:val="ListBullet2"/>
      </w:pPr>
      <w:hyperlink r:id="rId27" w:history="1">
        <w:r w:rsidRPr="00CB5CC4">
          <w:rPr>
            <w:rStyle w:val="Hyperlink"/>
          </w:rPr>
          <w:t>Documenting and Communicating in the Garden (3—5 years)</w:t>
        </w:r>
      </w:hyperlink>
    </w:p>
    <w:p w14:paraId="774CFFC0" w14:textId="5708EA6D" w:rsidR="003E56E0" w:rsidRPr="00CF2744" w:rsidRDefault="003E56E0" w:rsidP="003E56E0">
      <w:pPr>
        <w:pStyle w:val="ListBullet2"/>
      </w:pPr>
      <w:hyperlink r:id="rId28" w:history="1">
        <w:r w:rsidRPr="00CB5CC4">
          <w:rPr>
            <w:rStyle w:val="Hyperlink"/>
          </w:rPr>
          <w:t>Documenting and Communicating in the Garden (3—5 years) – Audio Descriptive Version</w:t>
        </w:r>
      </w:hyperlink>
    </w:p>
    <w:p w14:paraId="14144D85" w14:textId="70310D24" w:rsidR="003457D8" w:rsidRPr="00D7037D" w:rsidRDefault="005D6A3E" w:rsidP="00BD40A8">
      <w:pPr>
        <w:pStyle w:val="Heading2"/>
        <w:rPr>
          <w:rFonts w:ascii="Poppins" w:hAnsi="Poppins" w:cs="Poppins"/>
          <w:color w:val="2F5496" w:themeColor="accent1" w:themeShade="BF"/>
          <w:szCs w:val="32"/>
        </w:rPr>
      </w:pPr>
      <w:r>
        <w:rPr>
          <w:rFonts w:ascii="Poppins" w:hAnsi="Poppins" w:cs="Poppins"/>
          <w:color w:val="2F5496" w:themeColor="accent1" w:themeShade="BF"/>
          <w:szCs w:val="32"/>
        </w:rPr>
        <w:t>Slide</w:t>
      </w:r>
      <w:r w:rsidR="003457D8" w:rsidRPr="00D7037D">
        <w:rPr>
          <w:rFonts w:ascii="Poppins" w:hAnsi="Poppins" w:cs="Poppins"/>
          <w:color w:val="2F5496" w:themeColor="accent1" w:themeShade="BF"/>
          <w:szCs w:val="32"/>
        </w:rPr>
        <w:t xml:space="preserve"> 1</w:t>
      </w:r>
      <w:r w:rsidR="00BE038A" w:rsidRPr="00D7037D">
        <w:rPr>
          <w:rFonts w:ascii="Poppins" w:hAnsi="Poppins" w:cs="Poppins"/>
          <w:color w:val="2F5496" w:themeColor="accent1" w:themeShade="BF"/>
          <w:szCs w:val="32"/>
        </w:rPr>
        <w:t>1</w:t>
      </w:r>
      <w:r w:rsidR="003457D8" w:rsidRPr="00D7037D">
        <w:rPr>
          <w:rFonts w:ascii="Poppins" w:hAnsi="Poppins" w:cs="Poppins"/>
          <w:color w:val="2F5496" w:themeColor="accent1" w:themeShade="BF"/>
          <w:szCs w:val="32"/>
        </w:rPr>
        <w:t xml:space="preserve">: </w:t>
      </w:r>
      <w:r w:rsidR="00050B27" w:rsidRPr="00D7037D">
        <w:rPr>
          <w:rFonts w:ascii="Poppins" w:hAnsi="Poppins" w:cs="Poppins"/>
          <w:color w:val="2F5496" w:themeColor="accent1" w:themeShade="BF"/>
          <w:szCs w:val="32"/>
        </w:rPr>
        <w:t xml:space="preserve">Discuss: </w:t>
      </w:r>
      <w:r w:rsidR="003457D8" w:rsidRPr="00D7037D">
        <w:rPr>
          <w:rFonts w:ascii="Poppins" w:hAnsi="Poppins" w:cs="Poppins"/>
          <w:color w:val="2F5496" w:themeColor="accent1" w:themeShade="BF"/>
          <w:szCs w:val="32"/>
        </w:rPr>
        <w:t>Observ</w:t>
      </w:r>
      <w:r w:rsidR="00050B27" w:rsidRPr="00D7037D">
        <w:rPr>
          <w:rFonts w:ascii="Poppins" w:hAnsi="Poppins" w:cs="Poppins"/>
          <w:color w:val="2F5496" w:themeColor="accent1" w:themeShade="BF"/>
          <w:szCs w:val="32"/>
        </w:rPr>
        <w:t>ation</w:t>
      </w:r>
      <w:r w:rsidR="003457D8" w:rsidRPr="00D7037D">
        <w:rPr>
          <w:rFonts w:ascii="Poppins" w:hAnsi="Poppins" w:cs="Poppins"/>
          <w:color w:val="2F5496" w:themeColor="accent1" w:themeShade="BF"/>
          <w:szCs w:val="32"/>
        </w:rPr>
        <w:t xml:space="preserve"> in Action</w:t>
      </w:r>
    </w:p>
    <w:p w14:paraId="45248BC5" w14:textId="3DCE233D" w:rsidR="00627870" w:rsidRPr="00627870" w:rsidRDefault="00627870" w:rsidP="00627870">
      <w:pPr>
        <w:pStyle w:val="thumbnail"/>
      </w:pPr>
      <w:r>
        <w:rPr>
          <w:noProof/>
        </w:rPr>
        <w:drawing>
          <wp:inline distT="0" distB="0" distL="0" distR="0" wp14:anchorId="282AA1E5" wp14:editId="33B6E03C">
            <wp:extent cx="3251200" cy="1828800"/>
            <wp:effectExtent l="19050" t="19050" r="25400" b="19050"/>
            <wp:docPr id="194465763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57637" name="Picture 13">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5360712" w14:textId="30356900" w:rsidR="003457D8" w:rsidRPr="00035831" w:rsidRDefault="003457D8" w:rsidP="00035831">
      <w:pPr>
        <w:pStyle w:val="BodyText"/>
      </w:pPr>
      <w:r w:rsidRPr="00091CA5">
        <w:rPr>
          <w:b/>
          <w:bCs/>
        </w:rPr>
        <w:t xml:space="preserve">Time: </w:t>
      </w:r>
      <w:r w:rsidRPr="00035831">
        <w:t xml:space="preserve">10–15 minutes (including </w:t>
      </w:r>
      <w:r w:rsidR="006D1CC2" w:rsidRPr="00035831">
        <w:t>playing the video</w:t>
      </w:r>
      <w:r w:rsidRPr="00035831">
        <w:t xml:space="preserve"> on the </w:t>
      </w:r>
      <w:r w:rsidR="006D1CC2" w:rsidRPr="00035831">
        <w:t>previous</w:t>
      </w:r>
      <w:r w:rsidRPr="00035831">
        <w:t xml:space="preserve"> slide)</w:t>
      </w:r>
    </w:p>
    <w:p w14:paraId="04BA0327" w14:textId="5C2C357F" w:rsidR="003457D8" w:rsidRPr="00BC6B10" w:rsidRDefault="003457D8" w:rsidP="00BD40A8">
      <w:pPr>
        <w:pStyle w:val="Heading3"/>
      </w:pPr>
      <w:r w:rsidRPr="00BC6B10">
        <w:t xml:space="preserve">Talking </w:t>
      </w:r>
      <w:r w:rsidR="005E0563" w:rsidRPr="00BC6B10">
        <w:t>P</w:t>
      </w:r>
      <w:r w:rsidRPr="00BC6B10">
        <w:t>oints</w:t>
      </w:r>
    </w:p>
    <w:p w14:paraId="025D7D4D" w14:textId="77777777" w:rsidR="006D1CC2" w:rsidRPr="00BC6B10" w:rsidRDefault="006D1CC2" w:rsidP="00384F8F">
      <w:pPr>
        <w:pStyle w:val="ListBullet"/>
        <w:rPr>
          <w:b/>
          <w:bCs/>
        </w:rPr>
      </w:pPr>
      <w:r w:rsidRPr="00BC6B10">
        <w:t xml:space="preserve">Let’s discuss what you noticed. </w:t>
      </w:r>
    </w:p>
    <w:p w14:paraId="7D0E7E8B" w14:textId="23BB865A" w:rsidR="006D1CC2" w:rsidRPr="00BC6B10" w:rsidRDefault="006D1CC2" w:rsidP="00384F8F">
      <w:pPr>
        <w:pStyle w:val="ListBullet"/>
        <w:rPr>
          <w:b/>
          <w:bCs/>
        </w:rPr>
      </w:pPr>
      <w:r w:rsidRPr="00BC6B10">
        <w:t>Share what you noticed about the following:</w:t>
      </w:r>
    </w:p>
    <w:p w14:paraId="7E69282F" w14:textId="48324FDB" w:rsidR="006D1CC2" w:rsidRPr="00CF2744" w:rsidRDefault="006D1CC2" w:rsidP="003A39C1">
      <w:pPr>
        <w:pStyle w:val="ListBullet2"/>
      </w:pPr>
      <w:r w:rsidRPr="00CF2744">
        <w:t>What</w:t>
      </w:r>
      <w:r w:rsidR="006B2FAD" w:rsidRPr="00CF2744">
        <w:t xml:space="preserve"> science concepts or phenomena</w:t>
      </w:r>
      <w:r w:rsidRPr="00CF2744">
        <w:t xml:space="preserve"> are children observing?</w:t>
      </w:r>
      <w:r w:rsidR="006B2FAD" w:rsidRPr="00CF2744">
        <w:t xml:space="preserve">  </w:t>
      </w:r>
    </w:p>
    <w:p w14:paraId="23377EE6" w14:textId="4E5FEEAA" w:rsidR="006D1CC2" w:rsidRPr="00CF2744" w:rsidRDefault="006D1CC2" w:rsidP="003A39C1">
      <w:pPr>
        <w:pStyle w:val="ListBullet2"/>
      </w:pPr>
      <w:r w:rsidRPr="00CF2744">
        <w:t>How are children observing</w:t>
      </w:r>
      <w:r w:rsidR="007162F0" w:rsidRPr="00CF2744">
        <w:t>?</w:t>
      </w:r>
    </w:p>
    <w:p w14:paraId="230BFFB8" w14:textId="77777777" w:rsidR="006D1CC2" w:rsidRPr="00CF2744" w:rsidRDefault="006D1CC2" w:rsidP="003A39C1">
      <w:pPr>
        <w:pStyle w:val="ListBullet2"/>
      </w:pPr>
      <w:r w:rsidRPr="00CF2744">
        <w:t>In what ways do educators support children to observe and describe?</w:t>
      </w:r>
    </w:p>
    <w:p w14:paraId="7F32C8D8" w14:textId="44F41E05" w:rsidR="006B2FAD" w:rsidRPr="00CF2744" w:rsidRDefault="00FD6F59" w:rsidP="003A39C1">
      <w:pPr>
        <w:pStyle w:val="ListBullet2"/>
      </w:pPr>
      <w:r w:rsidRPr="00CF2744">
        <w:t>What differences or similarities did you notice across the clips?</w:t>
      </w:r>
    </w:p>
    <w:p w14:paraId="4C46271F" w14:textId="60152138" w:rsidR="006D1CC2" w:rsidRPr="00BC6B10" w:rsidRDefault="006D1CC2" w:rsidP="00384F8F">
      <w:pPr>
        <w:pStyle w:val="ListBullet"/>
        <w:rPr>
          <w:b/>
          <w:bCs/>
        </w:rPr>
      </w:pPr>
      <w:r w:rsidRPr="00BC6B10">
        <w:t>[Encourage participants to share what they noticed with their table groups or with the larger group.</w:t>
      </w:r>
      <w:r w:rsidR="008F21D0" w:rsidRPr="00BC6B10">
        <w:t>]</w:t>
      </w:r>
    </w:p>
    <w:p w14:paraId="15884D76" w14:textId="250EC771" w:rsidR="00BE038A" w:rsidRPr="00D7037D" w:rsidRDefault="005D6A3E" w:rsidP="00BD40A8">
      <w:pPr>
        <w:pStyle w:val="Heading2"/>
        <w:rPr>
          <w:rFonts w:ascii="Poppins" w:hAnsi="Poppins" w:cs="Poppins"/>
          <w:color w:val="2F5496" w:themeColor="accent1" w:themeShade="BF"/>
          <w:szCs w:val="32"/>
        </w:rPr>
      </w:pPr>
      <w:r>
        <w:rPr>
          <w:rFonts w:ascii="Poppins" w:hAnsi="Poppins" w:cs="Poppins"/>
          <w:color w:val="2F5496" w:themeColor="accent1" w:themeShade="BF"/>
          <w:szCs w:val="32"/>
        </w:rPr>
        <w:lastRenderedPageBreak/>
        <w:t>Slide</w:t>
      </w:r>
      <w:r w:rsidR="00BE038A" w:rsidRPr="00D7037D">
        <w:rPr>
          <w:rFonts w:ascii="Poppins" w:hAnsi="Poppins" w:cs="Poppins"/>
          <w:color w:val="2F5496" w:themeColor="accent1" w:themeShade="BF"/>
          <w:szCs w:val="32"/>
        </w:rPr>
        <w:t xml:space="preserve"> 12: What and how do children observe? </w:t>
      </w:r>
    </w:p>
    <w:p w14:paraId="571A4D9E" w14:textId="2748BA4A" w:rsidR="00A73C0E" w:rsidRPr="00A73C0E" w:rsidRDefault="00A73C0E" w:rsidP="00A73C0E">
      <w:pPr>
        <w:pStyle w:val="thumbnail"/>
      </w:pPr>
      <w:r>
        <w:rPr>
          <w:noProof/>
        </w:rPr>
        <w:drawing>
          <wp:inline distT="0" distB="0" distL="0" distR="0" wp14:anchorId="2C1F607B" wp14:editId="5540D84D">
            <wp:extent cx="3251200" cy="1828800"/>
            <wp:effectExtent l="19050" t="19050" r="25400" b="19050"/>
            <wp:docPr id="1534130863"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30863" name="Picture 14">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9106CE1" w14:textId="77777777" w:rsidR="00BE038A" w:rsidRPr="00BC6B10" w:rsidRDefault="2FF3D6E6" w:rsidP="00BD40A8">
      <w:pPr>
        <w:pStyle w:val="Heading3"/>
      </w:pPr>
      <w:r>
        <w:t>Talking Points</w:t>
      </w:r>
    </w:p>
    <w:p w14:paraId="762DB260" w14:textId="77777777" w:rsidR="00BE038A" w:rsidRPr="00BC6B10" w:rsidRDefault="00BE038A" w:rsidP="00384F8F">
      <w:pPr>
        <w:pStyle w:val="ListBullet"/>
      </w:pPr>
      <w:r w:rsidRPr="00BC6B10">
        <w:t xml:space="preserve">Thank you all for sharing what you noticed about how children observe science concepts and phenomena and ways that educators support them to do so. </w:t>
      </w:r>
    </w:p>
    <w:p w14:paraId="52210762" w14:textId="1979E2B4" w:rsidR="00BE038A" w:rsidRPr="00BC6B10" w:rsidRDefault="00BE038A" w:rsidP="00384F8F">
      <w:pPr>
        <w:pStyle w:val="ListBullet"/>
      </w:pPr>
      <w:r w:rsidRPr="00BC6B10">
        <w:t>Here are some key points to take</w:t>
      </w:r>
      <w:r w:rsidR="007162F0" w:rsidRPr="00BC6B10">
        <w:t xml:space="preserve"> </w:t>
      </w:r>
      <w:r w:rsidRPr="00BC6B10">
        <w:t xml:space="preserve">away from the video observation. </w:t>
      </w:r>
    </w:p>
    <w:p w14:paraId="51DC9001" w14:textId="7CCCAAB4" w:rsidR="00BE038A" w:rsidRPr="00BC6B10" w:rsidRDefault="00BE038A" w:rsidP="00384F8F">
      <w:pPr>
        <w:pStyle w:val="ListBullet"/>
      </w:pPr>
      <w:r w:rsidRPr="00BC6B10">
        <w:t>[Adjust talking points to compl</w:t>
      </w:r>
      <w:r w:rsidR="003502D7" w:rsidRPr="00BC6B10">
        <w:t>e</w:t>
      </w:r>
      <w:r w:rsidRPr="00BC6B10">
        <w:t>ment the discussion on the previous slide.]</w:t>
      </w:r>
    </w:p>
    <w:p w14:paraId="582513D7" w14:textId="4F42764C" w:rsidR="00BE038A" w:rsidRPr="00CF2744" w:rsidRDefault="0A080963" w:rsidP="003C0330">
      <w:pPr>
        <w:numPr>
          <w:ilvl w:val="0"/>
          <w:numId w:val="120"/>
        </w:numPr>
        <w:spacing w:line="240" w:lineRule="auto"/>
        <w:rPr>
          <w:rFonts w:cs="Poppins"/>
        </w:rPr>
      </w:pPr>
      <w:r w:rsidRPr="00B60070">
        <w:rPr>
          <w:rFonts w:cs="Poppins"/>
          <w:sz w:val="22"/>
          <w:szCs w:val="22"/>
        </w:rPr>
        <w:t xml:space="preserve">What are children observing? </w:t>
      </w:r>
    </w:p>
    <w:p w14:paraId="217705C2" w14:textId="354E013B" w:rsidR="00BE038A" w:rsidRPr="00CF2744" w:rsidRDefault="00BE038A" w:rsidP="003A39C1">
      <w:pPr>
        <w:pStyle w:val="ListBullet2"/>
      </w:pPr>
      <w:r w:rsidRPr="00CF2744">
        <w:t xml:space="preserve">They are observing real objects and phenomena! </w:t>
      </w:r>
      <w:r w:rsidR="00311BEA" w:rsidRPr="00CF2744">
        <w:t>For example, they notice the shape and texture of balls,</w:t>
      </w:r>
      <w:r w:rsidR="00085933" w:rsidRPr="00CF2744">
        <w:t xml:space="preserve"> </w:t>
      </w:r>
      <w:r w:rsidR="00FD6F59" w:rsidRPr="00CF2744">
        <w:t xml:space="preserve">the way the balls move, </w:t>
      </w:r>
      <w:r w:rsidR="00085933" w:rsidRPr="00CF2744">
        <w:t xml:space="preserve">the </w:t>
      </w:r>
      <w:r w:rsidR="00FD6F59" w:rsidRPr="00CF2744">
        <w:t>growth of the</w:t>
      </w:r>
      <w:r w:rsidR="00085933" w:rsidRPr="00CF2744">
        <w:t xml:space="preserve"> zucchinis,</w:t>
      </w:r>
      <w:r w:rsidR="00311BEA" w:rsidRPr="00CF2744">
        <w:t xml:space="preserve"> the legs of a spider, and the way the goop moves. </w:t>
      </w:r>
    </w:p>
    <w:p w14:paraId="6E24B778" w14:textId="6A175F48" w:rsidR="00BE038A" w:rsidRPr="00CF2744" w:rsidRDefault="00BE038A" w:rsidP="003A39C1">
      <w:pPr>
        <w:pStyle w:val="ListBullet2"/>
      </w:pPr>
      <w:r w:rsidRPr="00CF2744">
        <w:t>Observation of science concepts and phenomena is most effective when children are provided with real objects that they can directly experience (Monteira &amp; Jiménez-Aleixandre, 2016). In the video</w:t>
      </w:r>
      <w:r w:rsidR="003502D7" w:rsidRPr="00CF2744">
        <w:t>,</w:t>
      </w:r>
      <w:r w:rsidRPr="00CF2744">
        <w:t xml:space="preserve"> we noticed children observing real balls, real goop, real vegetables, and even a real spider. </w:t>
      </w:r>
    </w:p>
    <w:p w14:paraId="2E0B0352" w14:textId="009519F5" w:rsidR="00B93C8F" w:rsidRPr="00CF2744" w:rsidRDefault="00BE038A" w:rsidP="003A39C1">
      <w:pPr>
        <w:pStyle w:val="ListBullet2"/>
      </w:pPr>
      <w:r w:rsidRPr="00CF2744">
        <w:t>We also noticed children observing different attributes</w:t>
      </w:r>
      <w:r w:rsidR="007162F0" w:rsidRPr="00CF2744">
        <w:t xml:space="preserve"> of objects</w:t>
      </w:r>
      <w:r w:rsidRPr="00CF2744">
        <w:t xml:space="preserve">. They were able to use </w:t>
      </w:r>
      <w:r w:rsidR="007162F0" w:rsidRPr="00CF2744">
        <w:t xml:space="preserve">many </w:t>
      </w:r>
      <w:r w:rsidRPr="00CF2744">
        <w:t>of their senses to notice shape, size, weight, texture, and even smell.</w:t>
      </w:r>
    </w:p>
    <w:p w14:paraId="2B6CBB00" w14:textId="77777777" w:rsidR="00BE038A" w:rsidRPr="00BC6B10" w:rsidRDefault="00BE038A" w:rsidP="00384F8F">
      <w:pPr>
        <w:pStyle w:val="ListBullet"/>
      </w:pPr>
      <w:r w:rsidRPr="00BC6B10">
        <w:t>How are children observing?</w:t>
      </w:r>
    </w:p>
    <w:p w14:paraId="054EC65F" w14:textId="666498FD" w:rsidR="00BE038A" w:rsidRPr="00CF2744" w:rsidRDefault="00BE038A" w:rsidP="003A39C1">
      <w:pPr>
        <w:pStyle w:val="ListBullet2"/>
      </w:pPr>
      <w:r w:rsidRPr="00CF2744">
        <w:t xml:space="preserve">Children are observing by touching, smelling, moving, turning, looking—they are using their senses. </w:t>
      </w:r>
      <w:r w:rsidR="00312964" w:rsidRPr="00CF2744">
        <w:t xml:space="preserve">Being </w:t>
      </w:r>
      <w:r w:rsidRPr="00CF2744">
        <w:t>able to move and manipulate objects support</w:t>
      </w:r>
      <w:r w:rsidR="00312964" w:rsidRPr="00CF2744">
        <w:t xml:space="preserve">s children </w:t>
      </w:r>
      <w:r w:rsidRPr="00CF2744">
        <w:t xml:space="preserve">to observe in different ways. </w:t>
      </w:r>
    </w:p>
    <w:p w14:paraId="5B3759B8" w14:textId="1EB2D581" w:rsidR="00FD6F59" w:rsidRPr="00CF2744" w:rsidRDefault="00FD6F59" w:rsidP="003A39C1">
      <w:pPr>
        <w:pStyle w:val="ListBullet2"/>
      </w:pPr>
      <w:r w:rsidRPr="00CF2744">
        <w:t xml:space="preserve">Older children also used descriptive language to communicate what they are observing. For example, </w:t>
      </w:r>
      <w:r w:rsidR="001E56FC" w:rsidRPr="00CF2744">
        <w:t xml:space="preserve">the children in the garden talk about </w:t>
      </w:r>
      <w:r w:rsidR="001E56FC" w:rsidRPr="00CF2744">
        <w:lastRenderedPageBreak/>
        <w:t>how big the zucchini is</w:t>
      </w:r>
      <w:r w:rsidR="003502D7" w:rsidRPr="00CF2744">
        <w:t>,</w:t>
      </w:r>
      <w:r w:rsidR="001E56FC" w:rsidRPr="00CF2744">
        <w:t xml:space="preserve"> and the toddlers exploring goop describe the texture as being “squishy.”</w:t>
      </w:r>
    </w:p>
    <w:p w14:paraId="3A1CD60C" w14:textId="77777777" w:rsidR="00BE038A" w:rsidRPr="00CF2744" w:rsidRDefault="00BE038A" w:rsidP="003A39C1">
      <w:pPr>
        <w:pStyle w:val="ListBullet2"/>
      </w:pPr>
      <w:r w:rsidRPr="00CF2744">
        <w:t xml:space="preserve">We also noticed the use of tools in some of the clips. Tools can help extend children’s observations. For example, we noticed children using measuring tools to enhance their abilities to observe size and weight. We also saw children using digital microscopes to enhance their ability to notice the shape and structure of the spider. </w:t>
      </w:r>
    </w:p>
    <w:p w14:paraId="6187AA81" w14:textId="5A754C2A" w:rsidR="00BE038A" w:rsidRPr="00D7037D" w:rsidRDefault="005D6A3E" w:rsidP="00D86E25">
      <w:pPr>
        <w:pStyle w:val="Heading2"/>
        <w:rPr>
          <w:rFonts w:ascii="Poppins" w:hAnsi="Poppins" w:cs="Poppins"/>
          <w:color w:val="2F5496" w:themeColor="accent1" w:themeShade="BF"/>
          <w:szCs w:val="32"/>
        </w:rPr>
      </w:pPr>
      <w:r>
        <w:rPr>
          <w:rFonts w:ascii="Poppins" w:hAnsi="Poppins" w:cs="Poppins"/>
          <w:color w:val="2F5496" w:themeColor="accent1" w:themeShade="BF"/>
          <w:szCs w:val="32"/>
        </w:rPr>
        <w:t>Slide</w:t>
      </w:r>
      <w:r w:rsidR="00BE038A" w:rsidRPr="00D7037D">
        <w:rPr>
          <w:rFonts w:ascii="Poppins" w:hAnsi="Poppins" w:cs="Poppins"/>
          <w:color w:val="2F5496" w:themeColor="accent1" w:themeShade="BF"/>
          <w:szCs w:val="32"/>
        </w:rPr>
        <w:t xml:space="preserve"> 13: Supporting Children to Observe</w:t>
      </w:r>
      <w:r w:rsidR="00C8588A" w:rsidRPr="00D7037D">
        <w:rPr>
          <w:rFonts w:ascii="Poppins" w:hAnsi="Poppins" w:cs="Poppins"/>
          <w:color w:val="2F5496" w:themeColor="accent1" w:themeShade="BF"/>
          <w:szCs w:val="32"/>
        </w:rPr>
        <w:t xml:space="preserve"> and Describe</w:t>
      </w:r>
    </w:p>
    <w:p w14:paraId="11AA791A" w14:textId="6FE08B4A" w:rsidR="00A73C0E" w:rsidRPr="00A73C0E" w:rsidRDefault="00F61DF1" w:rsidP="00A73C0E">
      <w:pPr>
        <w:pStyle w:val="thumbnail"/>
      </w:pPr>
      <w:r>
        <w:rPr>
          <w:noProof/>
        </w:rPr>
        <w:drawing>
          <wp:inline distT="0" distB="0" distL="0" distR="0" wp14:anchorId="144C8887" wp14:editId="621C47F0">
            <wp:extent cx="3251200" cy="1828800"/>
            <wp:effectExtent l="19050" t="19050" r="25400" b="19050"/>
            <wp:docPr id="975432436"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32436" name="Picture 15">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E2A694C" w14:textId="4E9C2DBE" w:rsidR="00BE038A" w:rsidRPr="00BC6B10" w:rsidRDefault="2FF3D6E6" w:rsidP="00D86E25">
      <w:pPr>
        <w:pStyle w:val="Heading3"/>
      </w:pPr>
      <w:r>
        <w:t xml:space="preserve">Talking Points </w:t>
      </w:r>
    </w:p>
    <w:p w14:paraId="17625D45" w14:textId="77777777" w:rsidR="00590A53" w:rsidRDefault="00473670" w:rsidP="00384F8F">
      <w:pPr>
        <w:pStyle w:val="ListBullet"/>
      </w:pPr>
      <w:r>
        <w:t xml:space="preserve">Early educators can support children to observe and describe </w:t>
      </w:r>
      <w:r w:rsidR="00590A53">
        <w:t xml:space="preserve">in different ways. In the video, we observed educators using similar strategies with children across different ages. </w:t>
      </w:r>
    </w:p>
    <w:p w14:paraId="7F4C5249" w14:textId="70F73CE4" w:rsidR="00BE038A" w:rsidRPr="00BC6B10" w:rsidRDefault="00590A53" w:rsidP="00384F8F">
      <w:pPr>
        <w:pStyle w:val="ListBullet"/>
      </w:pPr>
      <w:r>
        <w:t xml:space="preserve">Here are a few ways educators can support children to observe and describe. </w:t>
      </w:r>
    </w:p>
    <w:p w14:paraId="2DFDC91C" w14:textId="1CC8C178" w:rsidR="00BE038A" w:rsidRPr="00CF2744" w:rsidRDefault="008E42EC" w:rsidP="003A39C1">
      <w:pPr>
        <w:pStyle w:val="ListBullet2"/>
      </w:pPr>
      <w:r w:rsidRPr="00CF2744">
        <w:rPr>
          <w:b/>
          <w:bCs/>
        </w:rPr>
        <w:t>Point out meaningful features</w:t>
      </w:r>
      <w:r w:rsidR="00CB58D1" w:rsidRPr="00CF2744">
        <w:rPr>
          <w:b/>
          <w:bCs/>
        </w:rPr>
        <w:t>:</w:t>
      </w:r>
      <w:r w:rsidR="00CB58D1" w:rsidRPr="00CF2744">
        <w:t xml:space="preserve"> </w:t>
      </w:r>
      <w:r w:rsidR="00BE038A" w:rsidRPr="00CF2744">
        <w:t>We noticed educators pointing out meaningful features</w:t>
      </w:r>
      <w:r w:rsidR="00103547" w:rsidRPr="00CF2744">
        <w:t xml:space="preserve"> of the objects children were exploring</w:t>
      </w:r>
      <w:r w:rsidR="00BE038A" w:rsidRPr="00CF2744">
        <w:t>.</w:t>
      </w:r>
      <w:r w:rsidR="00312964" w:rsidRPr="00CF2744">
        <w:t xml:space="preserve"> Meaningful features are the parts of an object or phenomen</w:t>
      </w:r>
      <w:r w:rsidR="00C11214" w:rsidRPr="00CF2744">
        <w:t>on</w:t>
      </w:r>
      <w:r w:rsidR="00312964" w:rsidRPr="00CF2744">
        <w:t xml:space="preserve"> that provide information on what the object does or how it works.</w:t>
      </w:r>
      <w:r w:rsidR="00BE038A" w:rsidRPr="00CF2744">
        <w:t xml:space="preserve"> For example, in the infant classroom, </w:t>
      </w:r>
      <w:r w:rsidR="005E3081" w:rsidRPr="00CF2744">
        <w:t>educator</w:t>
      </w:r>
      <w:r w:rsidR="00823C08" w:rsidRPr="00CF2744">
        <w:t>s</w:t>
      </w:r>
      <w:r w:rsidR="00BE038A" w:rsidRPr="00CF2744">
        <w:t xml:space="preserve"> were helping children notice differences in texture and sound. When observing the spider, the </w:t>
      </w:r>
      <w:r w:rsidR="005E3081" w:rsidRPr="00CF2744">
        <w:t>educator</w:t>
      </w:r>
      <w:r w:rsidR="00BE038A" w:rsidRPr="00CF2744">
        <w:t xml:space="preserve"> encouraged children to observe the number of legs the spider has.</w:t>
      </w:r>
      <w:r w:rsidR="00312964" w:rsidRPr="00CF2744" w:rsidDel="00312964">
        <w:t xml:space="preserve"> </w:t>
      </w:r>
    </w:p>
    <w:p w14:paraId="7C19041F" w14:textId="025A8C1D" w:rsidR="00BE038A" w:rsidRPr="00CF2744" w:rsidRDefault="008E42EC" w:rsidP="003A39C1">
      <w:pPr>
        <w:pStyle w:val="ListBullet2"/>
      </w:pPr>
      <w:r w:rsidRPr="00CF2744">
        <w:rPr>
          <w:b/>
          <w:bCs/>
        </w:rPr>
        <w:t>Encourage comparisons</w:t>
      </w:r>
      <w:r w:rsidR="00CB58D1" w:rsidRPr="00CF2744">
        <w:rPr>
          <w:b/>
          <w:bCs/>
        </w:rPr>
        <w:t xml:space="preserve">: </w:t>
      </w:r>
      <w:r w:rsidR="00BE038A" w:rsidRPr="00CF2744">
        <w:t xml:space="preserve">Educators supported children to compare. For example, the infants were encouraged to compare a ball that made a sound and one that did not make a sound. </w:t>
      </w:r>
      <w:r w:rsidRPr="00CF2744">
        <w:t xml:space="preserve">Children exploring in the garden compared the different sizes of the zucchinis. </w:t>
      </w:r>
    </w:p>
    <w:p w14:paraId="66C00801" w14:textId="524B8DF4" w:rsidR="00BE038A" w:rsidRPr="00CF2744" w:rsidRDefault="008E42EC" w:rsidP="003A39C1">
      <w:pPr>
        <w:pStyle w:val="ListBullet2"/>
      </w:pPr>
      <w:r w:rsidRPr="00CF2744">
        <w:rPr>
          <w:b/>
          <w:bCs/>
        </w:rPr>
        <w:t>Support the u</w:t>
      </w:r>
      <w:r w:rsidR="00CB58D1" w:rsidRPr="00CF2744">
        <w:rPr>
          <w:b/>
          <w:bCs/>
        </w:rPr>
        <w:t xml:space="preserve">se of tools: </w:t>
      </w:r>
      <w:r w:rsidR="00BE038A" w:rsidRPr="00CF2744">
        <w:t xml:space="preserve">We also noticed educators supporting children to use tools. When using the measuring tape, an educator supported </w:t>
      </w:r>
      <w:r w:rsidR="00BE038A" w:rsidRPr="00CF2744">
        <w:lastRenderedPageBreak/>
        <w:t xml:space="preserve">children to read the numbers. When using the digital microscope, the educator supported children </w:t>
      </w:r>
      <w:r w:rsidR="00D05B6A" w:rsidRPr="00CF2744">
        <w:t xml:space="preserve">in </w:t>
      </w:r>
      <w:r w:rsidR="00BE038A" w:rsidRPr="00CF2744">
        <w:t>focus</w:t>
      </w:r>
      <w:r w:rsidR="00D05B6A" w:rsidRPr="00CF2744">
        <w:t>ing</w:t>
      </w:r>
      <w:r w:rsidR="00BE038A" w:rsidRPr="00CF2744">
        <w:t xml:space="preserve"> the instrument. Children will often need support in learning how to use a tool before they can use it effectively (Nayfeld et al., 2011). </w:t>
      </w:r>
      <w:r w:rsidR="005F73D9" w:rsidRPr="00CF2744">
        <w:t>Supporting children to use different tools to enhance observations can also support learning in other domains. For example, using measuring tools can provide opportunities to develop math knowledge and skill</w:t>
      </w:r>
      <w:r w:rsidR="00473670" w:rsidRPr="00CF2744">
        <w:t>s</w:t>
      </w:r>
      <w:r w:rsidR="005F73D9" w:rsidRPr="00CF2744">
        <w:t>.</w:t>
      </w:r>
    </w:p>
    <w:p w14:paraId="6FFFFA2F" w14:textId="01B04C87" w:rsidR="00BE038A" w:rsidRPr="00CF2744" w:rsidRDefault="008E42EC" w:rsidP="003A39C1">
      <w:pPr>
        <w:pStyle w:val="ListBullet2"/>
        <w:rPr>
          <w:b/>
          <w:bCs/>
        </w:rPr>
      </w:pPr>
      <w:r w:rsidRPr="00CF2744">
        <w:rPr>
          <w:b/>
          <w:bCs/>
        </w:rPr>
        <w:t>Model</w:t>
      </w:r>
      <w:r w:rsidRPr="00BC6B10">
        <w:rPr>
          <w:b/>
          <w:bCs/>
        </w:rPr>
        <w:t xml:space="preserve"> </w:t>
      </w:r>
      <w:r w:rsidRPr="00CF2744">
        <w:rPr>
          <w:b/>
          <w:bCs/>
        </w:rPr>
        <w:t>language:</w:t>
      </w:r>
      <w:r w:rsidRPr="00CF2744">
        <w:t xml:space="preserve"> </w:t>
      </w:r>
      <w:r w:rsidR="00BE038A" w:rsidRPr="00CF2744">
        <w:t xml:space="preserve">Educators also provided language for children. Educators were pairing new vocabulary—descriptive language—to the real objects </w:t>
      </w:r>
      <w:r w:rsidR="009A06FD" w:rsidRPr="00CF2744">
        <w:t xml:space="preserve">and phenomena </w:t>
      </w:r>
      <w:r w:rsidR="00BE038A" w:rsidRPr="00CF2744">
        <w:t>that children were investigating. Pairing new vocabulary with tangible objects</w:t>
      </w:r>
      <w:r w:rsidR="009A06FD" w:rsidRPr="00CF2744">
        <w:t xml:space="preserve"> and real events</w:t>
      </w:r>
      <w:r w:rsidR="00BE038A" w:rsidRPr="00CF2744">
        <w:t xml:space="preserve"> is an effective way to build vocabulary (Bara &amp; Kaminski, 2019; Irfan et al., 2021).</w:t>
      </w:r>
      <w:r w:rsidR="00874F50" w:rsidRPr="00CF2744">
        <w:t xml:space="preserve"> Educators can provide language for children in English or </w:t>
      </w:r>
      <w:r w:rsidR="00C11214" w:rsidRPr="00CF2744">
        <w:t xml:space="preserve">in </w:t>
      </w:r>
      <w:r w:rsidR="00874F50" w:rsidRPr="00CF2744">
        <w:t xml:space="preserve">the child’s home language. </w:t>
      </w:r>
    </w:p>
    <w:p w14:paraId="722767D7" w14:textId="72CD15AC" w:rsidR="005F73D9" w:rsidRPr="00CF2744" w:rsidRDefault="005F73D9" w:rsidP="003A39C1">
      <w:pPr>
        <w:pStyle w:val="ListBullet2"/>
      </w:pPr>
      <w:r w:rsidRPr="00CF2744">
        <w:rPr>
          <w:b/>
          <w:bCs/>
        </w:rPr>
        <w:t>Use open-ended questions:</w:t>
      </w:r>
      <w:r w:rsidRPr="00CF2744">
        <w:t xml:space="preserve"> We noticed educators using open-ended questions or language to prompt inquiry, observation, and conversation. For example, using prompts like, “What do you notice about …?” can support children to observe specific parts of an object. Using open-ended questions also supports critical thinking and language development. </w:t>
      </w:r>
    </w:p>
    <w:p w14:paraId="1EEFF540" w14:textId="4285E55B" w:rsidR="005F73D9" w:rsidRPr="00BC6B10" w:rsidRDefault="00B93C8F" w:rsidP="003A39C1">
      <w:pPr>
        <w:pStyle w:val="ListBullet2"/>
      </w:pPr>
      <w:r w:rsidRPr="00A96878">
        <w:rPr>
          <w:b/>
          <w:bCs/>
        </w:rPr>
        <w:t xml:space="preserve">Learn about children’s home lives and experiences: </w:t>
      </w:r>
      <w:r w:rsidR="00890A48" w:rsidRPr="00CF2744">
        <w:t>Although not explicit in the video,</w:t>
      </w:r>
      <w:r w:rsidR="00890A48" w:rsidRPr="00A96878">
        <w:rPr>
          <w:b/>
          <w:bCs/>
        </w:rPr>
        <w:t xml:space="preserve"> </w:t>
      </w:r>
      <w:r w:rsidR="00890A48" w:rsidRPr="00CF2744">
        <w:t>educators were likely building on their knowledge of children’s prior knowledge and experiences.</w:t>
      </w:r>
      <w:r w:rsidR="00890A48" w:rsidRPr="00A96878">
        <w:rPr>
          <w:b/>
          <w:bCs/>
        </w:rPr>
        <w:t xml:space="preserve"> </w:t>
      </w:r>
      <w:r w:rsidRPr="00CF2744">
        <w:t>Children</w:t>
      </w:r>
      <w:r w:rsidR="00823C08" w:rsidRPr="00CF2744">
        <w:t>’</w:t>
      </w:r>
      <w:r w:rsidRPr="00CF2744">
        <w:t>s cultural backgrounds and home experiences influence what they notice, depending on familiarity and past experiences with what is being observed</w:t>
      </w:r>
      <w:r w:rsidR="00890A48" w:rsidRPr="00CF2744">
        <w:t xml:space="preserve">. It is important for educators to draw on that existing knowledge to support children’s observations. </w:t>
      </w:r>
    </w:p>
    <w:p w14:paraId="4500D1E5" w14:textId="7699EF29" w:rsidR="00681334" w:rsidRPr="00D7037D" w:rsidRDefault="005D6A3E" w:rsidP="00D86E25">
      <w:pPr>
        <w:pStyle w:val="Heading2"/>
        <w:rPr>
          <w:rFonts w:ascii="Poppins" w:hAnsi="Poppins" w:cs="Poppins"/>
          <w:color w:val="2F5496" w:themeColor="accent1" w:themeShade="BF"/>
          <w:szCs w:val="32"/>
        </w:rPr>
      </w:pPr>
      <w:r>
        <w:rPr>
          <w:rFonts w:ascii="Poppins" w:hAnsi="Poppins" w:cs="Poppins"/>
          <w:color w:val="2F5496" w:themeColor="accent1" w:themeShade="BF"/>
          <w:szCs w:val="32"/>
        </w:rPr>
        <w:lastRenderedPageBreak/>
        <w:t>Slide</w:t>
      </w:r>
      <w:r w:rsidR="00681334" w:rsidRPr="00D7037D">
        <w:rPr>
          <w:rFonts w:ascii="Poppins" w:hAnsi="Poppins" w:cs="Poppins"/>
          <w:color w:val="2F5496" w:themeColor="accent1" w:themeShade="BF"/>
          <w:szCs w:val="32"/>
        </w:rPr>
        <w:t xml:space="preserve"> 1</w:t>
      </w:r>
      <w:r w:rsidR="00E92150" w:rsidRPr="00D7037D">
        <w:rPr>
          <w:rFonts w:ascii="Poppins" w:hAnsi="Poppins" w:cs="Poppins"/>
          <w:color w:val="2F5496" w:themeColor="accent1" w:themeShade="BF"/>
          <w:szCs w:val="32"/>
        </w:rPr>
        <w:t>4</w:t>
      </w:r>
      <w:r w:rsidR="00681334" w:rsidRPr="00D7037D">
        <w:rPr>
          <w:rFonts w:ascii="Poppins" w:hAnsi="Poppins" w:cs="Poppins"/>
          <w:color w:val="2F5496" w:themeColor="accent1" w:themeShade="BF"/>
          <w:szCs w:val="32"/>
        </w:rPr>
        <w:t>: Investigation</w:t>
      </w:r>
    </w:p>
    <w:p w14:paraId="1CA60A53" w14:textId="37864B2E" w:rsidR="00F61DF1" w:rsidRPr="00F61DF1" w:rsidRDefault="00F61DF1" w:rsidP="00F61DF1">
      <w:pPr>
        <w:pStyle w:val="thumbnail"/>
      </w:pPr>
      <w:r>
        <w:rPr>
          <w:noProof/>
        </w:rPr>
        <w:drawing>
          <wp:inline distT="0" distB="0" distL="0" distR="0" wp14:anchorId="35FEF010" wp14:editId="3ABC3A7B">
            <wp:extent cx="3251200" cy="1828800"/>
            <wp:effectExtent l="19050" t="19050" r="25400" b="19050"/>
            <wp:docPr id="10764288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2887" name="Picture 16">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BAD6F18" w14:textId="77777777" w:rsidR="00681334" w:rsidRPr="00BC6B10" w:rsidRDefault="00681334" w:rsidP="00D86E25">
      <w:pPr>
        <w:pStyle w:val="Heading3"/>
      </w:pPr>
      <w:r w:rsidRPr="00BC6B10">
        <w:t>Talking Points</w:t>
      </w:r>
    </w:p>
    <w:p w14:paraId="6350CCC6" w14:textId="2764274D" w:rsidR="006D798C" w:rsidRPr="00BC6B10" w:rsidRDefault="005F73D9" w:rsidP="00384F8F">
      <w:pPr>
        <w:pStyle w:val="ListBullet"/>
      </w:pPr>
      <w:r>
        <w:t xml:space="preserve">We focused the first part of our session on observation. Observation is part of </w:t>
      </w:r>
      <w:r w:rsidR="00F555A9">
        <w:t>how</w:t>
      </w:r>
      <w:r>
        <w:t xml:space="preserve"> we investigate.</w:t>
      </w:r>
      <w:r w:rsidR="00D70212" w:rsidRPr="00BC6B10">
        <w:t xml:space="preserve"> </w:t>
      </w:r>
    </w:p>
    <w:p w14:paraId="61E92BAF" w14:textId="45AFEA75" w:rsidR="006D798C" w:rsidRPr="00BC6B10" w:rsidRDefault="0DED286D" w:rsidP="00384F8F">
      <w:pPr>
        <w:pStyle w:val="ListBullet"/>
      </w:pPr>
      <w:r w:rsidRPr="00BC6B10">
        <w:t>Investigation is a process of scientific inquiry. It involves “asking a question and conducting systematic observations or simple experiments to find an answer” (California Department of Education, 2024, p</w:t>
      </w:r>
      <w:r w:rsidR="00657212" w:rsidRPr="00BC6B10">
        <w:t>.</w:t>
      </w:r>
      <w:r w:rsidRPr="00BC6B10">
        <w:t xml:space="preserve"> 83).</w:t>
      </w:r>
    </w:p>
    <w:p w14:paraId="7D0AF020" w14:textId="7E20C6F0" w:rsidR="006D798C" w:rsidRPr="00BC6B10" w:rsidRDefault="006D798C" w:rsidP="00384F8F">
      <w:pPr>
        <w:pStyle w:val="ListBullet"/>
      </w:pPr>
      <w:r w:rsidRPr="00BC6B10">
        <w:t xml:space="preserve">As the definition explains, </w:t>
      </w:r>
      <w:r w:rsidR="00D70212" w:rsidRPr="00BC6B10">
        <w:t>investigations involve observations of objects or phenomena to answer a question.</w:t>
      </w:r>
      <w:r w:rsidRPr="00BC6B10">
        <w:t xml:space="preserve"> </w:t>
      </w:r>
    </w:p>
    <w:p w14:paraId="18F32D14" w14:textId="2FE6CF53" w:rsidR="00C33A68" w:rsidRPr="00BC6B10" w:rsidRDefault="00C33A68" w:rsidP="00D86E25">
      <w:pPr>
        <w:pStyle w:val="Heading3"/>
      </w:pPr>
      <w:r w:rsidRPr="00BC6B10">
        <w:t>Facilitator Notes</w:t>
      </w:r>
    </w:p>
    <w:p w14:paraId="5B495943" w14:textId="0A78E944" w:rsidR="00C33A68" w:rsidRDefault="2659179A" w:rsidP="00384F8F">
      <w:pPr>
        <w:pStyle w:val="ListBullet"/>
      </w:pPr>
      <w:r>
        <w:t>The definition of</w:t>
      </w:r>
      <w:r w:rsidRPr="00B60070">
        <w:t xml:space="preserve"> investigation</w:t>
      </w:r>
      <w:r>
        <w:t xml:space="preserve"> presented on this slide is a glossary term in the Preschool/TK Learning Foundations. Similar descriptions of investigation can be found in the Next Generation Science Standards, Appendix F (NGSS Lead States, 2013). </w:t>
      </w:r>
    </w:p>
    <w:p w14:paraId="23A867A1" w14:textId="27682807" w:rsidR="003D260D" w:rsidRDefault="003D260D" w:rsidP="00EC0870">
      <w:pPr>
        <w:pStyle w:val="Heading2"/>
        <w:rPr>
          <w:rFonts w:ascii="Poppins" w:hAnsi="Poppins" w:cs="Poppins"/>
          <w:color w:val="2F5496" w:themeColor="accent1" w:themeShade="BF"/>
          <w:szCs w:val="32"/>
        </w:rPr>
      </w:pPr>
      <w:r w:rsidRPr="00D7037D">
        <w:rPr>
          <w:rFonts w:ascii="Poppins" w:hAnsi="Poppins" w:cs="Poppins"/>
          <w:color w:val="2F5496" w:themeColor="accent1" w:themeShade="BF"/>
          <w:szCs w:val="32"/>
        </w:rPr>
        <w:lastRenderedPageBreak/>
        <w:t xml:space="preserve">Slide 15: Experimentation </w:t>
      </w:r>
    </w:p>
    <w:p w14:paraId="76A878D2" w14:textId="1B7CCFC5" w:rsidR="00C40E9C" w:rsidRPr="00C40E9C" w:rsidRDefault="00C40E9C" w:rsidP="00C40E9C">
      <w:pPr>
        <w:pStyle w:val="thumbnail"/>
      </w:pPr>
      <w:r>
        <w:rPr>
          <w:noProof/>
        </w:rPr>
        <w:drawing>
          <wp:inline distT="0" distB="0" distL="0" distR="0" wp14:anchorId="1E3B8080" wp14:editId="774F5D53">
            <wp:extent cx="3251200" cy="1828800"/>
            <wp:effectExtent l="19050" t="19050" r="25400" b="19050"/>
            <wp:docPr id="115537550"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7550" name="Picture 17">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C9096E5" w14:textId="148FAA91" w:rsidR="003D260D" w:rsidRPr="004C31B9" w:rsidRDefault="003D260D" w:rsidP="00CF2744">
      <w:pPr>
        <w:pStyle w:val="Heading3"/>
      </w:pPr>
      <w:r w:rsidRPr="004C31B9">
        <w:t>Talking Points</w:t>
      </w:r>
    </w:p>
    <w:p w14:paraId="79735CB9" w14:textId="7C3FF46B" w:rsidR="003D260D" w:rsidRPr="00BC6B10" w:rsidRDefault="003D260D" w:rsidP="00384F8F">
      <w:pPr>
        <w:pStyle w:val="ListBullet"/>
      </w:pPr>
      <w:r w:rsidRPr="00BC6B10">
        <w:t>Investigation can also involve experimentation. Experimentation is “the process of testing a hypothesis by observing how different actions lead to different outcomes to learn about how something in the world works” (California Department of Education, 2024, p. 83).</w:t>
      </w:r>
    </w:p>
    <w:p w14:paraId="65FFA5C0" w14:textId="557F00A6" w:rsidR="003D260D" w:rsidRDefault="003D260D" w:rsidP="003A39C1">
      <w:pPr>
        <w:pStyle w:val="ListBullet2"/>
      </w:pPr>
      <w:r w:rsidRPr="00CF2744">
        <w:t xml:space="preserve">Through this process, children might ask questions, </w:t>
      </w:r>
      <w:r w:rsidR="007C2D37" w:rsidRPr="00CF2744">
        <w:t xml:space="preserve">make </w:t>
      </w:r>
      <w:r w:rsidRPr="00CF2744">
        <w:t>predict</w:t>
      </w:r>
      <w:r w:rsidR="007C2D37" w:rsidRPr="00CF2744">
        <w:t>ions</w:t>
      </w:r>
      <w:r w:rsidRPr="00CF2744">
        <w:t xml:space="preserve">, </w:t>
      </w:r>
      <w:r w:rsidR="00CD67BE" w:rsidRPr="00CF2744">
        <w:t>and test their ideas</w:t>
      </w:r>
      <w:r w:rsidRPr="00CF2744">
        <w:t xml:space="preserve">. </w:t>
      </w:r>
    </w:p>
    <w:p w14:paraId="3861F813" w14:textId="77777777" w:rsidR="00605EE9" w:rsidRPr="00BC6B10" w:rsidRDefault="00605EE9" w:rsidP="00605EE9">
      <w:pPr>
        <w:pStyle w:val="Heading3"/>
      </w:pPr>
      <w:r w:rsidRPr="00BC6B10">
        <w:t>Facilitator Notes</w:t>
      </w:r>
    </w:p>
    <w:p w14:paraId="364962D9" w14:textId="42C4B9C6" w:rsidR="00605EE9" w:rsidRPr="00BC6B10" w:rsidRDefault="00605EE9" w:rsidP="00A96878">
      <w:pPr>
        <w:pStyle w:val="ListBullet"/>
      </w:pPr>
      <w:r>
        <w:t xml:space="preserve">The definition of </w:t>
      </w:r>
      <w:r w:rsidRPr="00605EE9">
        <w:t xml:space="preserve">experimentation </w:t>
      </w:r>
      <w:r>
        <w:t xml:space="preserve">presented in the talking points is a glossary term in the Preschool/TK Learning Foundations. Similar descriptions of experimentation can be found in the Next Generation Science Standards, Appendix F (NGSS Lead States, 2013). </w:t>
      </w:r>
    </w:p>
    <w:p w14:paraId="300EBBB4" w14:textId="3173A566" w:rsidR="00D44C82" w:rsidRPr="00EC0870" w:rsidRDefault="005D6A3E" w:rsidP="00D86E25">
      <w:pPr>
        <w:pStyle w:val="Heading2"/>
        <w:rPr>
          <w:rFonts w:ascii="Poppins" w:hAnsi="Poppins" w:cs="Poppins"/>
          <w:color w:val="2F5496" w:themeColor="accent1" w:themeShade="BF"/>
          <w:szCs w:val="32"/>
        </w:rPr>
      </w:pPr>
      <w:r>
        <w:rPr>
          <w:rFonts w:ascii="Poppins" w:hAnsi="Poppins" w:cs="Poppins"/>
          <w:color w:val="2F5496" w:themeColor="accent1" w:themeShade="BF"/>
          <w:szCs w:val="32"/>
        </w:rPr>
        <w:lastRenderedPageBreak/>
        <w:t>Slide</w:t>
      </w:r>
      <w:r w:rsidR="00D44C82" w:rsidRPr="00EC0870">
        <w:rPr>
          <w:rFonts w:ascii="Poppins" w:hAnsi="Poppins" w:cs="Poppins"/>
          <w:color w:val="2F5496" w:themeColor="accent1" w:themeShade="BF"/>
          <w:szCs w:val="32"/>
        </w:rPr>
        <w:t xml:space="preserve"> 1</w:t>
      </w:r>
      <w:r w:rsidR="004C31B9" w:rsidRPr="00EC0870">
        <w:rPr>
          <w:rFonts w:ascii="Poppins" w:hAnsi="Poppins" w:cs="Poppins"/>
          <w:color w:val="2F5496" w:themeColor="accent1" w:themeShade="BF"/>
          <w:szCs w:val="32"/>
        </w:rPr>
        <w:t>6</w:t>
      </w:r>
      <w:r w:rsidR="00D44C82" w:rsidRPr="00EC0870">
        <w:rPr>
          <w:rFonts w:ascii="Poppins" w:hAnsi="Poppins" w:cs="Poppins"/>
          <w:color w:val="2F5496" w:themeColor="accent1" w:themeShade="BF"/>
          <w:szCs w:val="32"/>
        </w:rPr>
        <w:t>: Investigation</w:t>
      </w:r>
      <w:r w:rsidR="00D563BA" w:rsidRPr="00EC0870">
        <w:rPr>
          <w:rFonts w:ascii="Poppins" w:hAnsi="Poppins" w:cs="Poppins"/>
          <w:color w:val="2F5496" w:themeColor="accent1" w:themeShade="BF"/>
          <w:szCs w:val="32"/>
        </w:rPr>
        <w:t xml:space="preserve"> in Action</w:t>
      </w:r>
    </w:p>
    <w:p w14:paraId="23889A0B" w14:textId="38F6962E" w:rsidR="007D53F0" w:rsidRPr="007D53F0" w:rsidRDefault="007D53F0" w:rsidP="007D53F0">
      <w:pPr>
        <w:pStyle w:val="thumbnail"/>
      </w:pPr>
      <w:r>
        <w:rPr>
          <w:noProof/>
        </w:rPr>
        <w:drawing>
          <wp:inline distT="0" distB="0" distL="0" distR="0" wp14:anchorId="66EC23D2" wp14:editId="57587362">
            <wp:extent cx="3251200" cy="1828800"/>
            <wp:effectExtent l="19050" t="19050" r="25400" b="19050"/>
            <wp:docPr id="1489918780"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18780" name="Picture 17">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539E347" w14:textId="54B7C6DB" w:rsidR="00E7480F" w:rsidRDefault="508386AF" w:rsidP="508386AF">
      <w:pPr>
        <w:pStyle w:val="BodyText"/>
        <w:rPr>
          <w:b/>
          <w:bCs/>
        </w:rPr>
      </w:pPr>
      <w:r w:rsidRPr="508386AF">
        <w:rPr>
          <w:b/>
          <w:bCs/>
        </w:rPr>
        <w:t xml:space="preserve">Materials: </w:t>
      </w:r>
      <w:hyperlink r:id="rId35">
        <w:r w:rsidRPr="508386AF">
          <w:rPr>
            <w:rStyle w:val="Hyperlink"/>
            <w:rFonts w:cs="Poppins"/>
            <w:sz w:val="24"/>
            <w:szCs w:val="24"/>
          </w:rPr>
          <w:t>Bouncing Balls (3—5 years)</w:t>
        </w:r>
      </w:hyperlink>
      <w:r w:rsidR="0039551F">
        <w:t xml:space="preserve">, </w:t>
      </w:r>
      <w:hyperlink r:id="rId36">
        <w:r w:rsidR="002E671A">
          <w:rPr>
            <w:rStyle w:val="Hyperlink"/>
            <w:rFonts w:cs="Poppins"/>
            <w:sz w:val="24"/>
            <w:szCs w:val="24"/>
          </w:rPr>
          <w:t>Bouncing Balls (3—5 years) - Audio Descriptive Version</w:t>
        </w:r>
      </w:hyperlink>
      <w:r w:rsidR="0039551F">
        <w:t xml:space="preserve"> </w:t>
      </w:r>
      <w:r>
        <w:t>video, writing tools, scratch paper</w:t>
      </w:r>
      <w:r w:rsidRPr="508386AF">
        <w:rPr>
          <w:b/>
          <w:bCs/>
        </w:rPr>
        <w:t xml:space="preserve"> </w:t>
      </w:r>
    </w:p>
    <w:p w14:paraId="7542D625" w14:textId="67D4CF2C" w:rsidR="00B60070" w:rsidRPr="00035831" w:rsidRDefault="00B60070" w:rsidP="00B60070">
      <w:pPr>
        <w:pStyle w:val="BodyText"/>
      </w:pPr>
      <w:r w:rsidRPr="00091CA5">
        <w:rPr>
          <w:b/>
          <w:bCs/>
        </w:rPr>
        <w:t xml:space="preserve">Time: </w:t>
      </w:r>
      <w:r w:rsidRPr="00035831">
        <w:t xml:space="preserve">10–15 minutes (including </w:t>
      </w:r>
      <w:r>
        <w:t>discussion on the following</w:t>
      </w:r>
      <w:r w:rsidRPr="00035831">
        <w:t xml:space="preserve"> slide)</w:t>
      </w:r>
    </w:p>
    <w:p w14:paraId="0F0A1F27" w14:textId="23EAEA1A" w:rsidR="00D44C82" w:rsidRPr="00A96878" w:rsidRDefault="00D44C82" w:rsidP="00A96878">
      <w:pPr>
        <w:pStyle w:val="Heading3"/>
      </w:pPr>
      <w:r w:rsidRPr="00A96878">
        <w:t>Talking Points</w:t>
      </w:r>
    </w:p>
    <w:p w14:paraId="11240F1E" w14:textId="2DEA745A" w:rsidR="006D798C" w:rsidRPr="00BC6B10" w:rsidRDefault="00022D75" w:rsidP="00384F8F">
      <w:pPr>
        <w:pStyle w:val="ListBullet"/>
      </w:pPr>
      <w:r w:rsidRPr="00BC6B10">
        <w:t>Now we will observe a video to notice ways children investigate.</w:t>
      </w:r>
    </w:p>
    <w:p w14:paraId="5D206260" w14:textId="020D81F6" w:rsidR="00022D75" w:rsidRPr="00BC6B10" w:rsidRDefault="00022D75" w:rsidP="00384F8F">
      <w:pPr>
        <w:pStyle w:val="ListBullet"/>
      </w:pPr>
      <w:r w:rsidRPr="00BC6B10">
        <w:t xml:space="preserve">In this video, you will notice children investigating balls bouncing. This part of their investigation occurred within a broader study on balls. Children </w:t>
      </w:r>
      <w:r w:rsidR="00535626" w:rsidRPr="00BC6B10">
        <w:t xml:space="preserve">investigated many different types of balls and </w:t>
      </w:r>
      <w:r w:rsidRPr="00BC6B10">
        <w:t xml:space="preserve">explored </w:t>
      </w:r>
      <w:r w:rsidR="00535626" w:rsidRPr="00BC6B10">
        <w:t>them</w:t>
      </w:r>
      <w:r w:rsidRPr="00BC6B10">
        <w:t xml:space="preserve"> in many ways</w:t>
      </w:r>
      <w:r w:rsidR="00535626" w:rsidRPr="00BC6B10">
        <w:t>—t</w:t>
      </w:r>
      <w:r w:rsidRPr="00BC6B10">
        <w:t xml:space="preserve">hey rolled them, kicked them, threw them, played games with them, and </w:t>
      </w:r>
      <w:r w:rsidR="00535626" w:rsidRPr="00BC6B10">
        <w:t>tested</w:t>
      </w:r>
      <w:r w:rsidRPr="00BC6B10">
        <w:t xml:space="preserve"> them down ramps and slides. </w:t>
      </w:r>
      <w:r w:rsidR="00E7480F" w:rsidRPr="00BC6B10">
        <w:t xml:space="preserve">They were learning about </w:t>
      </w:r>
      <w:r w:rsidR="005D3735">
        <w:t xml:space="preserve">force and motion </w:t>
      </w:r>
      <w:r w:rsidR="00E7480F" w:rsidRPr="00BC6B10">
        <w:t xml:space="preserve">concepts in physical science. </w:t>
      </w:r>
    </w:p>
    <w:p w14:paraId="5BC54AAE" w14:textId="34324F68" w:rsidR="00535626" w:rsidRPr="00BC6B10" w:rsidRDefault="00535626" w:rsidP="00384F8F">
      <w:pPr>
        <w:pStyle w:val="ListBullet"/>
      </w:pPr>
      <w:r w:rsidRPr="00BC6B10">
        <w:t>We will watch a short clip that shows one way children investigated balls</w:t>
      </w:r>
      <w:r w:rsidR="00532273" w:rsidRPr="00BC6B10">
        <w:t xml:space="preserve"> through b</w:t>
      </w:r>
      <w:r w:rsidRPr="00BC6B10">
        <w:t>ouncing</w:t>
      </w:r>
      <w:r w:rsidR="00532273" w:rsidRPr="00BC6B10">
        <w:t xml:space="preserve">. </w:t>
      </w:r>
      <w:r w:rsidRPr="00BC6B10">
        <w:t xml:space="preserve"> </w:t>
      </w:r>
    </w:p>
    <w:p w14:paraId="1C76874E" w14:textId="3FA2F519" w:rsidR="00535626" w:rsidRPr="00BC6B10" w:rsidRDefault="00535626" w:rsidP="00384F8F">
      <w:pPr>
        <w:pStyle w:val="ListBullet"/>
      </w:pPr>
      <w:r w:rsidRPr="00BC6B10">
        <w:t>As you observe the clip, notice</w:t>
      </w:r>
      <w:r w:rsidR="00A53752">
        <w:t>:</w:t>
      </w:r>
    </w:p>
    <w:p w14:paraId="1E50E517" w14:textId="46E71395" w:rsidR="00535626" w:rsidRPr="00BC6B10" w:rsidRDefault="00D563BA" w:rsidP="003A39C1">
      <w:pPr>
        <w:pStyle w:val="ListBullet2"/>
      </w:pPr>
      <w:r w:rsidRPr="00BC6B10">
        <w:t xml:space="preserve">ways </w:t>
      </w:r>
      <w:r w:rsidR="00535626" w:rsidRPr="00BC6B10">
        <w:t>children investigate (for example, observing, predicting, and testing predictions)</w:t>
      </w:r>
      <w:r w:rsidR="00A53752">
        <w:t>;</w:t>
      </w:r>
      <w:r w:rsidR="00535626" w:rsidRPr="00BC6B10">
        <w:t xml:space="preserve"> and</w:t>
      </w:r>
    </w:p>
    <w:p w14:paraId="2BCCE3ED" w14:textId="7302DA2F" w:rsidR="00535626" w:rsidRPr="00BC6B10" w:rsidRDefault="00E7480F" w:rsidP="003A39C1">
      <w:pPr>
        <w:pStyle w:val="ListBullet2"/>
      </w:pPr>
      <w:r w:rsidRPr="00BC6B10">
        <w:t xml:space="preserve">ways </w:t>
      </w:r>
      <w:r w:rsidR="001F39F3" w:rsidRPr="00BC6B10">
        <w:t xml:space="preserve">the </w:t>
      </w:r>
      <w:r w:rsidR="00535626" w:rsidRPr="00BC6B10">
        <w:t>educator support</w:t>
      </w:r>
      <w:r w:rsidR="003504D9" w:rsidRPr="00BC6B10">
        <w:t>s</w:t>
      </w:r>
      <w:r w:rsidR="00535626" w:rsidRPr="00BC6B10">
        <w:t xml:space="preserve"> children to investigate.</w:t>
      </w:r>
    </w:p>
    <w:p w14:paraId="2B8A5997" w14:textId="36A9B8E5" w:rsidR="00535626" w:rsidRPr="00BC6B10" w:rsidRDefault="00535626" w:rsidP="00384F8F">
      <w:pPr>
        <w:pStyle w:val="ListBullet"/>
      </w:pPr>
      <w:r w:rsidRPr="00BC6B10">
        <w:t xml:space="preserve">You might take notes on scratch paper. </w:t>
      </w:r>
    </w:p>
    <w:p w14:paraId="3E8B1DAA" w14:textId="34874B3C" w:rsidR="00D563BA" w:rsidRPr="00BC6B10" w:rsidRDefault="00D563BA" w:rsidP="00D86E25">
      <w:pPr>
        <w:pStyle w:val="Heading3"/>
      </w:pPr>
      <w:r w:rsidRPr="00BC6B10">
        <w:t>Facilitator Notes</w:t>
      </w:r>
    </w:p>
    <w:p w14:paraId="53550D97" w14:textId="3EC985BD" w:rsidR="000E4AB2" w:rsidRPr="00BC6B10" w:rsidRDefault="00D563BA" w:rsidP="00384F8F">
      <w:pPr>
        <w:pStyle w:val="ListBullet"/>
      </w:pPr>
      <w:r w:rsidRPr="00BC6B10">
        <w:t>You might use other videos showing children investigating</w:t>
      </w:r>
      <w:r w:rsidR="000E4AB2" w:rsidRPr="00BC6B10">
        <w:t>. For example</w:t>
      </w:r>
      <w:r w:rsidR="003E4EB9" w:rsidRPr="00BC6B10">
        <w:t>:</w:t>
      </w:r>
    </w:p>
    <w:p w14:paraId="5B7091CF" w14:textId="77777777" w:rsidR="00675B24" w:rsidRDefault="00675B24" w:rsidP="00675B24">
      <w:pPr>
        <w:pStyle w:val="ListBullet2"/>
        <w:numPr>
          <w:ilvl w:val="1"/>
          <w:numId w:val="35"/>
        </w:numPr>
      </w:pPr>
      <w:hyperlink r:id="rId37" w:history="1">
        <w:r w:rsidRPr="00CF2744">
          <w:rPr>
            <w:rStyle w:val="Hyperlink"/>
          </w:rPr>
          <w:t>Exploring Balls (8–18 months)</w:t>
        </w:r>
      </w:hyperlink>
    </w:p>
    <w:p w14:paraId="089698DB" w14:textId="77777777" w:rsidR="00675B24" w:rsidRPr="00CF2744" w:rsidRDefault="00675B24" w:rsidP="00675B24">
      <w:pPr>
        <w:pStyle w:val="ListBullet2"/>
        <w:numPr>
          <w:ilvl w:val="1"/>
          <w:numId w:val="35"/>
        </w:numPr>
      </w:pPr>
      <w:hyperlink r:id="rId38" w:history="1">
        <w:r>
          <w:rPr>
            <w:rStyle w:val="Hyperlink"/>
          </w:rPr>
          <w:t>Exploring Balls (8–18 months) - Audio Descriptive Version</w:t>
        </w:r>
      </w:hyperlink>
    </w:p>
    <w:p w14:paraId="1472B731" w14:textId="77777777" w:rsidR="00675B24" w:rsidRDefault="00675B24" w:rsidP="00675B24">
      <w:pPr>
        <w:pStyle w:val="ListBullet2"/>
        <w:numPr>
          <w:ilvl w:val="1"/>
          <w:numId w:val="35"/>
        </w:numPr>
      </w:pPr>
      <w:hyperlink r:id="rId39" w:history="1">
        <w:r w:rsidRPr="00CF2744">
          <w:rPr>
            <w:rStyle w:val="Hyperlink"/>
          </w:rPr>
          <w:t>Observing and Investigating Goop (18–36 months)</w:t>
        </w:r>
      </w:hyperlink>
    </w:p>
    <w:p w14:paraId="0FEA9E08" w14:textId="77777777" w:rsidR="00675B24" w:rsidRPr="00CF2744" w:rsidRDefault="00675B24" w:rsidP="00675B24">
      <w:pPr>
        <w:pStyle w:val="ListBullet2"/>
        <w:numPr>
          <w:ilvl w:val="1"/>
          <w:numId w:val="35"/>
        </w:numPr>
      </w:pPr>
      <w:hyperlink r:id="rId40" w:history="1">
        <w:r>
          <w:rPr>
            <w:rStyle w:val="Hyperlink"/>
          </w:rPr>
          <w:t>Observing and Investigating Goop (18–36 months) - Audio Descriptive Version</w:t>
        </w:r>
      </w:hyperlink>
    </w:p>
    <w:p w14:paraId="36BD5A78" w14:textId="77777777" w:rsidR="00675B24" w:rsidRDefault="00675B24" w:rsidP="00675B24">
      <w:pPr>
        <w:pStyle w:val="ListBullet2"/>
        <w:numPr>
          <w:ilvl w:val="1"/>
          <w:numId w:val="35"/>
        </w:numPr>
      </w:pPr>
      <w:hyperlink r:id="rId41" w:history="1">
        <w:r w:rsidRPr="00CF2744">
          <w:rPr>
            <w:rStyle w:val="Hyperlink"/>
          </w:rPr>
          <w:t>Observing Pumpkins Inside and Out (4–5 years)</w:t>
        </w:r>
      </w:hyperlink>
    </w:p>
    <w:p w14:paraId="194484F6" w14:textId="147223A7" w:rsidR="00675B24" w:rsidRPr="00CF2744" w:rsidRDefault="00675B24" w:rsidP="00675B24">
      <w:pPr>
        <w:pStyle w:val="ListBullet2"/>
        <w:numPr>
          <w:ilvl w:val="1"/>
          <w:numId w:val="35"/>
        </w:numPr>
      </w:pPr>
      <w:hyperlink r:id="rId42" w:history="1">
        <w:r w:rsidR="00AC0596">
          <w:rPr>
            <w:rStyle w:val="Hyperlink"/>
          </w:rPr>
          <w:t>Observing Pumpkins Inside and Out (4–5 years) - Audio Descriptive Version</w:t>
        </w:r>
      </w:hyperlink>
    </w:p>
    <w:p w14:paraId="2D73B694" w14:textId="7EFDED9A" w:rsidR="00D17BBD" w:rsidRPr="00EC0870" w:rsidRDefault="005D6A3E" w:rsidP="00D86E25">
      <w:pPr>
        <w:pStyle w:val="Heading2"/>
        <w:rPr>
          <w:rFonts w:ascii="Poppins" w:hAnsi="Poppins" w:cs="Poppins"/>
          <w:color w:val="2F5496" w:themeColor="accent1" w:themeShade="BF"/>
          <w:szCs w:val="32"/>
        </w:rPr>
      </w:pPr>
      <w:r>
        <w:rPr>
          <w:rFonts w:ascii="Poppins" w:hAnsi="Poppins" w:cs="Poppins"/>
          <w:color w:val="2F5496" w:themeColor="accent1" w:themeShade="BF"/>
          <w:szCs w:val="32"/>
        </w:rPr>
        <w:t>Slide</w:t>
      </w:r>
      <w:r w:rsidR="00D17BBD" w:rsidRPr="00EC0870">
        <w:rPr>
          <w:rFonts w:ascii="Poppins" w:hAnsi="Poppins" w:cs="Poppins"/>
          <w:color w:val="2F5496" w:themeColor="accent1" w:themeShade="BF"/>
          <w:szCs w:val="32"/>
        </w:rPr>
        <w:t xml:space="preserve"> 1</w:t>
      </w:r>
      <w:r w:rsidR="004C31B9" w:rsidRPr="00EC0870">
        <w:rPr>
          <w:rFonts w:ascii="Poppins" w:hAnsi="Poppins" w:cs="Poppins"/>
          <w:color w:val="2F5496" w:themeColor="accent1" w:themeShade="BF"/>
          <w:szCs w:val="32"/>
        </w:rPr>
        <w:t>7</w:t>
      </w:r>
      <w:r w:rsidR="00D17BBD" w:rsidRPr="00EC0870">
        <w:rPr>
          <w:rFonts w:ascii="Poppins" w:hAnsi="Poppins" w:cs="Poppins"/>
          <w:color w:val="2F5496" w:themeColor="accent1" w:themeShade="BF"/>
          <w:szCs w:val="32"/>
        </w:rPr>
        <w:t>: Discuss: Investigation in Action</w:t>
      </w:r>
    </w:p>
    <w:p w14:paraId="36C1E808" w14:textId="589E1911" w:rsidR="007D53F0" w:rsidRPr="007D53F0" w:rsidRDefault="00B32B39" w:rsidP="007D53F0">
      <w:pPr>
        <w:pStyle w:val="thumbnail"/>
      </w:pPr>
      <w:r>
        <w:rPr>
          <w:noProof/>
        </w:rPr>
        <w:drawing>
          <wp:inline distT="0" distB="0" distL="0" distR="0" wp14:anchorId="44347BD7" wp14:editId="71F17668">
            <wp:extent cx="3251200" cy="1828800"/>
            <wp:effectExtent l="19050" t="19050" r="25400" b="19050"/>
            <wp:docPr id="104038166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81665" name="Picture 18">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040AACD" w14:textId="1000A837" w:rsidR="00D17BBD" w:rsidRPr="00CF2744" w:rsidRDefault="00D17BBD" w:rsidP="002E5744">
      <w:pPr>
        <w:pStyle w:val="BodyText"/>
      </w:pPr>
      <w:r w:rsidRPr="00CF2744">
        <w:rPr>
          <w:b/>
          <w:bCs/>
        </w:rPr>
        <w:t xml:space="preserve">Time: </w:t>
      </w:r>
      <w:r w:rsidRPr="00CF2744">
        <w:t>10</w:t>
      </w:r>
      <w:r w:rsidR="00A56A26" w:rsidRPr="00CF2744">
        <w:t>–</w:t>
      </w:r>
      <w:r w:rsidRPr="00CF2744">
        <w:t>15 minutes (</w:t>
      </w:r>
      <w:r w:rsidRPr="002E5744">
        <w:t>including</w:t>
      </w:r>
      <w:r w:rsidRPr="00CF2744">
        <w:t xml:space="preserve"> observing </w:t>
      </w:r>
      <w:r w:rsidR="00F9104C" w:rsidRPr="00CF2744">
        <w:t xml:space="preserve">the </w:t>
      </w:r>
      <w:r w:rsidRPr="00CF2744">
        <w:t xml:space="preserve">video on </w:t>
      </w:r>
      <w:r w:rsidR="00F9104C" w:rsidRPr="00CF2744">
        <w:t xml:space="preserve">the </w:t>
      </w:r>
      <w:r w:rsidRPr="00CF2744">
        <w:t>previous slide)</w:t>
      </w:r>
    </w:p>
    <w:p w14:paraId="6CF545FD" w14:textId="3BE3E8EF" w:rsidR="00D17BBD" w:rsidRPr="00BC6B10" w:rsidRDefault="00D17BBD" w:rsidP="00D86E25">
      <w:pPr>
        <w:pStyle w:val="Heading3"/>
      </w:pPr>
      <w:r w:rsidRPr="00BC6B10">
        <w:t>Talking Points</w:t>
      </w:r>
    </w:p>
    <w:p w14:paraId="23E2851D" w14:textId="431F2FA7" w:rsidR="00950653" w:rsidRPr="00BC6B10" w:rsidRDefault="00950653" w:rsidP="00384F8F">
      <w:pPr>
        <w:pStyle w:val="ListBullet"/>
      </w:pPr>
      <w:r w:rsidRPr="00BC6B10">
        <w:t xml:space="preserve">In small groups, </w:t>
      </w:r>
      <w:r w:rsidR="00C141F9" w:rsidRPr="00BC6B10">
        <w:t>l</w:t>
      </w:r>
      <w:r w:rsidR="00AB71EC" w:rsidRPr="00BC6B10">
        <w:t>et’s discuss what you noticed</w:t>
      </w:r>
      <w:r w:rsidR="00A56A26" w:rsidRPr="00BC6B10">
        <w:t>.</w:t>
      </w:r>
    </w:p>
    <w:p w14:paraId="00B55D85" w14:textId="2A5A6948" w:rsidR="000819CA" w:rsidRPr="00BC6B10" w:rsidRDefault="000819CA" w:rsidP="00384F8F">
      <w:pPr>
        <w:pStyle w:val="ListBullet"/>
      </w:pPr>
      <w:r w:rsidRPr="00BC6B10">
        <w:t>In what ways d</w:t>
      </w:r>
      <w:r w:rsidR="003504D9" w:rsidRPr="00BC6B10">
        <w:t>o</w:t>
      </w:r>
      <w:r w:rsidRPr="00BC6B10">
        <w:t xml:space="preserve"> children</w:t>
      </w:r>
      <w:r w:rsidR="003504D9" w:rsidRPr="00BC6B10">
        <w:t xml:space="preserve"> investigate? For example, how do they</w:t>
      </w:r>
      <w:r w:rsidR="00BC7D98" w:rsidRPr="00BC6B10">
        <w:t xml:space="preserve"> do the following</w:t>
      </w:r>
      <w:r w:rsidR="008C76D7" w:rsidRPr="00BC6B10">
        <w:t>:</w:t>
      </w:r>
      <w:r w:rsidRPr="00BC6B10">
        <w:t xml:space="preserve"> </w:t>
      </w:r>
    </w:p>
    <w:p w14:paraId="59A55A69" w14:textId="6E9118EA" w:rsidR="000819CA" w:rsidRPr="00BC6B10" w:rsidRDefault="000819CA" w:rsidP="003A39C1">
      <w:pPr>
        <w:pStyle w:val="ListBullet2"/>
      </w:pPr>
      <w:r w:rsidRPr="00BC6B10">
        <w:t xml:space="preserve">Observe attributes of </w:t>
      </w:r>
      <w:r w:rsidR="00CD67BE">
        <w:t>the balls</w:t>
      </w:r>
    </w:p>
    <w:p w14:paraId="139BC86B" w14:textId="4F75BF78" w:rsidR="000819CA" w:rsidRPr="00BC6B10" w:rsidRDefault="000819CA" w:rsidP="003A39C1">
      <w:pPr>
        <w:pStyle w:val="ListBullet2"/>
      </w:pPr>
      <w:r w:rsidRPr="00BC6B10">
        <w:t>Ask questions or show curiosity</w:t>
      </w:r>
    </w:p>
    <w:p w14:paraId="3B25243C" w14:textId="733F3F2C" w:rsidR="000819CA" w:rsidRPr="00BC6B10" w:rsidRDefault="000819CA" w:rsidP="003A39C1">
      <w:pPr>
        <w:pStyle w:val="ListBullet2"/>
      </w:pPr>
      <w:r w:rsidRPr="00BC6B10">
        <w:t>Make predictions</w:t>
      </w:r>
    </w:p>
    <w:p w14:paraId="2BF36173" w14:textId="5C67805B" w:rsidR="000819CA" w:rsidRPr="00BC6B10" w:rsidRDefault="008C76D7" w:rsidP="003A39C1">
      <w:pPr>
        <w:pStyle w:val="ListBullet2"/>
      </w:pPr>
      <w:r w:rsidRPr="00BC6B10">
        <w:t>Test their ideas</w:t>
      </w:r>
    </w:p>
    <w:p w14:paraId="41969C17" w14:textId="6151D9A9" w:rsidR="00E7480F" w:rsidRPr="00BC6B10" w:rsidRDefault="00E7480F" w:rsidP="00384F8F">
      <w:pPr>
        <w:pStyle w:val="ListBullet"/>
      </w:pPr>
      <w:r w:rsidRPr="00BC6B10">
        <w:t xml:space="preserve">In </w:t>
      </w:r>
      <w:r w:rsidR="00F1432E" w:rsidRPr="00BC6B10">
        <w:t>what ways d</w:t>
      </w:r>
      <w:r w:rsidR="003504D9" w:rsidRPr="00BC6B10">
        <w:t>oes</w:t>
      </w:r>
      <w:r w:rsidR="00F1432E" w:rsidRPr="00BC6B10">
        <w:t xml:space="preserve"> the educator support children to investigate?</w:t>
      </w:r>
    </w:p>
    <w:p w14:paraId="4E88B20A" w14:textId="321570CF" w:rsidR="00950653" w:rsidRPr="00BC6B10" w:rsidRDefault="00950653" w:rsidP="00384F8F">
      <w:pPr>
        <w:pStyle w:val="ListBullet"/>
      </w:pPr>
      <w:r w:rsidRPr="00BC6B10">
        <w:t>[Encourage participants to discuss in small groups and then facilitate a large group discussion.]</w:t>
      </w:r>
    </w:p>
    <w:p w14:paraId="295A482F" w14:textId="5AD14004" w:rsidR="00D17BBD" w:rsidRPr="00BC6B10" w:rsidRDefault="00D17BBD" w:rsidP="00384F8F">
      <w:pPr>
        <w:pStyle w:val="ListBullet"/>
      </w:pPr>
      <w:r w:rsidRPr="00BC6B10">
        <w:t xml:space="preserve">[Review the </w:t>
      </w:r>
      <w:r w:rsidR="00F9104C">
        <w:t>F</w:t>
      </w:r>
      <w:r w:rsidRPr="00BC6B10">
        <w:t xml:space="preserve">acilitator </w:t>
      </w:r>
      <w:r w:rsidR="00F9104C">
        <w:t>N</w:t>
      </w:r>
      <w:r w:rsidRPr="00BC6B10">
        <w:t xml:space="preserve">otes for </w:t>
      </w:r>
      <w:r w:rsidR="00547E68" w:rsidRPr="00BC6B10">
        <w:t>sample answers to support a discussion</w:t>
      </w:r>
      <w:r w:rsidRPr="00BC6B10">
        <w:t>.]</w:t>
      </w:r>
    </w:p>
    <w:p w14:paraId="0DF4D961" w14:textId="4B84AA1A" w:rsidR="00D17BBD" w:rsidRPr="00BC6B10" w:rsidRDefault="00D17BBD" w:rsidP="00D86E25">
      <w:pPr>
        <w:pStyle w:val="Heading3"/>
      </w:pPr>
      <w:r w:rsidRPr="00BC6B10">
        <w:t xml:space="preserve">Facilitator </w:t>
      </w:r>
      <w:r w:rsidR="00A56A26" w:rsidRPr="00BC6B10">
        <w:t>N</w:t>
      </w:r>
      <w:r w:rsidRPr="00BC6B10">
        <w:t>otes</w:t>
      </w:r>
    </w:p>
    <w:p w14:paraId="5F234F71" w14:textId="2891C188" w:rsidR="00547E68" w:rsidRPr="00BC6B10" w:rsidRDefault="00547E68" w:rsidP="00384F8F">
      <w:pPr>
        <w:pStyle w:val="ListBullet"/>
      </w:pPr>
      <w:r w:rsidRPr="00BC6B10">
        <w:t>Here are some sample responses to support a discussion</w:t>
      </w:r>
      <w:r w:rsidR="008C76D7" w:rsidRPr="00BC6B10">
        <w:t xml:space="preserve"> about the video “Bouncing Balls (3</w:t>
      </w:r>
      <w:r w:rsidR="00BC7D98" w:rsidRPr="00BC6B10">
        <w:t>–</w:t>
      </w:r>
      <w:r w:rsidR="008C76D7" w:rsidRPr="00BC6B10">
        <w:t xml:space="preserve">5 </w:t>
      </w:r>
      <w:r w:rsidR="00F9104C">
        <w:t>y</w:t>
      </w:r>
      <w:r w:rsidR="008C76D7" w:rsidRPr="00BC6B10">
        <w:t>ears)”</w:t>
      </w:r>
      <w:r w:rsidRPr="00BC6B10">
        <w:t>:</w:t>
      </w:r>
    </w:p>
    <w:p w14:paraId="2EC99D7B" w14:textId="3AD61B6D" w:rsidR="00950653" w:rsidRPr="00BC6B10" w:rsidRDefault="00F65CA0" w:rsidP="00384F8F">
      <w:pPr>
        <w:pStyle w:val="ListBullet"/>
      </w:pPr>
      <w:r>
        <w:t>In what ways did children investigate?</w:t>
      </w:r>
    </w:p>
    <w:p w14:paraId="373E37D8" w14:textId="3756882C" w:rsidR="00547E68" w:rsidRPr="00BC6B10" w:rsidRDefault="00A56A26" w:rsidP="003A39C1">
      <w:pPr>
        <w:pStyle w:val="ListBullet2"/>
      </w:pPr>
      <w:r w:rsidRPr="00BC6B10">
        <w:t>Children o</w:t>
      </w:r>
      <w:r w:rsidR="001F39F3" w:rsidRPr="00BC6B10">
        <w:t>bserved</w:t>
      </w:r>
      <w:r w:rsidR="00547E68" w:rsidRPr="00BC6B10">
        <w:t xml:space="preserve"> </w:t>
      </w:r>
      <w:r w:rsidR="00CD67BE">
        <w:t xml:space="preserve">the texture and size of the balls. They also observed </w:t>
      </w:r>
      <w:r w:rsidR="00547E68" w:rsidRPr="00BC6B10">
        <w:t xml:space="preserve">the way the balls bounced—some bounced higher than others. </w:t>
      </w:r>
    </w:p>
    <w:p w14:paraId="47EDB397" w14:textId="6F0036DD" w:rsidR="00547E68" w:rsidRPr="00BC6B10" w:rsidRDefault="00547E68" w:rsidP="003A39C1">
      <w:pPr>
        <w:pStyle w:val="ListBullet2"/>
      </w:pPr>
      <w:r w:rsidRPr="00BC6B10">
        <w:lastRenderedPageBreak/>
        <w:t xml:space="preserve">Children were curious about why some balls bounced higher than others. </w:t>
      </w:r>
    </w:p>
    <w:p w14:paraId="63857E94" w14:textId="0EDE3ACA" w:rsidR="00950653" w:rsidRPr="00BC6B10" w:rsidRDefault="00950653" w:rsidP="003A39C1">
      <w:pPr>
        <w:pStyle w:val="ListBullet2"/>
      </w:pPr>
      <w:r w:rsidRPr="00BC6B10">
        <w:t xml:space="preserve">Children </w:t>
      </w:r>
      <w:r w:rsidR="001F39F3" w:rsidRPr="00BC6B10">
        <w:t xml:space="preserve">made predictions and </w:t>
      </w:r>
      <w:r w:rsidRPr="00BC6B10">
        <w:t xml:space="preserve">experimented by bouncing different balls and noticing how high the different balls bounced. </w:t>
      </w:r>
    </w:p>
    <w:p w14:paraId="152F9802" w14:textId="39208E36" w:rsidR="00950653" w:rsidRPr="00BC6B10" w:rsidRDefault="00F65CA0" w:rsidP="00384F8F">
      <w:pPr>
        <w:pStyle w:val="ListBullet"/>
      </w:pPr>
      <w:r>
        <w:t>How did the educator support children to investigate?</w:t>
      </w:r>
      <w:r w:rsidR="00950653" w:rsidRPr="00BC6B10">
        <w:t xml:space="preserve"> </w:t>
      </w:r>
    </w:p>
    <w:p w14:paraId="13F71B58" w14:textId="76A9E2F9" w:rsidR="00760027" w:rsidRPr="00BC6B10" w:rsidRDefault="00950653" w:rsidP="003A39C1">
      <w:pPr>
        <w:pStyle w:val="ListBullet2"/>
      </w:pPr>
      <w:r w:rsidRPr="00BC6B10">
        <w:t>Encourag</w:t>
      </w:r>
      <w:r w:rsidR="00F65CA0">
        <w:t>ed</w:t>
      </w:r>
      <w:r w:rsidRPr="00BC6B10">
        <w:t xml:space="preserve"> children to observe the balls</w:t>
      </w:r>
      <w:r w:rsidR="00760027" w:rsidRPr="00BC6B10">
        <w:t xml:space="preserve"> in a playful way—free exploration</w:t>
      </w:r>
      <w:r w:rsidR="00BC7D98" w:rsidRPr="00BC6B10">
        <w:t xml:space="preserve"> (t</w:t>
      </w:r>
      <w:r w:rsidR="00760027" w:rsidRPr="00BC6B10">
        <w:t>he children bounced the balls and started to notice differences in how they moved</w:t>
      </w:r>
      <w:r w:rsidR="00BC7D98" w:rsidRPr="00BC6B10">
        <w:t>)</w:t>
      </w:r>
      <w:r w:rsidR="00760027" w:rsidRPr="00BC6B10">
        <w:t xml:space="preserve"> </w:t>
      </w:r>
    </w:p>
    <w:p w14:paraId="3857E202" w14:textId="24DE2EF9" w:rsidR="00950653" w:rsidRPr="00BC6B10" w:rsidRDefault="00760027" w:rsidP="003A39C1">
      <w:pPr>
        <w:pStyle w:val="ListBullet2"/>
      </w:pPr>
      <w:r w:rsidRPr="00BC6B10">
        <w:t>Support</w:t>
      </w:r>
      <w:r w:rsidR="00F65CA0">
        <w:t>ed</w:t>
      </w:r>
      <w:r w:rsidRPr="00BC6B10">
        <w:t xml:space="preserve"> children to observe certain attributes of the balls</w:t>
      </w:r>
      <w:r w:rsidR="00950653" w:rsidRPr="00BC6B10">
        <w:t>—noticing the different textures, materials, sizes</w:t>
      </w:r>
      <w:r w:rsidRPr="00BC6B10">
        <w:t>, and ways they moved</w:t>
      </w:r>
    </w:p>
    <w:p w14:paraId="1471BD28" w14:textId="13A6E6CB" w:rsidR="00950653" w:rsidRPr="00BC6B10" w:rsidRDefault="00950653" w:rsidP="003A39C1">
      <w:pPr>
        <w:pStyle w:val="ListBullet2"/>
      </w:pPr>
      <w:r w:rsidRPr="00BC6B10">
        <w:t>Limit</w:t>
      </w:r>
      <w:r w:rsidR="00F65CA0">
        <w:t>ed</w:t>
      </w:r>
      <w:r w:rsidRPr="00BC6B10">
        <w:t xml:space="preserve"> the balls that were tested to three balls</w:t>
      </w:r>
      <w:r w:rsidR="00BC7D98" w:rsidRPr="00BC6B10">
        <w:t>, which</w:t>
      </w:r>
      <w:r w:rsidRPr="00BC6B10">
        <w:t xml:space="preserve"> allowed children to focus on the different characteristics of the balls and compare the differences in height more easily</w:t>
      </w:r>
    </w:p>
    <w:p w14:paraId="09941091" w14:textId="7A51D697" w:rsidR="00950653" w:rsidRPr="00BC6B10" w:rsidRDefault="00950653" w:rsidP="003A39C1">
      <w:pPr>
        <w:pStyle w:val="ListBullet2"/>
      </w:pPr>
      <w:r w:rsidRPr="00BC6B10">
        <w:t>Wonder</w:t>
      </w:r>
      <w:r w:rsidR="00F65CA0">
        <w:t>ed</w:t>
      </w:r>
      <w:r w:rsidRPr="00BC6B10">
        <w:t xml:space="preserve"> alongside children why some balls bounced higher than others</w:t>
      </w:r>
    </w:p>
    <w:p w14:paraId="71D3F047" w14:textId="33F6D788" w:rsidR="00950653" w:rsidRPr="00BC6B10" w:rsidRDefault="00950653" w:rsidP="003A39C1">
      <w:pPr>
        <w:pStyle w:val="ListBullet2"/>
      </w:pPr>
      <w:r w:rsidRPr="00BC6B10">
        <w:t>Encourag</w:t>
      </w:r>
      <w:r w:rsidR="00F65CA0">
        <w:t>ed</w:t>
      </w:r>
      <w:r w:rsidRPr="00BC6B10">
        <w:t xml:space="preserve"> children to predict how high the ball will bounce</w:t>
      </w:r>
    </w:p>
    <w:p w14:paraId="09317E61" w14:textId="2FF3AA33" w:rsidR="00950653" w:rsidRPr="00BC6B10" w:rsidRDefault="00950653" w:rsidP="003A39C1">
      <w:pPr>
        <w:pStyle w:val="ListBullet2"/>
      </w:pPr>
      <w:r w:rsidRPr="00BC6B10">
        <w:t>Introduc</w:t>
      </w:r>
      <w:r w:rsidR="00F65CA0">
        <w:t>ed</w:t>
      </w:r>
      <w:r w:rsidRPr="00BC6B10">
        <w:t xml:space="preserve"> a way to measure</w:t>
      </w:r>
      <w:r w:rsidR="005F2303">
        <w:t xml:space="preserve"> and compare</w:t>
      </w:r>
      <w:r w:rsidRPr="00BC6B10">
        <w:t xml:space="preserve"> how high the balls bounced—placing tape on the wall at different heights</w:t>
      </w:r>
    </w:p>
    <w:p w14:paraId="6FA1D496" w14:textId="417315E6" w:rsidR="00760027" w:rsidRPr="00BC6B10" w:rsidRDefault="00760027" w:rsidP="003A39C1">
      <w:pPr>
        <w:pStyle w:val="ListBullet2"/>
      </w:pPr>
      <w:r w:rsidRPr="00BC6B10">
        <w:t>Us</w:t>
      </w:r>
      <w:r w:rsidR="00F65CA0">
        <w:t>ed</w:t>
      </w:r>
      <w:r w:rsidRPr="00BC6B10">
        <w:t xml:space="preserve"> open-ended questions to encourage children to consider why some balls bounced higher than others</w:t>
      </w:r>
    </w:p>
    <w:p w14:paraId="03674FEA" w14:textId="55D048FC" w:rsidR="00E92150" w:rsidRPr="00EC0870" w:rsidRDefault="005D6A3E" w:rsidP="00D86E25">
      <w:pPr>
        <w:pStyle w:val="Heading2"/>
        <w:rPr>
          <w:rFonts w:ascii="Poppins" w:hAnsi="Poppins" w:cs="Poppins"/>
          <w:color w:val="2F5496" w:themeColor="accent1" w:themeShade="BF"/>
          <w:szCs w:val="32"/>
        </w:rPr>
      </w:pPr>
      <w:r>
        <w:rPr>
          <w:rFonts w:ascii="Poppins" w:hAnsi="Poppins" w:cs="Poppins"/>
          <w:color w:val="2F5496" w:themeColor="accent1" w:themeShade="BF"/>
          <w:szCs w:val="32"/>
        </w:rPr>
        <w:t>Slide</w:t>
      </w:r>
      <w:r w:rsidR="00E92150" w:rsidRPr="00EC0870">
        <w:rPr>
          <w:rFonts w:ascii="Poppins" w:hAnsi="Poppins" w:cs="Poppins"/>
          <w:color w:val="2F5496" w:themeColor="accent1" w:themeShade="BF"/>
          <w:szCs w:val="32"/>
        </w:rPr>
        <w:t xml:space="preserve"> 1</w:t>
      </w:r>
      <w:r w:rsidR="004C31B9" w:rsidRPr="00EC0870">
        <w:rPr>
          <w:rFonts w:ascii="Poppins" w:hAnsi="Poppins" w:cs="Poppins"/>
          <w:color w:val="2F5496" w:themeColor="accent1" w:themeShade="BF"/>
          <w:szCs w:val="32"/>
        </w:rPr>
        <w:t>8</w:t>
      </w:r>
      <w:r w:rsidR="00E92150" w:rsidRPr="00EC0870">
        <w:rPr>
          <w:rFonts w:ascii="Poppins" w:hAnsi="Poppins" w:cs="Poppins"/>
          <w:color w:val="2F5496" w:themeColor="accent1" w:themeShade="BF"/>
          <w:szCs w:val="32"/>
        </w:rPr>
        <w:t>: Ways Children Observe and Investigate</w:t>
      </w:r>
    </w:p>
    <w:p w14:paraId="5F352853" w14:textId="4CF62E86" w:rsidR="00B32B39" w:rsidRPr="00B32B39" w:rsidRDefault="00EF1982" w:rsidP="00B32B39">
      <w:pPr>
        <w:pStyle w:val="thumbnail"/>
      </w:pPr>
      <w:r>
        <w:rPr>
          <w:noProof/>
        </w:rPr>
        <w:drawing>
          <wp:inline distT="0" distB="0" distL="0" distR="0" wp14:anchorId="1B63AAAA" wp14:editId="3CFB4C45">
            <wp:extent cx="3251200" cy="1828800"/>
            <wp:effectExtent l="19050" t="19050" r="25400" b="19050"/>
            <wp:docPr id="1215086110"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86110" name="Picture 19">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2D717876" w14:textId="457010B5" w:rsidR="00E92150" w:rsidRPr="00FA70BA" w:rsidRDefault="00E92150" w:rsidP="002E5744">
      <w:pPr>
        <w:pStyle w:val="BodyText"/>
      </w:pPr>
      <w:r w:rsidRPr="002E5744">
        <w:rPr>
          <w:b/>
          <w:bCs/>
        </w:rPr>
        <w:t>Materials:</w:t>
      </w:r>
      <w:r w:rsidRPr="00FA70BA">
        <w:t xml:space="preserve"> </w:t>
      </w:r>
      <w:r w:rsidR="002C63FE" w:rsidRPr="002E5744">
        <w:rPr>
          <w:b/>
          <w:bCs/>
        </w:rPr>
        <w:t xml:space="preserve">Developmental </w:t>
      </w:r>
      <w:r w:rsidRPr="002E5744">
        <w:rPr>
          <w:b/>
          <w:bCs/>
        </w:rPr>
        <w:t xml:space="preserve">Progression </w:t>
      </w:r>
      <w:r w:rsidR="002C63FE" w:rsidRPr="002E5744">
        <w:rPr>
          <w:b/>
          <w:bCs/>
        </w:rPr>
        <w:t xml:space="preserve">of </w:t>
      </w:r>
      <w:r w:rsidRPr="002E5744">
        <w:rPr>
          <w:b/>
          <w:bCs/>
        </w:rPr>
        <w:t>Inquiry Skills</w:t>
      </w:r>
      <w:r w:rsidRPr="00FA70BA">
        <w:t xml:space="preserve"> </w:t>
      </w:r>
      <w:r w:rsidRPr="002E5744">
        <w:t>handout</w:t>
      </w:r>
    </w:p>
    <w:p w14:paraId="75270009" w14:textId="087C021D" w:rsidR="00E92150" w:rsidRPr="00FA70BA" w:rsidRDefault="00E92150" w:rsidP="002E5744">
      <w:pPr>
        <w:pStyle w:val="BodyText"/>
        <w:rPr>
          <w:b/>
          <w:bCs/>
        </w:rPr>
      </w:pPr>
      <w:r w:rsidRPr="00FA70BA">
        <w:rPr>
          <w:b/>
          <w:bCs/>
        </w:rPr>
        <w:t xml:space="preserve">Time: </w:t>
      </w:r>
      <w:r w:rsidRPr="00FA70BA">
        <w:t>5</w:t>
      </w:r>
      <w:r w:rsidR="00B3658A" w:rsidRPr="00FA70BA">
        <w:t>–</w:t>
      </w:r>
      <w:r w:rsidRPr="00FA70BA">
        <w:t>10 minutes</w:t>
      </w:r>
    </w:p>
    <w:p w14:paraId="743949CF" w14:textId="1869D90C" w:rsidR="00E92150" w:rsidRPr="00BC6B10" w:rsidRDefault="00E92150" w:rsidP="00DA6621">
      <w:pPr>
        <w:pStyle w:val="Heading3"/>
      </w:pPr>
      <w:r w:rsidRPr="00BC6B10">
        <w:lastRenderedPageBreak/>
        <w:t xml:space="preserve">Talking </w:t>
      </w:r>
      <w:r w:rsidR="00B3658A" w:rsidRPr="00BC6B10">
        <w:t>P</w:t>
      </w:r>
      <w:r w:rsidRPr="00BC6B10">
        <w:t>oints</w:t>
      </w:r>
    </w:p>
    <w:p w14:paraId="54D183CF" w14:textId="02A4DD46" w:rsidR="00E92150" w:rsidRPr="00BC6B10" w:rsidRDefault="002C63FE" w:rsidP="00384F8F">
      <w:pPr>
        <w:pStyle w:val="ListBullet"/>
      </w:pPr>
      <w:r w:rsidRPr="00BC6B10">
        <w:t xml:space="preserve">We have observed examples of ways children of different ages </w:t>
      </w:r>
      <w:r w:rsidR="00F65CA0">
        <w:t xml:space="preserve">use inquiry skills to </w:t>
      </w:r>
      <w:r w:rsidRPr="00BC6B10">
        <w:t>observe and investigate. Let’s take a closer look at</w:t>
      </w:r>
      <w:r w:rsidR="00F65CA0">
        <w:t xml:space="preserve"> </w:t>
      </w:r>
      <w:r w:rsidRPr="00BC6B10">
        <w:t xml:space="preserve">the progression of inquiry skills. </w:t>
      </w:r>
    </w:p>
    <w:p w14:paraId="3A76ECEC" w14:textId="77777777" w:rsidR="002C63FE" w:rsidRPr="00BC6B10" w:rsidRDefault="002C63FE" w:rsidP="00384F8F">
      <w:pPr>
        <w:pStyle w:val="ListBullet"/>
      </w:pPr>
      <w:r w:rsidRPr="00BC6B10">
        <w:t xml:space="preserve">[Provide participants copies of the </w:t>
      </w:r>
      <w:r w:rsidRPr="00BC6B10">
        <w:rPr>
          <w:b/>
          <w:bCs/>
        </w:rPr>
        <w:t xml:space="preserve">Developmental Progression of Inquiry Skills </w:t>
      </w:r>
      <w:r w:rsidRPr="00BC6B10">
        <w:t>handout.]</w:t>
      </w:r>
    </w:p>
    <w:p w14:paraId="04BA6E8D" w14:textId="1DE70FF6" w:rsidR="00E92150" w:rsidRPr="00BC6B10" w:rsidRDefault="002C63FE" w:rsidP="00384F8F">
      <w:pPr>
        <w:pStyle w:val="ListBullet"/>
      </w:pPr>
      <w:r w:rsidRPr="00BC6B10">
        <w:t>T</w:t>
      </w:r>
      <w:r w:rsidR="00E92150" w:rsidRPr="00BC6B10">
        <w:t xml:space="preserve">he handout describes ways children across ages use different skills to engage in inquiry. </w:t>
      </w:r>
    </w:p>
    <w:p w14:paraId="7F2FBC3C" w14:textId="49EB2E03" w:rsidR="00E92150" w:rsidRPr="00BC6B10" w:rsidRDefault="00E92150" w:rsidP="00384F8F">
      <w:pPr>
        <w:pStyle w:val="ListBullet"/>
      </w:pPr>
      <w:r w:rsidRPr="00BC6B10">
        <w:t xml:space="preserve">Review the handout. </w:t>
      </w:r>
      <w:r w:rsidR="002C63FE" w:rsidRPr="00BC6B10">
        <w:t>R</w:t>
      </w:r>
      <w:r w:rsidRPr="00BC6B10">
        <w:t xml:space="preserve">ecord examples on the handout </w:t>
      </w:r>
      <w:r w:rsidR="00CD67BE">
        <w:t xml:space="preserve">or scratch paper </w:t>
      </w:r>
      <w:r w:rsidRPr="00BC6B10">
        <w:t xml:space="preserve">of ways you have noticed children in your setting using these skills to observe and investigate. </w:t>
      </w:r>
    </w:p>
    <w:p w14:paraId="12780599" w14:textId="40594470" w:rsidR="00E92150" w:rsidRPr="00BC6B10" w:rsidRDefault="00E92150" w:rsidP="003A39C1">
      <w:pPr>
        <w:pStyle w:val="ListBullet2"/>
      </w:pPr>
      <w:r w:rsidRPr="00BC6B10">
        <w:t>Consider the different ages and abilities of the children in your care. You might find yourself connecting with descriptions of children from age groups that are older or younger than the age group</w:t>
      </w:r>
      <w:r w:rsidR="006756D0">
        <w:t>s</w:t>
      </w:r>
      <w:r w:rsidRPr="00BC6B10">
        <w:t xml:space="preserve"> of the children in your learning setting. Development is dynamic—it changes and varies </w:t>
      </w:r>
      <w:r w:rsidR="00F77AF3">
        <w:t xml:space="preserve">based on children’s </w:t>
      </w:r>
      <w:r w:rsidR="00FC5BBB">
        <w:t xml:space="preserve">prior knowledge, </w:t>
      </w:r>
      <w:r w:rsidR="00F77AF3">
        <w:t>cultural backgrounds</w:t>
      </w:r>
      <w:r w:rsidR="00FC5BBB">
        <w:t>,</w:t>
      </w:r>
      <w:r w:rsidR="00F77AF3">
        <w:t xml:space="preserve"> and lived experiences</w:t>
      </w:r>
      <w:r w:rsidRPr="00BC6B10">
        <w:t xml:space="preserve">. </w:t>
      </w:r>
    </w:p>
    <w:p w14:paraId="4E20129A" w14:textId="77777777" w:rsidR="002C63FE" w:rsidRPr="00BC6B10" w:rsidRDefault="00E92150" w:rsidP="00384F8F">
      <w:pPr>
        <w:pStyle w:val="ListBullet"/>
      </w:pPr>
      <w:r w:rsidRPr="00BC6B10">
        <w:t>[Provide time for participants to review the handout and record examples of ways they have noticed children in their setting using the skills described in the handout.</w:t>
      </w:r>
      <w:r w:rsidR="002C63FE" w:rsidRPr="00BC6B10">
        <w:t>]</w:t>
      </w:r>
    </w:p>
    <w:p w14:paraId="217B71D6" w14:textId="5BEBF5BD" w:rsidR="00E92150" w:rsidRPr="00BC6B10" w:rsidRDefault="002C63FE" w:rsidP="00384F8F">
      <w:pPr>
        <w:pStyle w:val="ListBullet"/>
      </w:pPr>
      <w:r w:rsidRPr="00BC6B10">
        <w:t>[</w:t>
      </w:r>
      <w:r w:rsidR="00E92150" w:rsidRPr="00BC6B10">
        <w:t>Encourage participants to share (with the larger group or in their table groups) ways they have noticed children in their settings using different skills to observe and investigate.]</w:t>
      </w:r>
    </w:p>
    <w:p w14:paraId="226970B2" w14:textId="4C27B68E" w:rsidR="002C63FE" w:rsidRPr="00BC6B10" w:rsidRDefault="002C63FE" w:rsidP="00384F8F">
      <w:pPr>
        <w:pStyle w:val="ListBullet"/>
      </w:pPr>
      <w:r w:rsidRPr="00BC6B10">
        <w:t xml:space="preserve">Thank you for sharing ways children in your setting observe and investigate. </w:t>
      </w:r>
    </w:p>
    <w:p w14:paraId="17CADB83" w14:textId="67BE2A26" w:rsidR="00E92150" w:rsidRPr="00BC6B10" w:rsidRDefault="00E92150" w:rsidP="00DA6621">
      <w:pPr>
        <w:pStyle w:val="Heading3"/>
      </w:pPr>
      <w:r w:rsidRPr="00BC6B10">
        <w:t>Facilitator Notes</w:t>
      </w:r>
    </w:p>
    <w:p w14:paraId="5C53EFFA" w14:textId="1E4E5067" w:rsidR="00E92150" w:rsidRPr="00BC6B10" w:rsidRDefault="00E92150" w:rsidP="00384F8F">
      <w:pPr>
        <w:pStyle w:val="ListBullet"/>
      </w:pPr>
      <w:r w:rsidRPr="00BC6B10">
        <w:t>Refer to foundations, standards, and other resources focusing on science for more information on ways children of different ages and abilities observe and investigate. For example</w:t>
      </w:r>
      <w:r w:rsidR="003E4EB9" w:rsidRPr="00BC6B10">
        <w:t>:</w:t>
      </w:r>
    </w:p>
    <w:bookmarkStart w:id="2" w:name="_Hlk211329862"/>
    <w:p w14:paraId="1B2A3D4A" w14:textId="328CDAAB" w:rsidR="00E92150" w:rsidRPr="00BC6B10" w:rsidRDefault="007834E0" w:rsidP="003A39C1">
      <w:pPr>
        <w:pStyle w:val="ListBullet2"/>
      </w:pPr>
      <w:r w:rsidRPr="00BC6B10">
        <w:fldChar w:fldCharType="begin"/>
      </w:r>
      <w:r w:rsidRPr="00BC6B10">
        <w:instrText>HYPERLINK "https://www.cde.ca.gov/sp/cd/re/itf09aavcontents.asp"</w:instrText>
      </w:r>
      <w:r w:rsidRPr="00BC6B10">
        <w:fldChar w:fldCharType="separate"/>
      </w:r>
      <w:hyperlink r:id="rId45" w:history="1">
        <w:r w:rsidR="0018619B" w:rsidRPr="00BC6B10">
          <w:rPr>
            <w:rStyle w:val="Hyperlink"/>
            <w:rFonts w:cs="Poppins"/>
          </w:rPr>
          <w:t>California Infant</w:t>
        </w:r>
        <w:r w:rsidR="006756D0">
          <w:rPr>
            <w:rStyle w:val="Hyperlink"/>
            <w:rFonts w:cs="Poppins"/>
          </w:rPr>
          <w:t>/</w:t>
        </w:r>
        <w:r w:rsidR="0018619B" w:rsidRPr="00BC6B10">
          <w:rPr>
            <w:rStyle w:val="Hyperlink"/>
            <w:rFonts w:cs="Poppins"/>
          </w:rPr>
          <w:t>Toddler Learning and Development Foundations</w:t>
        </w:r>
      </w:hyperlink>
      <w:r w:rsidRPr="00BC6B10">
        <w:fldChar w:fldCharType="end"/>
      </w:r>
    </w:p>
    <w:bookmarkStart w:id="3" w:name="_Hlk211329878"/>
    <w:bookmarkEnd w:id="2"/>
    <w:p w14:paraId="3E7DEFD6" w14:textId="58F34127" w:rsidR="00E92150" w:rsidRPr="00BC6B10" w:rsidRDefault="007834E0" w:rsidP="003A39C1">
      <w:pPr>
        <w:pStyle w:val="ListBullet2"/>
        <w:rPr>
          <w:rStyle w:val="Hyperlink"/>
          <w:rFonts w:cs="Poppins"/>
        </w:rPr>
      </w:pPr>
      <w:r w:rsidRPr="00BC6B10">
        <w:fldChar w:fldCharType="begin"/>
      </w:r>
      <w:r w:rsidR="00F64598">
        <w:instrText>HYPERLINK "https://www.cde.ca.gov/sp/cd/re/documents/ptklfsciencedomain.pdf"</w:instrText>
      </w:r>
      <w:r w:rsidRPr="00BC6B10">
        <w:fldChar w:fldCharType="separate"/>
      </w:r>
      <w:r w:rsidRPr="00BC6B10">
        <w:rPr>
          <w:rStyle w:val="Hyperlink"/>
          <w:rFonts w:cs="Poppins"/>
        </w:rPr>
        <w:t xml:space="preserve">California </w:t>
      </w:r>
      <w:r w:rsidR="00E92150" w:rsidRPr="00BC6B10">
        <w:rPr>
          <w:rStyle w:val="Hyperlink"/>
          <w:rFonts w:cs="Poppins"/>
        </w:rPr>
        <w:t>Preschool/Transitional Kindergarten Learning Foundations</w:t>
      </w:r>
    </w:p>
    <w:p w14:paraId="0066C82D" w14:textId="1AA7CEB3" w:rsidR="00E92150" w:rsidRPr="00BC6B10" w:rsidRDefault="007834E0" w:rsidP="003A39C1">
      <w:pPr>
        <w:pStyle w:val="ListBullet2"/>
      </w:pPr>
      <w:r w:rsidRPr="00BC6B10">
        <w:fldChar w:fldCharType="end"/>
      </w:r>
      <w:bookmarkStart w:id="4" w:name="_Hlk211329893"/>
      <w:bookmarkEnd w:id="3"/>
      <w:r w:rsidR="00E92150">
        <w:fldChar w:fldCharType="begin"/>
      </w:r>
      <w:r w:rsidR="00E92150">
        <w:instrText>HYPERLINK "https://www.cde.ca.gov/ci/pl/ngssstandards.asp"</w:instrText>
      </w:r>
      <w:r w:rsidR="00E92150">
        <w:fldChar w:fldCharType="separate"/>
      </w:r>
      <w:r w:rsidR="00E92150" w:rsidRPr="00BC6B10">
        <w:rPr>
          <w:rStyle w:val="Hyperlink"/>
          <w:rFonts w:cs="Poppins"/>
        </w:rPr>
        <w:t>California Next Generation Science Standards</w:t>
      </w:r>
      <w:r w:rsidR="00E92150">
        <w:fldChar w:fldCharType="end"/>
      </w:r>
      <w:bookmarkEnd w:id="4"/>
    </w:p>
    <w:bookmarkStart w:id="5" w:name="_Hlk211329919"/>
    <w:p w14:paraId="021A1B40" w14:textId="65FD29BA" w:rsidR="00E92150" w:rsidRDefault="00EB4307" w:rsidP="003A39C1">
      <w:pPr>
        <w:pStyle w:val="ListBullet2"/>
      </w:pPr>
      <w:r w:rsidRPr="00BC6B10">
        <w:fldChar w:fldCharType="begin"/>
      </w:r>
      <w:r w:rsidR="00F64598">
        <w:instrText>HYPERLINK "https://www.cde.ca.gov/ci/gs/p3/documents/p3learnprogressionssci.pdf"</w:instrText>
      </w:r>
      <w:r w:rsidRPr="00BC6B10">
        <w:fldChar w:fldCharType="separate"/>
      </w:r>
      <w:r w:rsidR="00E92150" w:rsidRPr="00BC6B10">
        <w:rPr>
          <w:rStyle w:val="Hyperlink"/>
          <w:rFonts w:cs="Poppins"/>
        </w:rPr>
        <w:t>Preschool Through Third Grade (P-3) Learning Progressions</w:t>
      </w:r>
      <w:r w:rsidRPr="00BC6B10">
        <w:fldChar w:fldCharType="end"/>
      </w:r>
    </w:p>
    <w:p w14:paraId="5A9843B0" w14:textId="75BF562E" w:rsidR="003D260D" w:rsidRPr="00BC6B10" w:rsidRDefault="003D260D" w:rsidP="003A39C1">
      <w:pPr>
        <w:pStyle w:val="ListBullet2"/>
      </w:pPr>
      <w:r>
        <w:t xml:space="preserve">Consider inviting participants to share skills they have not observed in their settings. They might wonder why this is and consider ways to foster engagement in these skills. </w:t>
      </w:r>
    </w:p>
    <w:bookmarkEnd w:id="5"/>
    <w:p w14:paraId="247A581A" w14:textId="2B5A9641" w:rsidR="00D17BBD" w:rsidRPr="00EC0870" w:rsidRDefault="005D6A3E" w:rsidP="00DA6621">
      <w:pPr>
        <w:pStyle w:val="Heading2"/>
        <w:rPr>
          <w:rFonts w:ascii="Poppins" w:hAnsi="Poppins" w:cs="Poppins"/>
          <w:color w:val="2F5496" w:themeColor="accent1" w:themeShade="BF"/>
          <w:szCs w:val="32"/>
        </w:rPr>
      </w:pPr>
      <w:r>
        <w:rPr>
          <w:rFonts w:ascii="Poppins" w:hAnsi="Poppins" w:cs="Poppins"/>
          <w:color w:val="2F5496" w:themeColor="accent1" w:themeShade="BF"/>
          <w:szCs w:val="32"/>
        </w:rPr>
        <w:lastRenderedPageBreak/>
        <w:t>Slide</w:t>
      </w:r>
      <w:r w:rsidR="00D17BBD" w:rsidRPr="00EC0870">
        <w:rPr>
          <w:rFonts w:ascii="Poppins" w:hAnsi="Poppins" w:cs="Poppins"/>
          <w:color w:val="2F5496" w:themeColor="accent1" w:themeShade="BF"/>
          <w:szCs w:val="32"/>
        </w:rPr>
        <w:t xml:space="preserve"> 1</w:t>
      </w:r>
      <w:r w:rsidR="004C31B9" w:rsidRPr="00EC0870">
        <w:rPr>
          <w:rFonts w:ascii="Poppins" w:hAnsi="Poppins" w:cs="Poppins"/>
          <w:color w:val="2F5496" w:themeColor="accent1" w:themeShade="BF"/>
          <w:szCs w:val="32"/>
        </w:rPr>
        <w:t>9</w:t>
      </w:r>
      <w:r w:rsidR="00D17BBD" w:rsidRPr="00EC0870">
        <w:rPr>
          <w:rFonts w:ascii="Poppins" w:hAnsi="Poppins" w:cs="Poppins"/>
          <w:color w:val="2F5496" w:themeColor="accent1" w:themeShade="BF"/>
          <w:szCs w:val="32"/>
        </w:rPr>
        <w:t>: Supporting Children to Observe and Investigate</w:t>
      </w:r>
    </w:p>
    <w:p w14:paraId="2F881F7B" w14:textId="0B44ED1D" w:rsidR="00EF1982" w:rsidRPr="00EF1982" w:rsidRDefault="00EF1982" w:rsidP="00EF1982">
      <w:pPr>
        <w:pStyle w:val="thumbnail"/>
      </w:pPr>
      <w:r>
        <w:rPr>
          <w:noProof/>
        </w:rPr>
        <w:drawing>
          <wp:inline distT="0" distB="0" distL="0" distR="0" wp14:anchorId="6E4935A4" wp14:editId="2908E8A6">
            <wp:extent cx="3251200" cy="1828800"/>
            <wp:effectExtent l="19050" t="19050" r="25400" b="19050"/>
            <wp:docPr id="676242002"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42002" name="Picture 20">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16317A7" w14:textId="778BCC9F" w:rsidR="00D17BBD" w:rsidRPr="00FA70BA" w:rsidRDefault="00D17BBD" w:rsidP="002E5744">
      <w:pPr>
        <w:pStyle w:val="BodyText"/>
      </w:pPr>
      <w:r w:rsidRPr="002E5744">
        <w:rPr>
          <w:b/>
          <w:bCs/>
        </w:rPr>
        <w:t>Materials:</w:t>
      </w:r>
      <w:r w:rsidR="00452C45" w:rsidRPr="002E5744">
        <w:rPr>
          <w:b/>
          <w:bCs/>
        </w:rPr>
        <w:t xml:space="preserve"> Support</w:t>
      </w:r>
      <w:r w:rsidR="00950653" w:rsidRPr="002E5744">
        <w:rPr>
          <w:b/>
          <w:bCs/>
        </w:rPr>
        <w:t>ing</w:t>
      </w:r>
      <w:r w:rsidR="00452C45" w:rsidRPr="002E5744">
        <w:rPr>
          <w:b/>
          <w:bCs/>
        </w:rPr>
        <w:t xml:space="preserve"> Children to Observe and Investigate</w:t>
      </w:r>
      <w:r w:rsidRPr="002E5744">
        <w:rPr>
          <w:b/>
          <w:bCs/>
        </w:rPr>
        <w:t xml:space="preserve"> </w:t>
      </w:r>
      <w:r w:rsidRPr="002E5744">
        <w:t>handout</w:t>
      </w:r>
    </w:p>
    <w:p w14:paraId="69645371" w14:textId="2A3FA556" w:rsidR="00D17BBD" w:rsidRPr="00FA70BA" w:rsidRDefault="00D17BBD" w:rsidP="002E5744">
      <w:pPr>
        <w:pStyle w:val="BodyText"/>
      </w:pPr>
      <w:r w:rsidRPr="00FA70BA">
        <w:rPr>
          <w:b/>
          <w:bCs/>
        </w:rPr>
        <w:t>Time:</w:t>
      </w:r>
      <w:r w:rsidRPr="00FA70BA">
        <w:t xml:space="preserve"> 10</w:t>
      </w:r>
      <w:r w:rsidR="0018619B" w:rsidRPr="00FA70BA">
        <w:t>–</w:t>
      </w:r>
      <w:r w:rsidRPr="00FA70BA">
        <w:t xml:space="preserve">15 </w:t>
      </w:r>
      <w:r w:rsidRPr="002E5744">
        <w:t>minutes</w:t>
      </w:r>
    </w:p>
    <w:p w14:paraId="1F902EFA" w14:textId="66B697AD" w:rsidR="00D17BBD" w:rsidRPr="00BC6B10" w:rsidRDefault="00D17BBD" w:rsidP="00DA6621">
      <w:pPr>
        <w:pStyle w:val="Heading3"/>
      </w:pPr>
      <w:r w:rsidRPr="00BC6B10">
        <w:t xml:space="preserve">Talking </w:t>
      </w:r>
      <w:r w:rsidR="0018619B" w:rsidRPr="00BC6B10">
        <w:t>P</w:t>
      </w:r>
      <w:r w:rsidRPr="00BC6B10">
        <w:t>oints</w:t>
      </w:r>
    </w:p>
    <w:p w14:paraId="62D971C6" w14:textId="2470B7CE" w:rsidR="00D17BBD" w:rsidRPr="00BC6B10" w:rsidRDefault="22A581C5" w:rsidP="00384F8F">
      <w:pPr>
        <w:pStyle w:val="ListBullet"/>
      </w:pPr>
      <w:r w:rsidRPr="00BC6B10">
        <w:t xml:space="preserve">We </w:t>
      </w:r>
      <w:r w:rsidR="002C63FE" w:rsidRPr="00BC6B10">
        <w:t xml:space="preserve">have focused on ways children observe and investigate. Now let’s consider ways educators can support children to observe and investigate. </w:t>
      </w:r>
      <w:r w:rsidRPr="00BC6B10">
        <w:t xml:space="preserve"> </w:t>
      </w:r>
    </w:p>
    <w:p w14:paraId="6C9665F3" w14:textId="67043A6C" w:rsidR="002C63FE" w:rsidRPr="00BC6B10" w:rsidRDefault="002C63FE" w:rsidP="00384F8F">
      <w:pPr>
        <w:pStyle w:val="ListBullet"/>
      </w:pPr>
      <w:r w:rsidRPr="00BC6B10">
        <w:t>[Provide participants cop</w:t>
      </w:r>
      <w:r w:rsidR="007E4BCA" w:rsidRPr="00BC6B10">
        <w:t>i</w:t>
      </w:r>
      <w:r w:rsidRPr="00BC6B10">
        <w:t xml:space="preserve">es of the </w:t>
      </w:r>
      <w:r w:rsidRPr="00DA6621">
        <w:rPr>
          <w:b/>
          <w:bCs/>
        </w:rPr>
        <w:t>Supporting Children to Observe and Investigate</w:t>
      </w:r>
      <w:r w:rsidRPr="00BC6B10">
        <w:t xml:space="preserve"> handout.]</w:t>
      </w:r>
    </w:p>
    <w:p w14:paraId="03434704" w14:textId="77777777" w:rsidR="002C63FE" w:rsidRPr="00BC6B10" w:rsidRDefault="002C63FE" w:rsidP="00384F8F">
      <w:pPr>
        <w:pStyle w:val="ListBullet"/>
      </w:pPr>
      <w:r w:rsidRPr="00BC6B10">
        <w:t xml:space="preserve">This handout provides strategies educators can use to support children to observe and investigate. Some of these strategies we have already discussed as we reflected on video clips. Other strategies might be new. </w:t>
      </w:r>
    </w:p>
    <w:p w14:paraId="64F34885" w14:textId="79AD2A78" w:rsidR="00497710" w:rsidRPr="00BC6B10" w:rsidRDefault="0059031E" w:rsidP="00384F8F">
      <w:pPr>
        <w:pStyle w:val="ListBullet"/>
      </w:pPr>
      <w:r w:rsidRPr="00BC6B10">
        <w:t xml:space="preserve">Take </w:t>
      </w:r>
      <w:r w:rsidR="00497710" w:rsidRPr="00BC6B10">
        <w:t xml:space="preserve">some time to </w:t>
      </w:r>
      <w:r w:rsidR="00760027" w:rsidRPr="00BC6B10">
        <w:t>review</w:t>
      </w:r>
      <w:r w:rsidR="00497710" w:rsidRPr="00BC6B10">
        <w:t xml:space="preserve"> the handout. </w:t>
      </w:r>
    </w:p>
    <w:p w14:paraId="640D6EDE" w14:textId="025AC3CE" w:rsidR="00760027" w:rsidRPr="00BC6B10" w:rsidRDefault="00760027" w:rsidP="003A39C1">
      <w:pPr>
        <w:pStyle w:val="ListBullet2"/>
      </w:pPr>
      <w:r w:rsidRPr="00BC6B10">
        <w:t xml:space="preserve">Place a check mark next to a practice you already use in your learning setting. </w:t>
      </w:r>
    </w:p>
    <w:p w14:paraId="1B4C1540" w14:textId="14B25413" w:rsidR="00760027" w:rsidRPr="00BC6B10" w:rsidRDefault="00760027" w:rsidP="003A39C1">
      <w:pPr>
        <w:pStyle w:val="ListBullet2"/>
      </w:pPr>
      <w:r w:rsidRPr="00BC6B10">
        <w:t xml:space="preserve">Place a star next to a practice you would like to try. </w:t>
      </w:r>
    </w:p>
    <w:p w14:paraId="6BCE384E" w14:textId="011CBA4F" w:rsidR="00760027" w:rsidRPr="00BC6B10" w:rsidRDefault="00760027" w:rsidP="003A39C1">
      <w:pPr>
        <w:pStyle w:val="ListBullet2"/>
      </w:pPr>
      <w:r w:rsidRPr="00BC6B10">
        <w:t xml:space="preserve">Place a question mark next to a practice you are curious about. </w:t>
      </w:r>
    </w:p>
    <w:p w14:paraId="23841B64" w14:textId="5D462D54" w:rsidR="0059031E" w:rsidRPr="00BC6B10" w:rsidRDefault="00497710" w:rsidP="003A39C1">
      <w:pPr>
        <w:pStyle w:val="ListBullet2"/>
      </w:pPr>
      <w:r w:rsidRPr="00BC6B10">
        <w:t>[Provide time for participants to read and make notes on the handout.]</w:t>
      </w:r>
    </w:p>
    <w:p w14:paraId="63644ED1" w14:textId="29920595" w:rsidR="007A1591" w:rsidRPr="00BC6B10" w:rsidRDefault="00760027" w:rsidP="00384F8F">
      <w:pPr>
        <w:pStyle w:val="ListBullet"/>
      </w:pPr>
      <w:r w:rsidRPr="00BC6B10">
        <w:t>Find a partner near you. Discuss the following with your partner:</w:t>
      </w:r>
    </w:p>
    <w:p w14:paraId="0DAEF529" w14:textId="2CEC5D62" w:rsidR="00760027" w:rsidRPr="00BC6B10" w:rsidRDefault="00760027" w:rsidP="003A39C1">
      <w:pPr>
        <w:pStyle w:val="ListBullet2"/>
      </w:pPr>
      <w:r w:rsidRPr="00BC6B10">
        <w:t>The practice you already use in your setting</w:t>
      </w:r>
      <w:r w:rsidR="0018619B" w:rsidRPr="00BC6B10">
        <w:t>:</w:t>
      </w:r>
      <w:r w:rsidRPr="00BC6B10">
        <w:t xml:space="preserve"> Give an example of how you use it and how children respond. </w:t>
      </w:r>
    </w:p>
    <w:p w14:paraId="76C7DB3D" w14:textId="0E2D5CE9" w:rsidR="00760027" w:rsidRPr="00BC6B10" w:rsidRDefault="00760027" w:rsidP="003A39C1">
      <w:pPr>
        <w:pStyle w:val="ListBullet2"/>
      </w:pPr>
      <w:r w:rsidRPr="00BC6B10">
        <w:t>The practice you would like to try in your setting</w:t>
      </w:r>
      <w:r w:rsidR="0018619B" w:rsidRPr="00BC6B10">
        <w:t>:</w:t>
      </w:r>
      <w:r w:rsidRPr="00BC6B10">
        <w:t xml:space="preserve"> Explain why you think this would be a good practice to try</w:t>
      </w:r>
      <w:r w:rsidR="009908BD">
        <w:t xml:space="preserve"> and how you might try it out</w:t>
      </w:r>
      <w:r w:rsidRPr="00BC6B10">
        <w:t xml:space="preserve">. </w:t>
      </w:r>
    </w:p>
    <w:p w14:paraId="192AD90A" w14:textId="6A53F288" w:rsidR="00760027" w:rsidRPr="00BC6B10" w:rsidRDefault="00760027" w:rsidP="003A39C1">
      <w:pPr>
        <w:pStyle w:val="ListBullet2"/>
      </w:pPr>
      <w:r w:rsidRPr="00BC6B10">
        <w:t>The practice you are curious about</w:t>
      </w:r>
      <w:r w:rsidR="0018619B" w:rsidRPr="00BC6B10">
        <w:t>:</w:t>
      </w:r>
      <w:r w:rsidRPr="00BC6B10">
        <w:t xml:space="preserve"> Explain what makes you curious about this practice</w:t>
      </w:r>
      <w:r w:rsidR="003D260D">
        <w:t xml:space="preserve"> and what questions you have about it</w:t>
      </w:r>
      <w:r w:rsidRPr="00BC6B10">
        <w:t xml:space="preserve">. </w:t>
      </w:r>
    </w:p>
    <w:p w14:paraId="56852428" w14:textId="078C52C5" w:rsidR="00760027" w:rsidRDefault="00760027" w:rsidP="00384F8F">
      <w:pPr>
        <w:pStyle w:val="ListBullet"/>
      </w:pPr>
      <w:r w:rsidRPr="00BC6B10">
        <w:lastRenderedPageBreak/>
        <w:t>[Move around the room as participants discuss with their partner. Provide support as needed. After participants have discussed with their partners, you might invite a few volunteers to share their ideas with the larger group.]</w:t>
      </w:r>
    </w:p>
    <w:p w14:paraId="40A3424C" w14:textId="460DD7E4" w:rsidR="007B093E" w:rsidRDefault="007B093E" w:rsidP="004C31B9">
      <w:pPr>
        <w:pStyle w:val="Heading2"/>
        <w:rPr>
          <w:rFonts w:ascii="Poppins" w:hAnsi="Poppins" w:cs="Poppins"/>
          <w:color w:val="2F5496" w:themeColor="accent1" w:themeShade="BF"/>
          <w:szCs w:val="32"/>
        </w:rPr>
      </w:pPr>
      <w:r w:rsidRPr="00EC0870">
        <w:rPr>
          <w:rFonts w:ascii="Poppins" w:hAnsi="Poppins" w:cs="Poppins"/>
          <w:color w:val="2F5496" w:themeColor="accent1" w:themeShade="BF"/>
          <w:szCs w:val="32"/>
        </w:rPr>
        <w:t xml:space="preserve">Slide </w:t>
      </w:r>
      <w:r w:rsidR="004C31B9" w:rsidRPr="00EC0870">
        <w:rPr>
          <w:rFonts w:ascii="Poppins" w:hAnsi="Poppins" w:cs="Poppins"/>
          <w:color w:val="2F5496" w:themeColor="accent1" w:themeShade="BF"/>
          <w:szCs w:val="32"/>
        </w:rPr>
        <w:t>20</w:t>
      </w:r>
      <w:r w:rsidRPr="00EC0870">
        <w:rPr>
          <w:rFonts w:ascii="Poppins" w:hAnsi="Poppins" w:cs="Poppins"/>
          <w:color w:val="2F5496" w:themeColor="accent1" w:themeShade="BF"/>
          <w:szCs w:val="32"/>
        </w:rPr>
        <w:t>: Reflec</w:t>
      </w:r>
      <w:r w:rsidR="00EC0870">
        <w:rPr>
          <w:rFonts w:ascii="Poppins" w:hAnsi="Poppins" w:cs="Poppins"/>
          <w:color w:val="2F5496" w:themeColor="accent1" w:themeShade="BF"/>
          <w:szCs w:val="32"/>
        </w:rPr>
        <w:t>t</w:t>
      </w:r>
    </w:p>
    <w:p w14:paraId="5EA9A886" w14:textId="3C357394" w:rsidR="00C40E9C" w:rsidRPr="00C40E9C" w:rsidRDefault="00C40E9C" w:rsidP="00C40E9C">
      <w:pPr>
        <w:pStyle w:val="thumbnail"/>
      </w:pPr>
      <w:r>
        <w:rPr>
          <w:noProof/>
        </w:rPr>
        <w:drawing>
          <wp:inline distT="0" distB="0" distL="0" distR="0" wp14:anchorId="699FDA71" wp14:editId="5727B2F3">
            <wp:extent cx="3251200" cy="1828800"/>
            <wp:effectExtent l="19050" t="19050" r="25400" b="19050"/>
            <wp:docPr id="1886406809"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06809" name="Picture 2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23342B0" w14:textId="77777777" w:rsidR="007B093E" w:rsidRPr="007B093E" w:rsidRDefault="007B093E" w:rsidP="00F65CA0">
      <w:pPr>
        <w:pStyle w:val="ListBullet"/>
        <w:numPr>
          <w:ilvl w:val="0"/>
          <w:numId w:val="0"/>
        </w:numPr>
      </w:pPr>
      <w:r>
        <w:rPr>
          <w:b/>
          <w:bCs/>
        </w:rPr>
        <w:t xml:space="preserve">Time: </w:t>
      </w:r>
      <w:r w:rsidRPr="007B093E">
        <w:t>5 minutes</w:t>
      </w:r>
    </w:p>
    <w:p w14:paraId="1392350E" w14:textId="77777777" w:rsidR="007B093E" w:rsidRPr="007B093E" w:rsidRDefault="007B093E" w:rsidP="00EC0870">
      <w:pPr>
        <w:pStyle w:val="Heading3"/>
      </w:pPr>
      <w:r w:rsidRPr="007B093E">
        <w:t>Talking Points</w:t>
      </w:r>
    </w:p>
    <w:p w14:paraId="1D82D410" w14:textId="4AE1F202" w:rsidR="007B093E" w:rsidRDefault="007B093E" w:rsidP="00384F8F">
      <w:pPr>
        <w:pStyle w:val="ListBullet"/>
      </w:pPr>
      <w:r>
        <w:t>Consider the experiences we had together today</w:t>
      </w:r>
      <w:r w:rsidR="003B17B0">
        <w:t xml:space="preserve"> and ask yourself the following questions:</w:t>
      </w:r>
      <w:r>
        <w:t xml:space="preserve"> </w:t>
      </w:r>
    </w:p>
    <w:p w14:paraId="79911E21" w14:textId="431CC4BD" w:rsidR="007B093E" w:rsidRDefault="007B093E" w:rsidP="00F65CA0">
      <w:pPr>
        <w:pStyle w:val="ListBullet"/>
        <w:numPr>
          <w:ilvl w:val="1"/>
          <w:numId w:val="120"/>
        </w:numPr>
      </w:pPr>
      <w:r>
        <w:t>What? What was one of the experiences you valued most?</w:t>
      </w:r>
    </w:p>
    <w:p w14:paraId="2E737FE8" w14:textId="05793E1A" w:rsidR="007B093E" w:rsidRDefault="007B093E" w:rsidP="00F65CA0">
      <w:pPr>
        <w:pStyle w:val="ListBullet"/>
        <w:numPr>
          <w:ilvl w:val="1"/>
          <w:numId w:val="120"/>
        </w:numPr>
      </w:pPr>
      <w:r>
        <w:t>So what? Why was this experience meaningful?</w:t>
      </w:r>
    </w:p>
    <w:p w14:paraId="37BAD42C" w14:textId="75037503" w:rsidR="007B093E" w:rsidRDefault="007B093E" w:rsidP="00F65CA0">
      <w:pPr>
        <w:pStyle w:val="ListBullet"/>
        <w:numPr>
          <w:ilvl w:val="1"/>
          <w:numId w:val="120"/>
        </w:numPr>
      </w:pPr>
      <w:r>
        <w:t xml:space="preserve">Now what? How might you use what you learned in </w:t>
      </w:r>
      <w:r w:rsidR="00A03F7D">
        <w:t>y</w:t>
      </w:r>
      <w:r>
        <w:t>our setting?</w:t>
      </w:r>
    </w:p>
    <w:p w14:paraId="67C67CD2" w14:textId="57F3AFD4" w:rsidR="007B093E" w:rsidRDefault="007B093E" w:rsidP="00384F8F">
      <w:pPr>
        <w:pStyle w:val="ListBullet"/>
      </w:pPr>
      <w:r>
        <w:t xml:space="preserve">Take a moment to consider these questions on your own. </w:t>
      </w:r>
      <w:r w:rsidR="00CD67BE">
        <w:t xml:space="preserve">Record your answers to the reflection questions on a piece of scratch paper. </w:t>
      </w:r>
      <w:r>
        <w:t xml:space="preserve">Then, turn and talk to a partner. </w:t>
      </w:r>
    </w:p>
    <w:p w14:paraId="1B959B14" w14:textId="0AE9816E" w:rsidR="007B093E" w:rsidRPr="00BC6B10" w:rsidRDefault="007B093E" w:rsidP="00384F8F">
      <w:pPr>
        <w:pStyle w:val="ListBullet"/>
      </w:pPr>
      <w:r>
        <w:t>[You might invite volunteers to share with the larger group.]</w:t>
      </w:r>
    </w:p>
    <w:p w14:paraId="4318A5A0" w14:textId="7E4D95F8" w:rsidR="007A1591" w:rsidRPr="00EC0870" w:rsidRDefault="005D6A3E" w:rsidP="008B2703">
      <w:pPr>
        <w:pStyle w:val="Heading2"/>
        <w:rPr>
          <w:rFonts w:ascii="Poppins" w:hAnsi="Poppins" w:cs="Poppins"/>
          <w:color w:val="2F5496" w:themeColor="accent1" w:themeShade="BF"/>
          <w:szCs w:val="32"/>
        </w:rPr>
      </w:pPr>
      <w:r>
        <w:rPr>
          <w:rFonts w:ascii="Poppins" w:hAnsi="Poppins" w:cs="Poppins"/>
          <w:color w:val="2F5496" w:themeColor="accent1" w:themeShade="BF"/>
          <w:szCs w:val="32"/>
        </w:rPr>
        <w:lastRenderedPageBreak/>
        <w:t>Slide</w:t>
      </w:r>
      <w:r w:rsidR="008C76D7" w:rsidRPr="00EC0870">
        <w:rPr>
          <w:rFonts w:ascii="Poppins" w:hAnsi="Poppins" w:cs="Poppins"/>
          <w:color w:val="2F5496" w:themeColor="accent1" w:themeShade="BF"/>
          <w:szCs w:val="32"/>
        </w:rPr>
        <w:t xml:space="preserve"> </w:t>
      </w:r>
      <w:r w:rsidR="007B093E" w:rsidRPr="00EC0870">
        <w:rPr>
          <w:rFonts w:ascii="Poppins" w:hAnsi="Poppins" w:cs="Poppins"/>
          <w:color w:val="2F5496" w:themeColor="accent1" w:themeShade="BF"/>
          <w:szCs w:val="32"/>
        </w:rPr>
        <w:t>2</w:t>
      </w:r>
      <w:r w:rsidR="004C31B9" w:rsidRPr="00EC0870">
        <w:rPr>
          <w:rFonts w:ascii="Poppins" w:hAnsi="Poppins" w:cs="Poppins"/>
          <w:color w:val="2F5496" w:themeColor="accent1" w:themeShade="BF"/>
          <w:szCs w:val="32"/>
        </w:rPr>
        <w:t>1</w:t>
      </w:r>
      <w:r w:rsidR="008C76D7" w:rsidRPr="00EC0870">
        <w:rPr>
          <w:rFonts w:ascii="Poppins" w:hAnsi="Poppins" w:cs="Poppins"/>
          <w:color w:val="2F5496" w:themeColor="accent1" w:themeShade="BF"/>
          <w:szCs w:val="32"/>
        </w:rPr>
        <w:t xml:space="preserve">: </w:t>
      </w:r>
      <w:r w:rsidR="008E42EC" w:rsidRPr="00EC0870">
        <w:rPr>
          <w:rFonts w:ascii="Poppins" w:hAnsi="Poppins" w:cs="Poppins"/>
          <w:color w:val="2F5496" w:themeColor="accent1" w:themeShade="BF"/>
          <w:szCs w:val="32"/>
        </w:rPr>
        <w:t xml:space="preserve">Applying </w:t>
      </w:r>
      <w:r w:rsidR="008C76D7" w:rsidRPr="00EC0870">
        <w:rPr>
          <w:rFonts w:ascii="Poppins" w:hAnsi="Poppins" w:cs="Poppins"/>
          <w:color w:val="2F5496" w:themeColor="accent1" w:themeShade="BF"/>
          <w:szCs w:val="32"/>
        </w:rPr>
        <w:t>to Your Learning Setting</w:t>
      </w:r>
    </w:p>
    <w:p w14:paraId="41B63A38" w14:textId="265773B2" w:rsidR="00EF1982" w:rsidRPr="00EF1982" w:rsidRDefault="00FB100E" w:rsidP="00EF1982">
      <w:pPr>
        <w:pStyle w:val="thumbnail"/>
      </w:pPr>
      <w:r>
        <w:rPr>
          <w:noProof/>
        </w:rPr>
        <w:drawing>
          <wp:inline distT="0" distB="0" distL="0" distR="0" wp14:anchorId="03FE4497" wp14:editId="0AA0D568">
            <wp:extent cx="3251200" cy="1828800"/>
            <wp:effectExtent l="19050" t="19050" r="25400" b="19050"/>
            <wp:docPr id="896565576"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65576" name="Picture 21">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10DF737" w14:textId="21170462" w:rsidR="00453667" w:rsidRPr="00BC6B10" w:rsidRDefault="00453667" w:rsidP="008B2703">
      <w:pPr>
        <w:pStyle w:val="Heading3"/>
      </w:pPr>
      <w:r w:rsidRPr="00BC6B10">
        <w:t>Talking Points</w:t>
      </w:r>
    </w:p>
    <w:p w14:paraId="11ED7F7E" w14:textId="63D898E8" w:rsidR="002C63FE" w:rsidRPr="00BC6B10" w:rsidRDefault="008C76D7" w:rsidP="00384F8F">
      <w:pPr>
        <w:pStyle w:val="ListBullet"/>
        <w:rPr>
          <w:b/>
          <w:bCs/>
        </w:rPr>
      </w:pPr>
      <w:r w:rsidRPr="00BC6B10">
        <w:t xml:space="preserve">When you return to your learning settings, revisit </w:t>
      </w:r>
      <w:r w:rsidR="008F43EE">
        <w:t xml:space="preserve">some of the materials we explored today, including </w:t>
      </w:r>
      <w:r w:rsidRPr="00BC6B10">
        <w:t xml:space="preserve">the handout </w:t>
      </w:r>
      <w:r w:rsidRPr="00BC6B10">
        <w:rPr>
          <w:b/>
          <w:bCs/>
        </w:rPr>
        <w:t>Supporting Children to Observe and Investigate</w:t>
      </w:r>
      <w:r w:rsidRPr="00BC6B10">
        <w:t xml:space="preserve">. </w:t>
      </w:r>
    </w:p>
    <w:p w14:paraId="1D012EEA" w14:textId="77777777" w:rsidR="002C63FE" w:rsidRPr="00BC6B10" w:rsidRDefault="008C76D7" w:rsidP="00384F8F">
      <w:pPr>
        <w:pStyle w:val="ListBullet"/>
        <w:rPr>
          <w:b/>
          <w:bCs/>
        </w:rPr>
      </w:pPr>
      <w:r w:rsidRPr="00BC6B10">
        <w:t xml:space="preserve">Try some of the strategies with the children in your setting. </w:t>
      </w:r>
    </w:p>
    <w:p w14:paraId="28D2DB4A" w14:textId="0A2A8A1D" w:rsidR="008C76D7" w:rsidRPr="00BC6B10" w:rsidRDefault="008C76D7" w:rsidP="00384F8F">
      <w:pPr>
        <w:pStyle w:val="ListBullet"/>
        <w:rPr>
          <w:b/>
          <w:bCs/>
        </w:rPr>
      </w:pPr>
      <w:r w:rsidRPr="00BC6B10">
        <w:t xml:space="preserve">Reflect on your experiences and share with others in your learning community. </w:t>
      </w:r>
    </w:p>
    <w:p w14:paraId="3C3369FE" w14:textId="3B026C7D" w:rsidR="008C76D7" w:rsidRPr="00BC6B10" w:rsidRDefault="008C76D7" w:rsidP="008B2703">
      <w:pPr>
        <w:pStyle w:val="Heading3"/>
      </w:pPr>
      <w:r w:rsidRPr="00BC6B10">
        <w:t xml:space="preserve">Facilitator </w:t>
      </w:r>
      <w:r w:rsidR="0018619B" w:rsidRPr="00BC6B10">
        <w:t>N</w:t>
      </w:r>
      <w:r w:rsidRPr="00BC6B10">
        <w:t>otes</w:t>
      </w:r>
    </w:p>
    <w:p w14:paraId="1B761363" w14:textId="6FE05743" w:rsidR="008C76D7" w:rsidRPr="00BC6B10" w:rsidRDefault="008C76D7" w:rsidP="00384F8F">
      <w:pPr>
        <w:pStyle w:val="ListBullet"/>
      </w:pPr>
      <w:r w:rsidRPr="00BC6B10">
        <w:t xml:space="preserve">Providing ongoing support and opportunities for collaborative reflection are critical components of effective professional learning (Darling-Hammond et al., 2017). Consider ways you can support participants </w:t>
      </w:r>
      <w:r w:rsidR="0018619B" w:rsidRPr="00BC6B10">
        <w:t xml:space="preserve">in </w:t>
      </w:r>
      <w:r w:rsidRPr="00BC6B10">
        <w:t>apply</w:t>
      </w:r>
      <w:r w:rsidR="0018619B" w:rsidRPr="00BC6B10">
        <w:t>ing</w:t>
      </w:r>
      <w:r w:rsidRPr="00BC6B10">
        <w:t xml:space="preserve"> what they learned in this session to their learning settings and support</w:t>
      </w:r>
      <w:r w:rsidR="0018619B" w:rsidRPr="00BC6B10">
        <w:t>ing</w:t>
      </w:r>
      <w:r w:rsidRPr="00BC6B10">
        <w:t xml:space="preserve"> collaborative reflection. For example</w:t>
      </w:r>
      <w:r w:rsidR="003E4EB9" w:rsidRPr="00BC6B10">
        <w:t>:</w:t>
      </w:r>
    </w:p>
    <w:p w14:paraId="43CFE5E3" w14:textId="77777777" w:rsidR="00B62ED9" w:rsidRDefault="008C76D7" w:rsidP="003A39C1">
      <w:pPr>
        <w:pStyle w:val="ListBullet2"/>
      </w:pPr>
      <w:r w:rsidRPr="00BC6B10">
        <w:t xml:space="preserve">Encourage participants to share photos and anecdotes of ways they are supporting children to </w:t>
      </w:r>
      <w:r w:rsidRPr="00EE6BE3">
        <w:t>observe</w:t>
      </w:r>
      <w:r w:rsidRPr="00BC6B10">
        <w:t xml:space="preserve"> and investigate over time.</w:t>
      </w:r>
      <w:r w:rsidR="00B62ED9">
        <w:t xml:space="preserve"> </w:t>
      </w:r>
      <w:r w:rsidRPr="00BC6B10">
        <w:t>You might use digital platforms such as Padlet or a shared Google Drive. You can provide feedback to individual participants and encourage others to make comments and suggestions as a way to build community.</w:t>
      </w:r>
      <w:r w:rsidR="00B62ED9">
        <w:t xml:space="preserve"> </w:t>
      </w:r>
    </w:p>
    <w:p w14:paraId="019F05C8" w14:textId="655A1C45" w:rsidR="007B093E" w:rsidRPr="007B093E" w:rsidRDefault="008C76D7" w:rsidP="003A39C1">
      <w:pPr>
        <w:pStyle w:val="ListBullet2"/>
      </w:pPr>
      <w:r w:rsidRPr="00BC6B10">
        <w:t xml:space="preserve">Encourage educators to keep a journal to document ways they are supporting children to observe and investigate. They can share and discuss their journal entries during in-person meetings. </w:t>
      </w:r>
    </w:p>
    <w:p w14:paraId="7EED4B85" w14:textId="440A2A89" w:rsidR="007B093E" w:rsidRDefault="007B093E" w:rsidP="007B093E">
      <w:pPr>
        <w:pStyle w:val="Heading2"/>
        <w:rPr>
          <w:rFonts w:ascii="Poppins" w:hAnsi="Poppins" w:cs="Poppins"/>
          <w:color w:val="2F5496" w:themeColor="accent1" w:themeShade="BF"/>
          <w:szCs w:val="32"/>
        </w:rPr>
      </w:pPr>
      <w:r w:rsidRPr="00B62ED9">
        <w:rPr>
          <w:rFonts w:ascii="Poppins" w:hAnsi="Poppins" w:cs="Poppins"/>
          <w:color w:val="2F5496" w:themeColor="accent1" w:themeShade="BF"/>
          <w:szCs w:val="32"/>
        </w:rPr>
        <w:lastRenderedPageBreak/>
        <w:t>Slide 2</w:t>
      </w:r>
      <w:r w:rsidR="004C31B9" w:rsidRPr="00B62ED9">
        <w:rPr>
          <w:rFonts w:ascii="Poppins" w:hAnsi="Poppins" w:cs="Poppins"/>
          <w:color w:val="2F5496" w:themeColor="accent1" w:themeShade="BF"/>
          <w:szCs w:val="32"/>
        </w:rPr>
        <w:t>2</w:t>
      </w:r>
      <w:r w:rsidRPr="00B62ED9">
        <w:rPr>
          <w:rFonts w:ascii="Poppins" w:hAnsi="Poppins" w:cs="Poppins"/>
          <w:color w:val="2F5496" w:themeColor="accent1" w:themeShade="BF"/>
          <w:szCs w:val="32"/>
        </w:rPr>
        <w:t>: Additional Resources</w:t>
      </w:r>
    </w:p>
    <w:p w14:paraId="5B6EE263" w14:textId="049E6869" w:rsidR="00C518BE" w:rsidRPr="00C518BE" w:rsidRDefault="00841138" w:rsidP="00C518BE">
      <w:pPr>
        <w:pStyle w:val="thumbnail"/>
      </w:pPr>
      <w:r>
        <w:rPr>
          <w:noProof/>
        </w:rPr>
        <w:drawing>
          <wp:inline distT="0" distB="0" distL="0" distR="0" wp14:anchorId="4C183D04" wp14:editId="3A37D2DA">
            <wp:extent cx="3251200" cy="1828800"/>
            <wp:effectExtent l="19050" t="19050" r="25400" b="19050"/>
            <wp:docPr id="2046649079"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49079" name="Picture 22">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E110B11" w14:textId="273627C4" w:rsidR="007B093E" w:rsidRPr="00504122" w:rsidRDefault="007B093E" w:rsidP="00C518BE">
      <w:pPr>
        <w:pStyle w:val="Heading3"/>
      </w:pPr>
      <w:r w:rsidRPr="00504122">
        <w:t>Talking Points</w:t>
      </w:r>
    </w:p>
    <w:p w14:paraId="16FA46B2" w14:textId="6D88AE1E" w:rsidR="007B093E" w:rsidRDefault="00B81D11" w:rsidP="00384F8F">
      <w:pPr>
        <w:pStyle w:val="ListBullet"/>
      </w:pPr>
      <w:r>
        <w:t xml:space="preserve">As you explore observing and investigating with the children in your setting, you might use additional </w:t>
      </w:r>
      <w:r w:rsidR="003445B5">
        <w:t>Count Play Explore (CPE)</w:t>
      </w:r>
      <w:r>
        <w:t xml:space="preserve"> resources to further your investigations. </w:t>
      </w:r>
    </w:p>
    <w:p w14:paraId="49C3A282" w14:textId="57D04256" w:rsidR="00384F8F" w:rsidRDefault="00B81D11" w:rsidP="00384F8F">
      <w:pPr>
        <w:pStyle w:val="ListBullet"/>
      </w:pPr>
      <w:r>
        <w:t>Explore the CPE Book Guides</w:t>
      </w:r>
      <w:r w:rsidR="00504122">
        <w:t xml:space="preserve"> and activities</w:t>
      </w:r>
      <w:r>
        <w:t>. There are many books</w:t>
      </w:r>
      <w:r w:rsidR="00384F8F">
        <w:t xml:space="preserve"> and book guides</w:t>
      </w:r>
      <w:r>
        <w:t xml:space="preserve"> that you might use to springboard into new observations and investigations. For example</w:t>
      </w:r>
      <w:r w:rsidR="00384F8F">
        <w:t>:</w:t>
      </w:r>
    </w:p>
    <w:p w14:paraId="37E064DA" w14:textId="77777777" w:rsidR="00384F8F" w:rsidRDefault="00B81D11" w:rsidP="00FF6D69">
      <w:pPr>
        <w:pStyle w:val="ListBullet"/>
        <w:numPr>
          <w:ilvl w:val="1"/>
          <w:numId w:val="120"/>
        </w:numPr>
      </w:pPr>
      <w:r w:rsidRPr="00B62ED9">
        <w:rPr>
          <w:i/>
          <w:iCs/>
        </w:rPr>
        <w:t>Worm Weather</w:t>
      </w:r>
      <w:r>
        <w:t xml:space="preserve">, by Jean Taft, might spark an interest in noticing the weather, exploring outside during a rainy day, or observing how worms and other wildlife experience the rain. </w:t>
      </w:r>
    </w:p>
    <w:p w14:paraId="293F05AD" w14:textId="7992ABEF" w:rsidR="00B81D11" w:rsidRDefault="00384F8F" w:rsidP="00FF6D69">
      <w:pPr>
        <w:pStyle w:val="ListBullet"/>
        <w:numPr>
          <w:ilvl w:val="1"/>
          <w:numId w:val="120"/>
        </w:numPr>
      </w:pPr>
      <w:r w:rsidRPr="00384F8F">
        <w:rPr>
          <w:i/>
          <w:iCs/>
        </w:rPr>
        <w:t>Bird Count</w:t>
      </w:r>
      <w:r>
        <w:t>, by S</w:t>
      </w:r>
      <w:r w:rsidRPr="00384F8F">
        <w:t>usan Edwards Richmond</w:t>
      </w:r>
      <w:r>
        <w:t xml:space="preserve">, can encourage children to observe and investigate the birds in their neighborhoods. Children might use tools, like binoculars, to observe birds more closely, or notice the different sounds birds make. </w:t>
      </w:r>
    </w:p>
    <w:p w14:paraId="6B139BAB" w14:textId="6FDC92C2" w:rsidR="00B81D11" w:rsidRDefault="008F43EE" w:rsidP="00384F8F">
      <w:pPr>
        <w:pStyle w:val="ListBullet"/>
      </w:pPr>
      <w:bookmarkStart w:id="6" w:name="_Hlk218762653"/>
      <w:r>
        <w:t xml:space="preserve">Share CPE </w:t>
      </w:r>
      <w:r w:rsidR="008023D4">
        <w:t>“</w:t>
      </w:r>
      <w:r>
        <w:t>I’m Ready</w:t>
      </w:r>
      <w:r w:rsidR="008023D4">
        <w:t>!”</w:t>
      </w:r>
      <w:r>
        <w:t xml:space="preserve"> videos. </w:t>
      </w:r>
      <w:r w:rsidR="00B81D11">
        <w:t xml:space="preserve">Consider sharing the video </w:t>
      </w:r>
      <w:r w:rsidR="009B65F6">
        <w:t>“</w:t>
      </w:r>
      <w:r w:rsidR="00B81D11">
        <w:t>Magic of Magnification</w:t>
      </w:r>
      <w:r w:rsidR="009B65F6">
        <w:t>”</w:t>
      </w:r>
      <w:r w:rsidR="00B81D11">
        <w:t xml:space="preserve"> with families. </w:t>
      </w:r>
      <w:r w:rsidR="00504122">
        <w:t xml:space="preserve">This might encourage families to observe and investigate with their children in their homes, communities, and neighborhoods. </w:t>
      </w:r>
    </w:p>
    <w:p w14:paraId="2C1CB03D" w14:textId="51D41677" w:rsidR="00384F8F" w:rsidRPr="00384F8F" w:rsidRDefault="00384F8F" w:rsidP="00C518BE">
      <w:pPr>
        <w:pStyle w:val="Heading3"/>
      </w:pPr>
      <w:r w:rsidRPr="00384F8F">
        <w:t>Facilitator Notes</w:t>
      </w:r>
    </w:p>
    <w:p w14:paraId="42DDE719" w14:textId="11600538" w:rsidR="00384F8F" w:rsidRDefault="00384F8F" w:rsidP="00384F8F">
      <w:pPr>
        <w:pStyle w:val="ListBullet"/>
      </w:pPr>
      <w:r>
        <w:t xml:space="preserve">Count Play Explore Book Guides, activities, and </w:t>
      </w:r>
      <w:r w:rsidR="008023D4">
        <w:t>“</w:t>
      </w:r>
      <w:r>
        <w:t>I’m Ready</w:t>
      </w:r>
      <w:r w:rsidR="008023D4">
        <w:t>!”</w:t>
      </w:r>
      <w:r>
        <w:t xml:space="preserve"> videos are available in English and Spanish through the </w:t>
      </w:r>
      <w:hyperlink r:id="rId50" w:history="1">
        <w:r w:rsidRPr="008023D4">
          <w:rPr>
            <w:rStyle w:val="Hyperlink"/>
          </w:rPr>
          <w:t>Count Play Explore</w:t>
        </w:r>
      </w:hyperlink>
      <w:r>
        <w:t xml:space="preserve"> website. </w:t>
      </w:r>
    </w:p>
    <w:p w14:paraId="64B39C95" w14:textId="222E7615" w:rsidR="00384F8F" w:rsidRPr="007B093E" w:rsidRDefault="00384F8F" w:rsidP="00384F8F">
      <w:pPr>
        <w:pStyle w:val="ListBullet"/>
      </w:pPr>
      <w:r>
        <w:t xml:space="preserve">You might provide time in your session for participants to explore the Count Play Explore website materials and </w:t>
      </w:r>
      <w:r w:rsidR="008023D4">
        <w:t xml:space="preserve">to </w:t>
      </w:r>
      <w:r>
        <w:t xml:space="preserve">consider ways they might use these resources to support children to observe and investigate. </w:t>
      </w:r>
    </w:p>
    <w:bookmarkEnd w:id="6"/>
    <w:p w14:paraId="57F44244" w14:textId="31D9C5DC" w:rsidR="0010604D" w:rsidRPr="00B62ED9" w:rsidRDefault="005D6A3E" w:rsidP="00CA7181">
      <w:pPr>
        <w:pStyle w:val="Heading2"/>
        <w:rPr>
          <w:rFonts w:ascii="Poppins" w:hAnsi="Poppins" w:cs="Poppins"/>
          <w:color w:val="2F5496" w:themeColor="accent1" w:themeShade="BF"/>
          <w:szCs w:val="32"/>
        </w:rPr>
      </w:pPr>
      <w:r>
        <w:rPr>
          <w:rFonts w:ascii="Poppins" w:hAnsi="Poppins" w:cs="Poppins"/>
          <w:color w:val="2F5496" w:themeColor="accent1" w:themeShade="BF"/>
          <w:szCs w:val="32"/>
        </w:rPr>
        <w:lastRenderedPageBreak/>
        <w:t>Slide</w:t>
      </w:r>
      <w:r w:rsidR="00F2372E" w:rsidRPr="00B62ED9">
        <w:rPr>
          <w:rFonts w:ascii="Poppins" w:hAnsi="Poppins" w:cs="Poppins"/>
          <w:color w:val="2F5496" w:themeColor="accent1" w:themeShade="BF"/>
          <w:szCs w:val="32"/>
        </w:rPr>
        <w:t xml:space="preserve"> </w:t>
      </w:r>
      <w:r w:rsidR="005B403C" w:rsidRPr="00B62ED9">
        <w:rPr>
          <w:rFonts w:ascii="Poppins" w:hAnsi="Poppins" w:cs="Poppins"/>
          <w:color w:val="2F5496" w:themeColor="accent1" w:themeShade="BF"/>
          <w:szCs w:val="32"/>
        </w:rPr>
        <w:t>2</w:t>
      </w:r>
      <w:r w:rsidR="004C31B9" w:rsidRPr="00B62ED9">
        <w:rPr>
          <w:rFonts w:ascii="Poppins" w:hAnsi="Poppins" w:cs="Poppins"/>
          <w:color w:val="2F5496" w:themeColor="accent1" w:themeShade="BF"/>
          <w:szCs w:val="32"/>
        </w:rPr>
        <w:t>3</w:t>
      </w:r>
      <w:r w:rsidR="00F2372E" w:rsidRPr="00B62ED9">
        <w:rPr>
          <w:rFonts w:ascii="Poppins" w:hAnsi="Poppins" w:cs="Poppins"/>
          <w:color w:val="2F5496" w:themeColor="accent1" w:themeShade="BF"/>
          <w:szCs w:val="32"/>
        </w:rPr>
        <w:t>: Thank you!</w:t>
      </w:r>
    </w:p>
    <w:p w14:paraId="2CD7FD3E" w14:textId="270AFAEB" w:rsidR="00FB100E" w:rsidRPr="00FB100E" w:rsidRDefault="00FB100E" w:rsidP="00FB100E">
      <w:pPr>
        <w:pStyle w:val="thumbnail"/>
      </w:pPr>
      <w:r>
        <w:rPr>
          <w:noProof/>
        </w:rPr>
        <w:drawing>
          <wp:inline distT="0" distB="0" distL="0" distR="0" wp14:anchorId="6B48E169" wp14:editId="67837BF8">
            <wp:extent cx="3251200" cy="1828800"/>
            <wp:effectExtent l="19050" t="19050" r="25400" b="19050"/>
            <wp:docPr id="1826438785"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38785" name="Picture 22">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42D80186" w14:textId="15470E95" w:rsidR="00B50D06" w:rsidRPr="00BC6B10" w:rsidRDefault="008C76D7" w:rsidP="00CA7181">
      <w:pPr>
        <w:pStyle w:val="Heading3"/>
      </w:pPr>
      <w:r w:rsidRPr="00BC6B10">
        <w:t>Talking Points</w:t>
      </w:r>
    </w:p>
    <w:p w14:paraId="5527B6E4" w14:textId="2AE3BC26" w:rsidR="00D17BBD" w:rsidRPr="00CA7181" w:rsidRDefault="008C76D7" w:rsidP="00384F8F">
      <w:pPr>
        <w:pStyle w:val="ListBullet"/>
        <w:rPr>
          <w:rFonts w:cs="Poppins"/>
        </w:rPr>
      </w:pPr>
      <w:r w:rsidRPr="00BC6B10">
        <w:t xml:space="preserve">Thank you for sharing your thoughts and ideas today. </w:t>
      </w:r>
    </w:p>
    <w:sectPr w:rsidR="00D17BBD" w:rsidRPr="00CA7181" w:rsidSect="00BC6B10">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E0C53" w14:textId="77777777" w:rsidR="00102D0E" w:rsidRDefault="00102D0E" w:rsidP="00193EBC">
      <w:r>
        <w:separator/>
      </w:r>
    </w:p>
  </w:endnote>
  <w:endnote w:type="continuationSeparator" w:id="0">
    <w:p w14:paraId="4D0FC688" w14:textId="77777777" w:rsidR="00102D0E" w:rsidRDefault="00102D0E" w:rsidP="00193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Poppins">
    <w:panose1 w:val="00000500000000000000"/>
    <w:charset w:val="00"/>
    <w:family w:val="auto"/>
    <w:pitch w:val="variable"/>
    <w:sig w:usb0="00008007" w:usb1="00000000"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loo 2">
    <w:panose1 w:val="03080502040302020200"/>
    <w:charset w:val="4D"/>
    <w:family w:val="script"/>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mn-ea">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36719476"/>
      <w:docPartObj>
        <w:docPartGallery w:val="Page Numbers (Bottom of Page)"/>
        <w:docPartUnique/>
      </w:docPartObj>
    </w:sdtPr>
    <w:sdtEndPr>
      <w:rPr>
        <w:rStyle w:val="PageNumber"/>
      </w:rPr>
    </w:sdtEndPr>
    <w:sdtContent>
      <w:p w14:paraId="4FA817F8" w14:textId="355E2D06" w:rsidR="00CB7596" w:rsidRDefault="00CB7596" w:rsidP="006A2F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230C07" w14:textId="77777777" w:rsidR="00CB7596" w:rsidRDefault="00CB7596" w:rsidP="00CB75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5453204"/>
      <w:docPartObj>
        <w:docPartGallery w:val="Page Numbers (Bottom of Page)"/>
        <w:docPartUnique/>
      </w:docPartObj>
    </w:sdtPr>
    <w:sdtEndPr>
      <w:rPr>
        <w:rStyle w:val="PageNumber"/>
      </w:rPr>
    </w:sdtEndPr>
    <w:sdtContent>
      <w:p w14:paraId="733807FE" w14:textId="77777777" w:rsidR="00A876AE" w:rsidRPr="00DB4978" w:rsidRDefault="00A876AE" w:rsidP="00A876AE">
        <w:pPr>
          <w:pStyle w:val="Footer"/>
          <w:framePr w:wrap="none" w:vAnchor="text" w:hAnchor="margin" w:xAlign="right" w:y="1"/>
          <w:rPr>
            <w:rStyle w:val="PageNumber"/>
            <w:b/>
            <w:bCs/>
          </w:rPr>
        </w:pP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PAGE  \* Arabic  \* MERGEFORMAT </w:instrText>
        </w:r>
        <w:r w:rsidRPr="00DB4978">
          <w:rPr>
            <w:rStyle w:val="PageNumber"/>
            <w:b/>
            <w:bCs/>
            <w:noProof/>
          </w:rPr>
          <w:fldChar w:fldCharType="separate"/>
        </w:r>
        <w:r>
          <w:rPr>
            <w:rStyle w:val="PageNumber"/>
            <w:b/>
            <w:bCs/>
            <w:noProof/>
          </w:rPr>
          <w:t>1</w:t>
        </w:r>
        <w:r w:rsidRPr="00DB4978">
          <w:rPr>
            <w:rStyle w:val="PageNumber"/>
            <w:b/>
            <w:bCs/>
            <w:noProof/>
          </w:rPr>
          <w:fldChar w:fldCharType="end"/>
        </w:r>
        <w:r w:rsidRPr="00DB4978">
          <w:rPr>
            <w:rStyle w:val="PageNumber"/>
            <w:b/>
            <w:bCs/>
            <w:noProof/>
          </w:rPr>
          <w:t xml:space="preserve"> of </w:t>
        </w:r>
        <w:r w:rsidRPr="00DB4978">
          <w:rPr>
            <w:rStyle w:val="PageNumber"/>
            <w:b/>
            <w:bCs/>
            <w:noProof/>
          </w:rPr>
          <w:fldChar w:fldCharType="begin"/>
        </w:r>
        <w:r w:rsidRPr="00DB4978">
          <w:rPr>
            <w:rStyle w:val="PageNumber"/>
            <w:b/>
            <w:bCs/>
            <w:noProof/>
          </w:rPr>
          <w:instrText xml:space="preserve"> NUMPAGES  \* Arabic  \* MERGEFORMAT </w:instrText>
        </w:r>
        <w:r w:rsidRPr="00DB4978">
          <w:rPr>
            <w:rStyle w:val="PageNumber"/>
            <w:b/>
            <w:bCs/>
            <w:noProof/>
          </w:rPr>
          <w:fldChar w:fldCharType="separate"/>
        </w:r>
        <w:r>
          <w:rPr>
            <w:rStyle w:val="PageNumber"/>
            <w:b/>
            <w:bCs/>
            <w:noProof/>
          </w:rPr>
          <w:t>21</w:t>
        </w:r>
        <w:r w:rsidRPr="00DB4978">
          <w:rPr>
            <w:rStyle w:val="PageNumber"/>
            <w:b/>
            <w:bCs/>
            <w:noProof/>
          </w:rPr>
          <w:fldChar w:fldCharType="end"/>
        </w:r>
        <w:r w:rsidRPr="00DB4978">
          <w:rPr>
            <w:rStyle w:val="PageNumber"/>
            <w:b/>
            <w:bCs/>
          </w:rPr>
          <w:t xml:space="preserve"> </w:t>
        </w:r>
      </w:p>
    </w:sdtContent>
  </w:sdt>
  <w:p w14:paraId="0DA152D0" w14:textId="19A15F9F" w:rsidR="00CB7596" w:rsidRPr="00A876AE" w:rsidRDefault="00A876AE" w:rsidP="00A876AE">
    <w:pPr>
      <w:pStyle w:val="Footer"/>
      <w:ind w:left="-630" w:right="360"/>
      <w:rPr>
        <w:b/>
        <w:bCs/>
      </w:rPr>
    </w:pPr>
    <w:r w:rsidRPr="00DB4978">
      <w:rPr>
        <w:b/>
        <w:bCs/>
        <w:noProof/>
      </w:rPr>
      <w:drawing>
        <wp:inline distT="0" distB="0" distL="0" distR="0" wp14:anchorId="1EC142A8" wp14:editId="7726F64D">
          <wp:extent cx="2286000" cy="449140"/>
          <wp:effectExtent l="0" t="0" r="0" b="8255"/>
          <wp:docPr id="981881574"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DB4978">
      <w:rPr>
        <w:b/>
        <w:bCs/>
      </w:rPr>
      <w:tab/>
    </w:r>
    <w:r w:rsidRPr="00DB4978">
      <w:rPr>
        <w:b/>
        <w:bC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2053071961"/>
      <w:docPartObj>
        <w:docPartGallery w:val="Page Numbers (Bottom of Page)"/>
        <w:docPartUnique/>
      </w:docPartObj>
    </w:sdtPr>
    <w:sdtEndPr>
      <w:rPr>
        <w:rStyle w:val="PageNumber"/>
      </w:rPr>
    </w:sdtEndPr>
    <w:sdtContent>
      <w:p w14:paraId="58DF2FD6" w14:textId="77777777" w:rsidR="00A876AE" w:rsidRPr="00DB4978" w:rsidRDefault="00A876AE" w:rsidP="00A876AE">
        <w:pPr>
          <w:pStyle w:val="Footer"/>
          <w:framePr w:wrap="none" w:vAnchor="text" w:hAnchor="margin" w:xAlign="right" w:y="1"/>
          <w:rPr>
            <w:rStyle w:val="PageNumber"/>
            <w:b/>
            <w:bCs/>
          </w:rPr>
        </w:pPr>
        <w:r w:rsidRPr="00DB4978">
          <w:rPr>
            <w:rStyle w:val="PageNumber"/>
            <w:b/>
            <w:bCs/>
            <w:noProof/>
          </w:rPr>
          <w:t xml:space="preserve"> </w:t>
        </w:r>
        <w:r w:rsidRPr="00DB4978">
          <w:rPr>
            <w:rStyle w:val="PageNumber"/>
            <w:b/>
            <w:bCs/>
            <w:noProof/>
          </w:rPr>
          <w:fldChar w:fldCharType="begin"/>
        </w:r>
        <w:r w:rsidRPr="00DB4978">
          <w:rPr>
            <w:rStyle w:val="PageNumber"/>
            <w:b/>
            <w:bCs/>
            <w:noProof/>
          </w:rPr>
          <w:instrText xml:space="preserve"> PAGE  \* Arabic  \* MERGEFORMAT </w:instrText>
        </w:r>
        <w:r w:rsidRPr="00DB4978">
          <w:rPr>
            <w:rStyle w:val="PageNumber"/>
            <w:b/>
            <w:bCs/>
            <w:noProof/>
          </w:rPr>
          <w:fldChar w:fldCharType="separate"/>
        </w:r>
        <w:r>
          <w:rPr>
            <w:rStyle w:val="PageNumber"/>
            <w:b/>
            <w:bCs/>
            <w:noProof/>
          </w:rPr>
          <w:t>1</w:t>
        </w:r>
        <w:r w:rsidRPr="00DB4978">
          <w:rPr>
            <w:rStyle w:val="PageNumber"/>
            <w:b/>
            <w:bCs/>
            <w:noProof/>
          </w:rPr>
          <w:fldChar w:fldCharType="end"/>
        </w:r>
        <w:r w:rsidRPr="00DB4978">
          <w:rPr>
            <w:rStyle w:val="PageNumber"/>
            <w:b/>
            <w:bCs/>
            <w:noProof/>
          </w:rPr>
          <w:t xml:space="preserve"> of </w:t>
        </w:r>
        <w:r w:rsidRPr="00DB4978">
          <w:rPr>
            <w:rStyle w:val="PageNumber"/>
            <w:b/>
            <w:bCs/>
            <w:noProof/>
          </w:rPr>
          <w:fldChar w:fldCharType="begin"/>
        </w:r>
        <w:r w:rsidRPr="00DB4978">
          <w:rPr>
            <w:rStyle w:val="PageNumber"/>
            <w:b/>
            <w:bCs/>
            <w:noProof/>
          </w:rPr>
          <w:instrText xml:space="preserve"> NUMPAGES  \* Arabic  \* MERGEFORMAT </w:instrText>
        </w:r>
        <w:r w:rsidRPr="00DB4978">
          <w:rPr>
            <w:rStyle w:val="PageNumber"/>
            <w:b/>
            <w:bCs/>
            <w:noProof/>
          </w:rPr>
          <w:fldChar w:fldCharType="separate"/>
        </w:r>
        <w:r>
          <w:rPr>
            <w:rStyle w:val="PageNumber"/>
            <w:b/>
            <w:bCs/>
            <w:noProof/>
          </w:rPr>
          <w:t>21</w:t>
        </w:r>
        <w:r w:rsidRPr="00DB4978">
          <w:rPr>
            <w:rStyle w:val="PageNumber"/>
            <w:b/>
            <w:bCs/>
            <w:noProof/>
          </w:rPr>
          <w:fldChar w:fldCharType="end"/>
        </w:r>
        <w:r w:rsidRPr="00DB4978">
          <w:rPr>
            <w:rStyle w:val="PageNumber"/>
            <w:b/>
            <w:bCs/>
          </w:rPr>
          <w:t xml:space="preserve"> </w:t>
        </w:r>
      </w:p>
    </w:sdtContent>
  </w:sdt>
  <w:p w14:paraId="42290A23" w14:textId="12B0C0A6" w:rsidR="00BC6B10" w:rsidRPr="00A876AE" w:rsidRDefault="00A876AE" w:rsidP="00A876AE">
    <w:pPr>
      <w:pStyle w:val="Footer"/>
      <w:ind w:left="-630" w:right="360"/>
      <w:rPr>
        <w:b/>
        <w:bCs/>
      </w:rPr>
    </w:pPr>
    <w:r w:rsidRPr="00DB4978">
      <w:rPr>
        <w:b/>
        <w:bCs/>
        <w:noProof/>
      </w:rPr>
      <w:drawing>
        <wp:inline distT="0" distB="0" distL="0" distR="0" wp14:anchorId="465068C1" wp14:editId="15CF893C">
          <wp:extent cx="2286000" cy="449140"/>
          <wp:effectExtent l="0" t="0" r="0" b="8255"/>
          <wp:docPr id="97378247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DB4978">
      <w:rPr>
        <w:b/>
        <w:bCs/>
      </w:rPr>
      <w:tab/>
    </w:r>
    <w:r w:rsidRPr="00DB4978">
      <w:rPr>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7B039" w14:textId="77777777" w:rsidR="00102D0E" w:rsidRDefault="00102D0E" w:rsidP="00193EBC">
      <w:r>
        <w:separator/>
      </w:r>
    </w:p>
  </w:footnote>
  <w:footnote w:type="continuationSeparator" w:id="0">
    <w:p w14:paraId="2AD4F449" w14:textId="77777777" w:rsidR="00102D0E" w:rsidRDefault="00102D0E" w:rsidP="00193E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A3B82" w14:textId="77777777" w:rsidR="002247CC" w:rsidRDefault="002247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4A06" w14:textId="6F63B535" w:rsidR="00A242EF" w:rsidRDefault="008F207D">
    <w:pPr>
      <w:pStyle w:val="Header"/>
    </w:pPr>
    <w:r>
      <w:rPr>
        <w:noProof/>
      </w:rPr>
      <mc:AlternateContent>
        <mc:Choice Requires="wps">
          <w:drawing>
            <wp:anchor distT="45720" distB="45720" distL="114300" distR="114300" simplePos="0" relativeHeight="251665408" behindDoc="0" locked="0" layoutInCell="1" allowOverlap="1" wp14:anchorId="5F2BB214" wp14:editId="650D61C5">
              <wp:simplePos x="0" y="0"/>
              <wp:positionH relativeFrom="column">
                <wp:posOffset>0</wp:posOffset>
              </wp:positionH>
              <wp:positionV relativeFrom="paragraph">
                <wp:posOffset>-219075</wp:posOffset>
              </wp:positionV>
              <wp:extent cx="2657475" cy="455930"/>
              <wp:effectExtent l="0" t="0" r="0" b="1270"/>
              <wp:wrapSquare wrapText="bothSides"/>
              <wp:docPr id="71762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455930"/>
                      </a:xfrm>
                      <a:prstGeom prst="rect">
                        <a:avLst/>
                      </a:prstGeom>
                      <a:noFill/>
                      <a:ln w="9525">
                        <a:noFill/>
                        <a:miter lim="800000"/>
                        <a:headEnd/>
                        <a:tailEnd/>
                      </a:ln>
                    </wps:spPr>
                    <wps:txbx>
                      <w:txbxContent>
                        <w:p w14:paraId="1D5C2055" w14:textId="77777777" w:rsidR="008F207D" w:rsidRPr="003A1740" w:rsidRDefault="008F207D" w:rsidP="008F207D">
                          <w:pPr>
                            <w:rPr>
                              <w:rFonts w:ascii="Poppins SemiBold" w:hAnsi="Poppins SemiBold" w:cs="Poppins SemiBold"/>
                              <w:color w:val="FFFFFF" w:themeColor="background1"/>
                            </w:rPr>
                          </w:pPr>
                          <w:r>
                            <w:rPr>
                              <w:rFonts w:ascii="Poppins SemiBold" w:hAnsi="Poppins SemiBold" w:cs="Poppins SemiBold"/>
                              <w:color w:val="FFFFFF" w:themeColor="background1"/>
                            </w:rPr>
                            <w:t>Observation and Investigation</w:t>
                          </w:r>
                        </w:p>
                        <w:p w14:paraId="00402341" w14:textId="1C3E4EA7" w:rsidR="008F207D" w:rsidRPr="003A1740" w:rsidRDefault="008F207D" w:rsidP="008F207D">
                          <w:pPr>
                            <w:rPr>
                              <w:rFonts w:ascii="Poppins SemiBold" w:hAnsi="Poppins SemiBold" w:cs="Poppins SemiBold"/>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2BB214" id="_x0000_t202" coordsize="21600,21600" o:spt="202" path="m,l,21600r21600,l21600,xe">
              <v:stroke joinstyle="miter"/>
              <v:path gradientshapeok="t" o:connecttype="rect"/>
            </v:shapetype>
            <v:shape id="Text Box 2" o:spid="_x0000_s1026" type="#_x0000_t202" style="position:absolute;margin-left:0;margin-top:-17.25pt;width:209.25pt;height:35.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" filled="f" stroked="f">
              <v:textbox>
                <w:txbxContent>
                  <w:p w14:paraId="1D5C2055" w14:textId="77777777" w:rsidR="008F207D" w:rsidRPr="003A1740" w:rsidRDefault="008F207D" w:rsidP="008F207D">
                    <w:pPr>
                      <w:rPr>
                        <w:rFonts w:ascii="Poppins SemiBold" w:hAnsi="Poppins SemiBold" w:cs="Poppins SemiBold"/>
                        <w:color w:val="FFFFFF" w:themeColor="background1"/>
                      </w:rPr>
                    </w:pPr>
                    <w:r>
                      <w:rPr>
                        <w:rFonts w:ascii="Poppins SemiBold" w:hAnsi="Poppins SemiBold" w:cs="Poppins SemiBold"/>
                        <w:color w:val="FFFFFF" w:themeColor="background1"/>
                      </w:rPr>
                      <w:t>Observation and Investigation</w:t>
                    </w:r>
                  </w:p>
                  <w:p w14:paraId="00402341" w14:textId="1C3E4EA7" w:rsidR="008F207D" w:rsidRPr="003A1740" w:rsidRDefault="008F207D" w:rsidP="008F207D">
                    <w:pPr>
                      <w:rPr>
                        <w:rFonts w:ascii="Poppins SemiBold" w:hAnsi="Poppins SemiBold" w:cs="Poppins SemiBold"/>
                        <w:color w:val="FFFFFF" w:themeColor="background1"/>
                      </w:rPr>
                    </w:pPr>
                  </w:p>
                </w:txbxContent>
              </v:textbox>
              <w10:wrap type="square"/>
            </v:shape>
          </w:pict>
        </mc:Fallback>
      </mc:AlternateContent>
    </w:r>
    <w:r w:rsidR="00CA20F7">
      <w:rPr>
        <w:noProof/>
      </w:rPr>
      <w:drawing>
        <wp:anchor distT="0" distB="0" distL="114300" distR="114300" simplePos="0" relativeHeight="251659264" behindDoc="1" locked="0" layoutInCell="1" allowOverlap="1" wp14:anchorId="7BD18A6D" wp14:editId="0523B795">
          <wp:simplePos x="0" y="0"/>
          <wp:positionH relativeFrom="column">
            <wp:posOffset>-904875</wp:posOffset>
          </wp:positionH>
          <wp:positionV relativeFrom="paragraph">
            <wp:posOffset>-447675</wp:posOffset>
          </wp:positionV>
          <wp:extent cx="7762875" cy="685057"/>
          <wp:effectExtent l="0" t="0" r="0" b="1270"/>
          <wp:wrapNone/>
          <wp:docPr id="24975495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54957"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2875" cy="68505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77B1F" w14:textId="23E02889" w:rsidR="00A242EF" w:rsidRDefault="00A942CE" w:rsidP="00561C10">
    <w:pPr>
      <w:pStyle w:val="Header"/>
      <w:ind w:right="360"/>
    </w:pPr>
    <w:r>
      <w:rPr>
        <w:noProof/>
      </w:rPr>
      <w:drawing>
        <wp:anchor distT="0" distB="0" distL="114300" distR="114300" simplePos="0" relativeHeight="251658240" behindDoc="1" locked="0" layoutInCell="1" allowOverlap="1" wp14:anchorId="7CC33BC8" wp14:editId="1B7D356E">
          <wp:simplePos x="0" y="0"/>
          <wp:positionH relativeFrom="column">
            <wp:posOffset>-904875</wp:posOffset>
          </wp:positionH>
          <wp:positionV relativeFrom="paragraph">
            <wp:posOffset>-457200</wp:posOffset>
          </wp:positionV>
          <wp:extent cx="7771130" cy="685800"/>
          <wp:effectExtent l="0" t="0" r="1270" b="0"/>
          <wp:wrapNone/>
          <wp:docPr id="7553775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7759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1130" cy="685800"/>
                  </a:xfrm>
                  <a:prstGeom prst="rect">
                    <a:avLst/>
                  </a:prstGeom>
                </pic:spPr>
              </pic:pic>
            </a:graphicData>
          </a:graphic>
          <wp14:sizeRelH relativeFrom="page">
            <wp14:pctWidth>0</wp14:pctWidth>
          </wp14:sizeRelH>
          <wp14:sizeRelV relativeFrom="page">
            <wp14:pctHeight>0</wp14:pctHeight>
          </wp14:sizeRelV>
        </wp:anchor>
      </w:drawing>
    </w:r>
    <w:r w:rsidR="008F207D">
      <w:rPr>
        <w:noProof/>
      </w:rPr>
      <mc:AlternateContent>
        <mc:Choice Requires="wps">
          <w:drawing>
            <wp:anchor distT="45720" distB="45720" distL="114300" distR="114300" simplePos="0" relativeHeight="251663360" behindDoc="0" locked="0" layoutInCell="1" allowOverlap="1" wp14:anchorId="581F91C0" wp14:editId="0762CB8E">
              <wp:simplePos x="0" y="0"/>
              <wp:positionH relativeFrom="column">
                <wp:posOffset>2609850</wp:posOffset>
              </wp:positionH>
              <wp:positionV relativeFrom="paragraph">
                <wp:posOffset>-228600</wp:posOffset>
              </wp:positionV>
              <wp:extent cx="333375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4620"/>
                      </a:xfrm>
                      <a:prstGeom prst="rect">
                        <a:avLst/>
                      </a:prstGeom>
                      <a:noFill/>
                      <a:ln w="9525">
                        <a:noFill/>
                        <a:miter lim="800000"/>
                        <a:headEnd/>
                        <a:tailEnd/>
                      </a:ln>
                    </wps:spPr>
                    <wps:txbx>
                      <w:txbxContent>
                        <w:p w14:paraId="38A8BF38" w14:textId="76590A2A" w:rsidR="008F207D" w:rsidRPr="003A1740" w:rsidRDefault="008F207D" w:rsidP="008F207D">
                          <w:pPr>
                            <w:rPr>
                              <w:rFonts w:ascii="Poppins SemiBold" w:hAnsi="Poppins SemiBold" w:cs="Poppins SemiBold"/>
                              <w:color w:val="FFFFFF" w:themeColor="background1"/>
                            </w:rPr>
                          </w:pPr>
                          <w:r>
                            <w:rPr>
                              <w:rFonts w:ascii="Poppins SemiBold" w:hAnsi="Poppins SemiBold" w:cs="Poppins SemiBold"/>
                              <w:color w:val="FFFFFF" w:themeColor="background1"/>
                            </w:rPr>
                            <w:t>Observation and Investigation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1F91C0" id="_x0000_t202" coordsize="21600,21600" o:spt="202" path="m,l,21600r21600,l21600,xe">
              <v:stroke joinstyle="miter"/>
              <v:path gradientshapeok="t" o:connecttype="rect"/>
            </v:shapetype>
            <v:shape id="_x0000_s1027" type="#_x0000_t202" style="position:absolute;margin-left:205.5pt;margin-top:-18pt;width:26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" filled="f" stroked="f">
              <v:textbox style="mso-fit-shape-to-text:t">
                <w:txbxContent>
                  <w:p w14:paraId="38A8BF38" w14:textId="76590A2A" w:rsidR="008F207D" w:rsidRPr="003A1740" w:rsidRDefault="008F207D" w:rsidP="008F207D">
                    <w:pPr>
                      <w:rPr>
                        <w:rFonts w:ascii="Poppins SemiBold" w:hAnsi="Poppins SemiBold" w:cs="Poppins SemiBold"/>
                        <w:color w:val="FFFFFF" w:themeColor="background1"/>
                      </w:rPr>
                    </w:pPr>
                    <w:r>
                      <w:rPr>
                        <w:rFonts w:ascii="Poppins SemiBold" w:hAnsi="Poppins SemiBold" w:cs="Poppins SemiBold"/>
                        <w:color w:val="FFFFFF" w:themeColor="background1"/>
                      </w:rPr>
                      <w:t>Observation and Investigation</w:t>
                    </w:r>
                  </w:p>
                </w:txbxContent>
              </v:textbox>
              <w10:wrap type="square"/>
            </v:shape>
          </w:pict>
        </mc:Fallback>
      </mc:AlternateContent>
    </w:r>
    <w:r w:rsidR="008F207D">
      <w:rPr>
        <w:noProof/>
      </w:rPr>
      <mc:AlternateContent>
        <mc:Choice Requires="wps">
          <w:drawing>
            <wp:anchor distT="45720" distB="45720" distL="114300" distR="114300" simplePos="0" relativeHeight="251662336" behindDoc="0" locked="0" layoutInCell="1" allowOverlap="1" wp14:anchorId="666B55F1" wp14:editId="496450DA">
              <wp:simplePos x="0" y="0"/>
              <wp:positionH relativeFrom="column">
                <wp:posOffset>-455295</wp:posOffset>
              </wp:positionH>
              <wp:positionV relativeFrom="paragraph">
                <wp:posOffset>-228600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B6D4C5C" w14:textId="77777777" w:rsidR="008F207D" w:rsidRPr="003A1740" w:rsidRDefault="008F207D" w:rsidP="008F207D">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6B55F1" id="_x0000_s1028" type="#_x0000_t202" style="position:absolute;margin-left:-35.85pt;margin-top:-18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" filled="f" stroked="f">
              <v:textbox style="mso-fit-shape-to-text:t">
                <w:txbxContent>
                  <w:p w14:paraId="7B6D4C5C" w14:textId="77777777" w:rsidR="008F207D" w:rsidRPr="003A1740" w:rsidRDefault="008F207D" w:rsidP="008F207D">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3E4D42"/>
    <w:multiLevelType w:val="hybridMultilevel"/>
    <w:tmpl w:val="1FAEB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14A220F"/>
    <w:multiLevelType w:val="hybridMultilevel"/>
    <w:tmpl w:val="C164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D460F7"/>
    <w:multiLevelType w:val="hybridMultilevel"/>
    <w:tmpl w:val="2E0E225E"/>
    <w:lvl w:ilvl="0" w:tplc="BA7CA5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C744AF"/>
    <w:multiLevelType w:val="hybridMultilevel"/>
    <w:tmpl w:val="F87C567E"/>
    <w:lvl w:ilvl="0" w:tplc="B45834F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CF3593"/>
    <w:multiLevelType w:val="hybridMultilevel"/>
    <w:tmpl w:val="501A8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9BF805"/>
    <w:multiLevelType w:val="hybridMultilevel"/>
    <w:tmpl w:val="1ECCF9F4"/>
    <w:lvl w:ilvl="0" w:tplc="8812B03C">
      <w:start w:val="1"/>
      <w:numFmt w:val="decimal"/>
      <w:lvlText w:val="%1."/>
      <w:lvlJc w:val="left"/>
      <w:pPr>
        <w:ind w:left="720" w:hanging="360"/>
      </w:pPr>
    </w:lvl>
    <w:lvl w:ilvl="1" w:tplc="96141476">
      <w:start w:val="1"/>
      <w:numFmt w:val="lowerLetter"/>
      <w:lvlText w:val="%2."/>
      <w:lvlJc w:val="left"/>
      <w:pPr>
        <w:ind w:left="1440" w:hanging="360"/>
      </w:pPr>
    </w:lvl>
    <w:lvl w:ilvl="2" w:tplc="331AEC94">
      <w:start w:val="1"/>
      <w:numFmt w:val="lowerRoman"/>
      <w:lvlText w:val="%3."/>
      <w:lvlJc w:val="right"/>
      <w:pPr>
        <w:ind w:left="2160" w:hanging="180"/>
      </w:pPr>
    </w:lvl>
    <w:lvl w:ilvl="3" w:tplc="7C6CBDFA">
      <w:start w:val="1"/>
      <w:numFmt w:val="decimal"/>
      <w:lvlText w:val="%4."/>
      <w:lvlJc w:val="left"/>
      <w:pPr>
        <w:ind w:left="2880" w:hanging="360"/>
      </w:pPr>
    </w:lvl>
    <w:lvl w:ilvl="4" w:tplc="D45430E8">
      <w:start w:val="1"/>
      <w:numFmt w:val="lowerLetter"/>
      <w:lvlText w:val="%5."/>
      <w:lvlJc w:val="left"/>
      <w:pPr>
        <w:ind w:left="3600" w:hanging="360"/>
      </w:pPr>
    </w:lvl>
    <w:lvl w:ilvl="5" w:tplc="B49A11DA">
      <w:start w:val="1"/>
      <w:numFmt w:val="lowerRoman"/>
      <w:lvlText w:val="%6."/>
      <w:lvlJc w:val="right"/>
      <w:pPr>
        <w:ind w:left="4320" w:hanging="180"/>
      </w:pPr>
    </w:lvl>
    <w:lvl w:ilvl="6" w:tplc="2454090C">
      <w:start w:val="1"/>
      <w:numFmt w:val="decimal"/>
      <w:lvlText w:val="%7."/>
      <w:lvlJc w:val="left"/>
      <w:pPr>
        <w:ind w:left="5040" w:hanging="360"/>
      </w:pPr>
    </w:lvl>
    <w:lvl w:ilvl="7" w:tplc="95D2482A">
      <w:start w:val="1"/>
      <w:numFmt w:val="lowerLetter"/>
      <w:lvlText w:val="%8."/>
      <w:lvlJc w:val="left"/>
      <w:pPr>
        <w:ind w:left="5760" w:hanging="360"/>
      </w:pPr>
    </w:lvl>
    <w:lvl w:ilvl="8" w:tplc="D2A0C8B2">
      <w:start w:val="1"/>
      <w:numFmt w:val="lowerRoman"/>
      <w:lvlText w:val="%9."/>
      <w:lvlJc w:val="right"/>
      <w:pPr>
        <w:ind w:left="6480" w:hanging="180"/>
      </w:pPr>
    </w:lvl>
  </w:abstractNum>
  <w:abstractNum w:abstractNumId="10"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395EAA"/>
    <w:multiLevelType w:val="hybridMultilevel"/>
    <w:tmpl w:val="B18E36E6"/>
    <w:lvl w:ilvl="0" w:tplc="17C2AE26">
      <w:numFmt w:val="bullet"/>
      <w:lvlText w:val="•"/>
      <w:lvlJc w:val="left"/>
      <w:pPr>
        <w:ind w:left="720" w:hanging="360"/>
      </w:pPr>
      <w:rPr>
        <w:rFonts w:ascii="Calibri" w:hAnsi="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8FCD8C"/>
    <w:multiLevelType w:val="hybridMultilevel"/>
    <w:tmpl w:val="1834C686"/>
    <w:lvl w:ilvl="0" w:tplc="43A69A38">
      <w:start w:val="1"/>
      <w:numFmt w:val="bullet"/>
      <w:lvlText w:val=""/>
      <w:lvlJc w:val="left"/>
      <w:pPr>
        <w:ind w:left="720" w:hanging="360"/>
      </w:pPr>
      <w:rPr>
        <w:rFonts w:ascii="Symbol" w:hAnsi="Symbol" w:hint="default"/>
      </w:rPr>
    </w:lvl>
    <w:lvl w:ilvl="1" w:tplc="CDD01A96">
      <w:start w:val="1"/>
      <w:numFmt w:val="bullet"/>
      <w:lvlText w:val="o"/>
      <w:lvlJc w:val="left"/>
      <w:pPr>
        <w:ind w:left="1440" w:hanging="360"/>
      </w:pPr>
      <w:rPr>
        <w:rFonts w:ascii="Courier New" w:hAnsi="Courier New" w:hint="default"/>
      </w:rPr>
    </w:lvl>
    <w:lvl w:ilvl="2" w:tplc="410E18FC">
      <w:start w:val="1"/>
      <w:numFmt w:val="bullet"/>
      <w:lvlText w:val=""/>
      <w:lvlJc w:val="left"/>
      <w:pPr>
        <w:ind w:left="2160" w:hanging="360"/>
      </w:pPr>
      <w:rPr>
        <w:rFonts w:ascii="Wingdings" w:hAnsi="Wingdings" w:hint="default"/>
      </w:rPr>
    </w:lvl>
    <w:lvl w:ilvl="3" w:tplc="CA862EE6">
      <w:start w:val="1"/>
      <w:numFmt w:val="bullet"/>
      <w:lvlText w:val=""/>
      <w:lvlJc w:val="left"/>
      <w:pPr>
        <w:ind w:left="2880" w:hanging="360"/>
      </w:pPr>
      <w:rPr>
        <w:rFonts w:ascii="Symbol" w:hAnsi="Symbol" w:hint="default"/>
      </w:rPr>
    </w:lvl>
    <w:lvl w:ilvl="4" w:tplc="7632DE80">
      <w:start w:val="1"/>
      <w:numFmt w:val="bullet"/>
      <w:lvlText w:val="o"/>
      <w:lvlJc w:val="left"/>
      <w:pPr>
        <w:ind w:left="3600" w:hanging="360"/>
      </w:pPr>
      <w:rPr>
        <w:rFonts w:ascii="Courier New" w:hAnsi="Courier New" w:hint="default"/>
      </w:rPr>
    </w:lvl>
    <w:lvl w:ilvl="5" w:tplc="563EF068">
      <w:start w:val="1"/>
      <w:numFmt w:val="bullet"/>
      <w:lvlText w:val=""/>
      <w:lvlJc w:val="left"/>
      <w:pPr>
        <w:ind w:left="4320" w:hanging="360"/>
      </w:pPr>
      <w:rPr>
        <w:rFonts w:ascii="Wingdings" w:hAnsi="Wingdings" w:hint="default"/>
      </w:rPr>
    </w:lvl>
    <w:lvl w:ilvl="6" w:tplc="4B0A57B2">
      <w:start w:val="1"/>
      <w:numFmt w:val="bullet"/>
      <w:lvlText w:val=""/>
      <w:lvlJc w:val="left"/>
      <w:pPr>
        <w:ind w:left="5040" w:hanging="360"/>
      </w:pPr>
      <w:rPr>
        <w:rFonts w:ascii="Symbol" w:hAnsi="Symbol" w:hint="default"/>
      </w:rPr>
    </w:lvl>
    <w:lvl w:ilvl="7" w:tplc="B596CBB0">
      <w:start w:val="1"/>
      <w:numFmt w:val="bullet"/>
      <w:lvlText w:val="o"/>
      <w:lvlJc w:val="left"/>
      <w:pPr>
        <w:ind w:left="5760" w:hanging="360"/>
      </w:pPr>
      <w:rPr>
        <w:rFonts w:ascii="Courier New" w:hAnsi="Courier New" w:hint="default"/>
      </w:rPr>
    </w:lvl>
    <w:lvl w:ilvl="8" w:tplc="9FCCFE84">
      <w:start w:val="1"/>
      <w:numFmt w:val="bullet"/>
      <w:lvlText w:val=""/>
      <w:lvlJc w:val="left"/>
      <w:pPr>
        <w:ind w:left="6480" w:hanging="360"/>
      </w:pPr>
      <w:rPr>
        <w:rFonts w:ascii="Wingdings" w:hAnsi="Wingdings" w:hint="default"/>
      </w:rPr>
    </w:lvl>
  </w:abstractNum>
  <w:abstractNum w:abstractNumId="13"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026D6C"/>
    <w:multiLevelType w:val="hybridMultilevel"/>
    <w:tmpl w:val="03A065FC"/>
    <w:lvl w:ilvl="0" w:tplc="DF86CEA4">
      <w:start w:val="1"/>
      <w:numFmt w:val="bullet"/>
      <w:lvlText w:val=""/>
      <w:lvlJc w:val="left"/>
      <w:pPr>
        <w:ind w:left="720" w:hanging="360"/>
      </w:pPr>
      <w:rPr>
        <w:rFonts w:ascii="Symbol" w:hAnsi="Symbol" w:hint="default"/>
      </w:rPr>
    </w:lvl>
    <w:lvl w:ilvl="1" w:tplc="0A84C7C4">
      <w:start w:val="1"/>
      <w:numFmt w:val="bullet"/>
      <w:lvlText w:val="o"/>
      <w:lvlJc w:val="left"/>
      <w:pPr>
        <w:ind w:left="1440" w:hanging="360"/>
      </w:pPr>
      <w:rPr>
        <w:rFonts w:ascii="Courier New" w:hAnsi="Courier New" w:hint="default"/>
      </w:rPr>
    </w:lvl>
    <w:lvl w:ilvl="2" w:tplc="654A4BA0">
      <w:start w:val="1"/>
      <w:numFmt w:val="bullet"/>
      <w:lvlText w:val=""/>
      <w:lvlJc w:val="left"/>
      <w:pPr>
        <w:ind w:left="2160" w:hanging="360"/>
      </w:pPr>
      <w:rPr>
        <w:rFonts w:ascii="Wingdings" w:hAnsi="Wingdings" w:hint="default"/>
      </w:rPr>
    </w:lvl>
    <w:lvl w:ilvl="3" w:tplc="A6C42072">
      <w:start w:val="1"/>
      <w:numFmt w:val="bullet"/>
      <w:lvlText w:val=""/>
      <w:lvlJc w:val="left"/>
      <w:pPr>
        <w:ind w:left="2880" w:hanging="360"/>
      </w:pPr>
      <w:rPr>
        <w:rFonts w:ascii="Symbol" w:hAnsi="Symbol" w:hint="default"/>
      </w:rPr>
    </w:lvl>
    <w:lvl w:ilvl="4" w:tplc="1C5C7836">
      <w:start w:val="1"/>
      <w:numFmt w:val="bullet"/>
      <w:lvlText w:val="o"/>
      <w:lvlJc w:val="left"/>
      <w:pPr>
        <w:ind w:left="3600" w:hanging="360"/>
      </w:pPr>
      <w:rPr>
        <w:rFonts w:ascii="Courier New" w:hAnsi="Courier New" w:hint="default"/>
      </w:rPr>
    </w:lvl>
    <w:lvl w:ilvl="5" w:tplc="42ECDC2A">
      <w:start w:val="1"/>
      <w:numFmt w:val="bullet"/>
      <w:lvlText w:val=""/>
      <w:lvlJc w:val="left"/>
      <w:pPr>
        <w:ind w:left="4320" w:hanging="360"/>
      </w:pPr>
      <w:rPr>
        <w:rFonts w:ascii="Wingdings" w:hAnsi="Wingdings" w:hint="default"/>
      </w:rPr>
    </w:lvl>
    <w:lvl w:ilvl="6" w:tplc="F1D05C4E">
      <w:start w:val="1"/>
      <w:numFmt w:val="bullet"/>
      <w:lvlText w:val=""/>
      <w:lvlJc w:val="left"/>
      <w:pPr>
        <w:ind w:left="5040" w:hanging="360"/>
      </w:pPr>
      <w:rPr>
        <w:rFonts w:ascii="Symbol" w:hAnsi="Symbol" w:hint="default"/>
      </w:rPr>
    </w:lvl>
    <w:lvl w:ilvl="7" w:tplc="6EFC1DE2">
      <w:start w:val="1"/>
      <w:numFmt w:val="bullet"/>
      <w:lvlText w:val="o"/>
      <w:lvlJc w:val="left"/>
      <w:pPr>
        <w:ind w:left="5760" w:hanging="360"/>
      </w:pPr>
      <w:rPr>
        <w:rFonts w:ascii="Courier New" w:hAnsi="Courier New" w:hint="default"/>
      </w:rPr>
    </w:lvl>
    <w:lvl w:ilvl="8" w:tplc="C64E50F0">
      <w:start w:val="1"/>
      <w:numFmt w:val="bullet"/>
      <w:lvlText w:val=""/>
      <w:lvlJc w:val="left"/>
      <w:pPr>
        <w:ind w:left="6480" w:hanging="360"/>
      </w:pPr>
      <w:rPr>
        <w:rFonts w:ascii="Wingdings" w:hAnsi="Wingdings" w:hint="default"/>
      </w:rPr>
    </w:lvl>
  </w:abstractNum>
  <w:abstractNum w:abstractNumId="16" w15:restartNumberingAfterBreak="0">
    <w:nsid w:val="0ACE33C3"/>
    <w:multiLevelType w:val="hybridMultilevel"/>
    <w:tmpl w:val="42ECC0A8"/>
    <w:lvl w:ilvl="0" w:tplc="55F403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F01BF1"/>
    <w:multiLevelType w:val="hybridMultilevel"/>
    <w:tmpl w:val="3EEA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19" w15:restartNumberingAfterBreak="0">
    <w:nsid w:val="0C8B6CF8"/>
    <w:multiLevelType w:val="hybridMultilevel"/>
    <w:tmpl w:val="7FF41308"/>
    <w:numStyleLink w:val="ImportedStyle1"/>
  </w:abstractNum>
  <w:abstractNum w:abstractNumId="20" w15:restartNumberingAfterBreak="0">
    <w:nsid w:val="0CC981A5"/>
    <w:multiLevelType w:val="hybridMultilevel"/>
    <w:tmpl w:val="8ACC3956"/>
    <w:lvl w:ilvl="0" w:tplc="EE0623A0">
      <w:start w:val="1"/>
      <w:numFmt w:val="bullet"/>
      <w:lvlText w:val="·"/>
      <w:lvlJc w:val="left"/>
      <w:pPr>
        <w:ind w:left="720" w:hanging="360"/>
      </w:pPr>
      <w:rPr>
        <w:rFonts w:ascii="Symbol" w:hAnsi="Symbol" w:hint="default"/>
      </w:rPr>
    </w:lvl>
    <w:lvl w:ilvl="1" w:tplc="0864203A">
      <w:start w:val="1"/>
      <w:numFmt w:val="bullet"/>
      <w:lvlText w:val="o"/>
      <w:lvlJc w:val="left"/>
      <w:pPr>
        <w:ind w:left="1440" w:hanging="360"/>
      </w:pPr>
      <w:rPr>
        <w:rFonts w:ascii="Courier New" w:hAnsi="Courier New" w:hint="default"/>
      </w:rPr>
    </w:lvl>
    <w:lvl w:ilvl="2" w:tplc="91526BDE">
      <w:start w:val="1"/>
      <w:numFmt w:val="bullet"/>
      <w:lvlText w:val=""/>
      <w:lvlJc w:val="left"/>
      <w:pPr>
        <w:ind w:left="2160" w:hanging="360"/>
      </w:pPr>
      <w:rPr>
        <w:rFonts w:ascii="Wingdings" w:hAnsi="Wingdings" w:hint="default"/>
      </w:rPr>
    </w:lvl>
    <w:lvl w:ilvl="3" w:tplc="C37A977C">
      <w:start w:val="1"/>
      <w:numFmt w:val="bullet"/>
      <w:lvlText w:val=""/>
      <w:lvlJc w:val="left"/>
      <w:pPr>
        <w:ind w:left="2880" w:hanging="360"/>
      </w:pPr>
      <w:rPr>
        <w:rFonts w:ascii="Symbol" w:hAnsi="Symbol" w:hint="default"/>
      </w:rPr>
    </w:lvl>
    <w:lvl w:ilvl="4" w:tplc="04AC77E0">
      <w:start w:val="1"/>
      <w:numFmt w:val="bullet"/>
      <w:lvlText w:val="o"/>
      <w:lvlJc w:val="left"/>
      <w:pPr>
        <w:ind w:left="3600" w:hanging="360"/>
      </w:pPr>
      <w:rPr>
        <w:rFonts w:ascii="Courier New" w:hAnsi="Courier New" w:hint="default"/>
      </w:rPr>
    </w:lvl>
    <w:lvl w:ilvl="5" w:tplc="6C743426">
      <w:start w:val="1"/>
      <w:numFmt w:val="bullet"/>
      <w:lvlText w:val=""/>
      <w:lvlJc w:val="left"/>
      <w:pPr>
        <w:ind w:left="4320" w:hanging="360"/>
      </w:pPr>
      <w:rPr>
        <w:rFonts w:ascii="Wingdings" w:hAnsi="Wingdings" w:hint="default"/>
      </w:rPr>
    </w:lvl>
    <w:lvl w:ilvl="6" w:tplc="1264DF9E">
      <w:start w:val="1"/>
      <w:numFmt w:val="bullet"/>
      <w:lvlText w:val=""/>
      <w:lvlJc w:val="left"/>
      <w:pPr>
        <w:ind w:left="5040" w:hanging="360"/>
      </w:pPr>
      <w:rPr>
        <w:rFonts w:ascii="Symbol" w:hAnsi="Symbol" w:hint="default"/>
      </w:rPr>
    </w:lvl>
    <w:lvl w:ilvl="7" w:tplc="47A87E3E">
      <w:start w:val="1"/>
      <w:numFmt w:val="bullet"/>
      <w:lvlText w:val="o"/>
      <w:lvlJc w:val="left"/>
      <w:pPr>
        <w:ind w:left="5760" w:hanging="360"/>
      </w:pPr>
      <w:rPr>
        <w:rFonts w:ascii="Courier New" w:hAnsi="Courier New" w:hint="default"/>
      </w:rPr>
    </w:lvl>
    <w:lvl w:ilvl="8" w:tplc="B68454CE">
      <w:start w:val="1"/>
      <w:numFmt w:val="bullet"/>
      <w:lvlText w:val=""/>
      <w:lvlJc w:val="left"/>
      <w:pPr>
        <w:ind w:left="6480" w:hanging="360"/>
      </w:pPr>
      <w:rPr>
        <w:rFonts w:ascii="Wingdings" w:hAnsi="Wingdings" w:hint="default"/>
      </w:rPr>
    </w:lvl>
  </w:abstractNum>
  <w:abstractNum w:abstractNumId="21" w15:restartNumberingAfterBreak="0">
    <w:nsid w:val="0F8219BD"/>
    <w:multiLevelType w:val="multilevel"/>
    <w:tmpl w:val="1F3CC86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360BA8"/>
    <w:multiLevelType w:val="hybridMultilevel"/>
    <w:tmpl w:val="B2E48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113ACF"/>
    <w:multiLevelType w:val="hybridMultilevel"/>
    <w:tmpl w:val="C3786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19412E"/>
    <w:multiLevelType w:val="hybridMultilevel"/>
    <w:tmpl w:val="839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A52885"/>
    <w:multiLevelType w:val="hybridMultilevel"/>
    <w:tmpl w:val="BD6C4DFC"/>
    <w:lvl w:ilvl="0" w:tplc="0ACCAE2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D07534"/>
    <w:multiLevelType w:val="hybridMultilevel"/>
    <w:tmpl w:val="153E4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0BB56F3"/>
    <w:multiLevelType w:val="hybridMultilevel"/>
    <w:tmpl w:val="DA86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4643E2"/>
    <w:multiLevelType w:val="hybridMultilevel"/>
    <w:tmpl w:val="0324B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8C40AE"/>
    <w:multiLevelType w:val="hybridMultilevel"/>
    <w:tmpl w:val="83B66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E844A1"/>
    <w:multiLevelType w:val="hybridMultilevel"/>
    <w:tmpl w:val="2A6E0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42114B"/>
    <w:multiLevelType w:val="hybridMultilevel"/>
    <w:tmpl w:val="18A60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56D0EC5"/>
    <w:multiLevelType w:val="hybridMultilevel"/>
    <w:tmpl w:val="EA6AA51C"/>
    <w:lvl w:ilvl="0" w:tplc="A93AAB9E">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59B64CD"/>
    <w:multiLevelType w:val="hybridMultilevel"/>
    <w:tmpl w:val="C1DC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5E7F74"/>
    <w:multiLevelType w:val="hybridMultilevel"/>
    <w:tmpl w:val="0ACCB92C"/>
    <w:lvl w:ilvl="0" w:tplc="5CE88E14">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28271F07"/>
    <w:multiLevelType w:val="hybridMultilevel"/>
    <w:tmpl w:val="B6E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8881E07"/>
    <w:multiLevelType w:val="hybridMultilevel"/>
    <w:tmpl w:val="5C80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8D36C89"/>
    <w:multiLevelType w:val="hybridMultilevel"/>
    <w:tmpl w:val="1C007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243CDB"/>
    <w:multiLevelType w:val="hybridMultilevel"/>
    <w:tmpl w:val="C9DEF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B6B5B47"/>
    <w:multiLevelType w:val="hybridMultilevel"/>
    <w:tmpl w:val="61462474"/>
    <w:lvl w:ilvl="0" w:tplc="46520B06">
      <w:numFmt w:val="bullet"/>
      <w:lvlText w:val="-"/>
      <w:lvlJc w:val="left"/>
      <w:pPr>
        <w:ind w:left="720" w:hanging="360"/>
      </w:pPr>
      <w:rPr>
        <w:rFonts w:ascii="Poppins" w:eastAsiaTheme="majorEastAsia" w:hAnsi="Poppins" w:cs="Poppi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977080"/>
    <w:multiLevelType w:val="hybridMultilevel"/>
    <w:tmpl w:val="70725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C1720DB"/>
    <w:multiLevelType w:val="hybridMultilevel"/>
    <w:tmpl w:val="663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6A1308"/>
    <w:multiLevelType w:val="hybridMultilevel"/>
    <w:tmpl w:val="7B8E6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5604B4"/>
    <w:multiLevelType w:val="hybridMultilevel"/>
    <w:tmpl w:val="2674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18020DE"/>
    <w:multiLevelType w:val="hybridMultilevel"/>
    <w:tmpl w:val="C9148532"/>
    <w:lvl w:ilvl="0" w:tplc="6780FB50">
      <w:start w:val="1"/>
      <w:numFmt w:val="bullet"/>
      <w:lvlText w:val=""/>
      <w:lvlJc w:val="left"/>
      <w:pPr>
        <w:ind w:left="720" w:hanging="360"/>
      </w:pPr>
      <w:rPr>
        <w:rFonts w:ascii="Symbol" w:hAnsi="Symbol" w:hint="default"/>
      </w:rPr>
    </w:lvl>
    <w:lvl w:ilvl="1" w:tplc="C8EA30E6">
      <w:start w:val="1"/>
      <w:numFmt w:val="bullet"/>
      <w:lvlText w:val="o"/>
      <w:lvlJc w:val="left"/>
      <w:pPr>
        <w:ind w:left="1440" w:hanging="360"/>
      </w:pPr>
      <w:rPr>
        <w:rFonts w:ascii="Courier New" w:hAnsi="Courier New" w:hint="default"/>
      </w:rPr>
    </w:lvl>
    <w:lvl w:ilvl="2" w:tplc="67EA1896">
      <w:start w:val="1"/>
      <w:numFmt w:val="bullet"/>
      <w:lvlText w:val=""/>
      <w:lvlJc w:val="left"/>
      <w:pPr>
        <w:ind w:left="2160" w:hanging="360"/>
      </w:pPr>
      <w:rPr>
        <w:rFonts w:ascii="Wingdings" w:hAnsi="Wingdings" w:hint="default"/>
      </w:rPr>
    </w:lvl>
    <w:lvl w:ilvl="3" w:tplc="83387534">
      <w:start w:val="1"/>
      <w:numFmt w:val="bullet"/>
      <w:lvlText w:val=""/>
      <w:lvlJc w:val="left"/>
      <w:pPr>
        <w:ind w:left="2880" w:hanging="360"/>
      </w:pPr>
      <w:rPr>
        <w:rFonts w:ascii="Symbol" w:hAnsi="Symbol" w:hint="default"/>
      </w:rPr>
    </w:lvl>
    <w:lvl w:ilvl="4" w:tplc="E38876EE">
      <w:start w:val="1"/>
      <w:numFmt w:val="bullet"/>
      <w:lvlText w:val="o"/>
      <w:lvlJc w:val="left"/>
      <w:pPr>
        <w:ind w:left="3600" w:hanging="360"/>
      </w:pPr>
      <w:rPr>
        <w:rFonts w:ascii="Courier New" w:hAnsi="Courier New" w:hint="default"/>
      </w:rPr>
    </w:lvl>
    <w:lvl w:ilvl="5" w:tplc="25269E1A">
      <w:start w:val="1"/>
      <w:numFmt w:val="bullet"/>
      <w:lvlText w:val=""/>
      <w:lvlJc w:val="left"/>
      <w:pPr>
        <w:ind w:left="4320" w:hanging="360"/>
      </w:pPr>
      <w:rPr>
        <w:rFonts w:ascii="Wingdings" w:hAnsi="Wingdings" w:hint="default"/>
      </w:rPr>
    </w:lvl>
    <w:lvl w:ilvl="6" w:tplc="BBFA1184">
      <w:start w:val="1"/>
      <w:numFmt w:val="bullet"/>
      <w:lvlText w:val=""/>
      <w:lvlJc w:val="left"/>
      <w:pPr>
        <w:ind w:left="5040" w:hanging="360"/>
      </w:pPr>
      <w:rPr>
        <w:rFonts w:ascii="Symbol" w:hAnsi="Symbol" w:hint="default"/>
      </w:rPr>
    </w:lvl>
    <w:lvl w:ilvl="7" w:tplc="647A0D14">
      <w:start w:val="1"/>
      <w:numFmt w:val="bullet"/>
      <w:lvlText w:val="o"/>
      <w:lvlJc w:val="left"/>
      <w:pPr>
        <w:ind w:left="5760" w:hanging="360"/>
      </w:pPr>
      <w:rPr>
        <w:rFonts w:ascii="Courier New" w:hAnsi="Courier New" w:hint="default"/>
      </w:rPr>
    </w:lvl>
    <w:lvl w:ilvl="8" w:tplc="1304FADE">
      <w:start w:val="1"/>
      <w:numFmt w:val="bullet"/>
      <w:lvlText w:val=""/>
      <w:lvlJc w:val="left"/>
      <w:pPr>
        <w:ind w:left="6480" w:hanging="360"/>
      </w:pPr>
      <w:rPr>
        <w:rFonts w:ascii="Wingdings" w:hAnsi="Wingdings" w:hint="default"/>
      </w:rPr>
    </w:lvl>
  </w:abstractNum>
  <w:abstractNum w:abstractNumId="52" w15:restartNumberingAfterBreak="0">
    <w:nsid w:val="31AC3F59"/>
    <w:multiLevelType w:val="hybridMultilevel"/>
    <w:tmpl w:val="DA4E7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3" w15:restartNumberingAfterBreak="0">
    <w:nsid w:val="31DD2970"/>
    <w:multiLevelType w:val="hybridMultilevel"/>
    <w:tmpl w:val="B97A228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3493113"/>
    <w:multiLevelType w:val="hybridMultilevel"/>
    <w:tmpl w:val="D3A26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406046F"/>
    <w:multiLevelType w:val="hybridMultilevel"/>
    <w:tmpl w:val="83805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4A14E29"/>
    <w:multiLevelType w:val="hybridMultilevel"/>
    <w:tmpl w:val="A2B8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5C87C23"/>
    <w:multiLevelType w:val="hybridMultilevel"/>
    <w:tmpl w:val="319C9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396E6DB0"/>
    <w:multiLevelType w:val="hybridMultilevel"/>
    <w:tmpl w:val="82CAE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AF17920"/>
    <w:multiLevelType w:val="hybridMultilevel"/>
    <w:tmpl w:val="11462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AF213D2"/>
    <w:multiLevelType w:val="hybridMultilevel"/>
    <w:tmpl w:val="363E5E6E"/>
    <w:lvl w:ilvl="0" w:tplc="5CE88E14">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B1130FE"/>
    <w:multiLevelType w:val="hybridMultilevel"/>
    <w:tmpl w:val="8474F33C"/>
    <w:lvl w:ilvl="0" w:tplc="17C2AE26">
      <w:numFmt w:val="bullet"/>
      <w:lvlText w:val="•"/>
      <w:lvlJc w:val="left"/>
      <w:pPr>
        <w:ind w:left="720" w:hanging="360"/>
      </w:pPr>
      <w:rPr>
        <w:rFonts w:ascii="Calibri" w:hAnsi="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B5A00B5"/>
    <w:multiLevelType w:val="hybridMultilevel"/>
    <w:tmpl w:val="37807220"/>
    <w:lvl w:ilvl="0" w:tplc="B03EA922">
      <w:start w:val="1"/>
      <w:numFmt w:val="bullet"/>
      <w:lvlText w:val=""/>
      <w:lvlJc w:val="left"/>
      <w:pPr>
        <w:ind w:left="720" w:hanging="360"/>
      </w:pPr>
      <w:rPr>
        <w:rFonts w:ascii="Symbol" w:hAnsi="Symbol" w:hint="default"/>
      </w:rPr>
    </w:lvl>
    <w:lvl w:ilvl="1" w:tplc="FF38B324">
      <w:start w:val="1"/>
      <w:numFmt w:val="bullet"/>
      <w:lvlText w:val="o"/>
      <w:lvlJc w:val="left"/>
      <w:pPr>
        <w:ind w:left="1440" w:hanging="360"/>
      </w:pPr>
      <w:rPr>
        <w:rFonts w:ascii="Courier New" w:hAnsi="Courier New" w:hint="default"/>
      </w:rPr>
    </w:lvl>
    <w:lvl w:ilvl="2" w:tplc="1FD0B182">
      <w:start w:val="1"/>
      <w:numFmt w:val="bullet"/>
      <w:lvlText w:val=""/>
      <w:lvlJc w:val="left"/>
      <w:pPr>
        <w:ind w:left="2160" w:hanging="360"/>
      </w:pPr>
      <w:rPr>
        <w:rFonts w:ascii="Wingdings" w:hAnsi="Wingdings" w:hint="default"/>
      </w:rPr>
    </w:lvl>
    <w:lvl w:ilvl="3" w:tplc="788C1202">
      <w:start w:val="1"/>
      <w:numFmt w:val="bullet"/>
      <w:lvlText w:val=""/>
      <w:lvlJc w:val="left"/>
      <w:pPr>
        <w:ind w:left="2880" w:hanging="360"/>
      </w:pPr>
      <w:rPr>
        <w:rFonts w:ascii="Symbol" w:hAnsi="Symbol" w:hint="default"/>
      </w:rPr>
    </w:lvl>
    <w:lvl w:ilvl="4" w:tplc="1FECFD58">
      <w:start w:val="1"/>
      <w:numFmt w:val="bullet"/>
      <w:lvlText w:val="o"/>
      <w:lvlJc w:val="left"/>
      <w:pPr>
        <w:ind w:left="3600" w:hanging="360"/>
      </w:pPr>
      <w:rPr>
        <w:rFonts w:ascii="Courier New" w:hAnsi="Courier New" w:hint="default"/>
      </w:rPr>
    </w:lvl>
    <w:lvl w:ilvl="5" w:tplc="E1E6B7AC">
      <w:start w:val="1"/>
      <w:numFmt w:val="bullet"/>
      <w:lvlText w:val=""/>
      <w:lvlJc w:val="left"/>
      <w:pPr>
        <w:ind w:left="4320" w:hanging="360"/>
      </w:pPr>
      <w:rPr>
        <w:rFonts w:ascii="Wingdings" w:hAnsi="Wingdings" w:hint="default"/>
      </w:rPr>
    </w:lvl>
    <w:lvl w:ilvl="6" w:tplc="B302E32A">
      <w:start w:val="1"/>
      <w:numFmt w:val="bullet"/>
      <w:lvlText w:val=""/>
      <w:lvlJc w:val="left"/>
      <w:pPr>
        <w:ind w:left="5040" w:hanging="360"/>
      </w:pPr>
      <w:rPr>
        <w:rFonts w:ascii="Symbol" w:hAnsi="Symbol" w:hint="default"/>
      </w:rPr>
    </w:lvl>
    <w:lvl w:ilvl="7" w:tplc="3FEA8028">
      <w:start w:val="1"/>
      <w:numFmt w:val="bullet"/>
      <w:lvlText w:val="o"/>
      <w:lvlJc w:val="left"/>
      <w:pPr>
        <w:ind w:left="5760" w:hanging="360"/>
      </w:pPr>
      <w:rPr>
        <w:rFonts w:ascii="Courier New" w:hAnsi="Courier New" w:hint="default"/>
      </w:rPr>
    </w:lvl>
    <w:lvl w:ilvl="8" w:tplc="1750CA0A">
      <w:start w:val="1"/>
      <w:numFmt w:val="bullet"/>
      <w:lvlText w:val=""/>
      <w:lvlJc w:val="left"/>
      <w:pPr>
        <w:ind w:left="6480" w:hanging="360"/>
      </w:pPr>
      <w:rPr>
        <w:rFonts w:ascii="Wingdings" w:hAnsi="Wingdings" w:hint="default"/>
      </w:rPr>
    </w:lvl>
  </w:abstractNum>
  <w:abstractNum w:abstractNumId="64" w15:restartNumberingAfterBreak="0">
    <w:nsid w:val="3B8F290D"/>
    <w:multiLevelType w:val="hybridMultilevel"/>
    <w:tmpl w:val="6426817C"/>
    <w:lvl w:ilvl="0" w:tplc="17C2AE26">
      <w:numFmt w:val="bullet"/>
      <w:lvlText w:val="•"/>
      <w:lvlJc w:val="left"/>
      <w:pPr>
        <w:ind w:left="720" w:hanging="360"/>
      </w:pPr>
      <w:rPr>
        <w:rFonts w:ascii="Calibri" w:hAnsi="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9A4BDE"/>
    <w:multiLevelType w:val="hybridMultilevel"/>
    <w:tmpl w:val="9AF6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CA53D3C"/>
    <w:multiLevelType w:val="hybridMultilevel"/>
    <w:tmpl w:val="C2E2ED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3CAD01DA"/>
    <w:multiLevelType w:val="hybridMultilevel"/>
    <w:tmpl w:val="531CD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D193207"/>
    <w:multiLevelType w:val="hybridMultilevel"/>
    <w:tmpl w:val="096828FA"/>
    <w:lvl w:ilvl="0" w:tplc="17C2AE26">
      <w:numFmt w:val="bullet"/>
      <w:lvlText w:val="•"/>
      <w:lvlJc w:val="left"/>
      <w:pPr>
        <w:ind w:left="720" w:hanging="360"/>
      </w:pPr>
      <w:rPr>
        <w:rFonts w:ascii="Calibri" w:hAnsi="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ED12628"/>
    <w:multiLevelType w:val="hybridMultilevel"/>
    <w:tmpl w:val="F12CD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FC47410"/>
    <w:multiLevelType w:val="hybridMultilevel"/>
    <w:tmpl w:val="9864B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5D0027A"/>
    <w:multiLevelType w:val="hybridMultilevel"/>
    <w:tmpl w:val="64D24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6631564"/>
    <w:multiLevelType w:val="hybridMultilevel"/>
    <w:tmpl w:val="BACE2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805359F"/>
    <w:multiLevelType w:val="hybridMultilevel"/>
    <w:tmpl w:val="66B2325C"/>
    <w:lvl w:ilvl="0" w:tplc="80408372">
      <w:start w:val="1"/>
      <w:numFmt w:val="decimal"/>
      <w:lvlText w:val="%1."/>
      <w:lvlJc w:val="left"/>
      <w:pPr>
        <w:ind w:left="720" w:hanging="360"/>
      </w:pPr>
    </w:lvl>
    <w:lvl w:ilvl="1" w:tplc="422C0E9E">
      <w:start w:val="1"/>
      <w:numFmt w:val="lowerLetter"/>
      <w:lvlText w:val="%2."/>
      <w:lvlJc w:val="left"/>
      <w:pPr>
        <w:ind w:left="1440" w:hanging="360"/>
      </w:pPr>
    </w:lvl>
    <w:lvl w:ilvl="2" w:tplc="37FC3B56">
      <w:start w:val="1"/>
      <w:numFmt w:val="lowerRoman"/>
      <w:lvlText w:val="%3."/>
      <w:lvlJc w:val="right"/>
      <w:pPr>
        <w:ind w:left="2160" w:hanging="180"/>
      </w:pPr>
    </w:lvl>
    <w:lvl w:ilvl="3" w:tplc="DF92947E">
      <w:start w:val="1"/>
      <w:numFmt w:val="decimal"/>
      <w:lvlText w:val="%4."/>
      <w:lvlJc w:val="left"/>
      <w:pPr>
        <w:ind w:left="2880" w:hanging="360"/>
      </w:pPr>
    </w:lvl>
    <w:lvl w:ilvl="4" w:tplc="4EC66EF0">
      <w:start w:val="1"/>
      <w:numFmt w:val="lowerLetter"/>
      <w:lvlText w:val="%5."/>
      <w:lvlJc w:val="left"/>
      <w:pPr>
        <w:ind w:left="3600" w:hanging="360"/>
      </w:pPr>
    </w:lvl>
    <w:lvl w:ilvl="5" w:tplc="7CA083CE">
      <w:start w:val="1"/>
      <w:numFmt w:val="lowerRoman"/>
      <w:lvlText w:val="%6."/>
      <w:lvlJc w:val="right"/>
      <w:pPr>
        <w:ind w:left="4320" w:hanging="180"/>
      </w:pPr>
    </w:lvl>
    <w:lvl w:ilvl="6" w:tplc="F85A4D30">
      <w:start w:val="1"/>
      <w:numFmt w:val="decimal"/>
      <w:lvlText w:val="%7."/>
      <w:lvlJc w:val="left"/>
      <w:pPr>
        <w:ind w:left="5040" w:hanging="360"/>
      </w:pPr>
    </w:lvl>
    <w:lvl w:ilvl="7" w:tplc="BE16C354">
      <w:start w:val="1"/>
      <w:numFmt w:val="lowerLetter"/>
      <w:lvlText w:val="%8."/>
      <w:lvlJc w:val="left"/>
      <w:pPr>
        <w:ind w:left="5760" w:hanging="360"/>
      </w:pPr>
    </w:lvl>
    <w:lvl w:ilvl="8" w:tplc="00A06204">
      <w:start w:val="1"/>
      <w:numFmt w:val="lowerRoman"/>
      <w:lvlText w:val="%9."/>
      <w:lvlJc w:val="right"/>
      <w:pPr>
        <w:ind w:left="6480" w:hanging="180"/>
      </w:pPr>
    </w:lvl>
  </w:abstractNum>
  <w:abstractNum w:abstractNumId="78" w15:restartNumberingAfterBreak="0">
    <w:nsid w:val="48942658"/>
    <w:multiLevelType w:val="hybridMultilevel"/>
    <w:tmpl w:val="9ADC6D9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4A9E5DDF"/>
    <w:multiLevelType w:val="hybridMultilevel"/>
    <w:tmpl w:val="EA76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15:restartNumberingAfterBreak="0">
    <w:nsid w:val="4D144301"/>
    <w:multiLevelType w:val="hybridMultilevel"/>
    <w:tmpl w:val="AD18FBDA"/>
    <w:lvl w:ilvl="0" w:tplc="7A9C28DE">
      <w:start w:val="1"/>
      <w:numFmt w:val="bullet"/>
      <w:lvlText w:val=""/>
      <w:lvlJc w:val="left"/>
      <w:pPr>
        <w:ind w:left="720" w:hanging="360"/>
      </w:pPr>
      <w:rPr>
        <w:rFonts w:ascii="Symbol" w:hAnsi="Symbol" w:hint="default"/>
        <w:color w:val="44546A"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DB96EC7"/>
    <w:multiLevelType w:val="hybridMultilevel"/>
    <w:tmpl w:val="BAC21D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4DE647A5"/>
    <w:multiLevelType w:val="hybridMultilevel"/>
    <w:tmpl w:val="9B5CA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07A194D"/>
    <w:multiLevelType w:val="hybridMultilevel"/>
    <w:tmpl w:val="92124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2857F65"/>
    <w:multiLevelType w:val="hybridMultilevel"/>
    <w:tmpl w:val="8A7AD39E"/>
    <w:lvl w:ilvl="0" w:tplc="17C2AE26">
      <w:numFmt w:val="bullet"/>
      <w:lvlText w:val="•"/>
      <w:lvlJc w:val="left"/>
      <w:pPr>
        <w:ind w:left="720" w:hanging="360"/>
      </w:pPr>
      <w:rPr>
        <w:rFonts w:ascii="Calibri" w:hAnsi="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32AAFBD"/>
    <w:multiLevelType w:val="hybridMultilevel"/>
    <w:tmpl w:val="B04257F2"/>
    <w:lvl w:ilvl="0" w:tplc="59523168">
      <w:start w:val="1"/>
      <w:numFmt w:val="bullet"/>
      <w:lvlText w:val=""/>
      <w:lvlJc w:val="left"/>
      <w:pPr>
        <w:ind w:left="720" w:hanging="360"/>
      </w:pPr>
      <w:rPr>
        <w:rFonts w:ascii="Symbol" w:hAnsi="Symbol" w:hint="default"/>
      </w:rPr>
    </w:lvl>
    <w:lvl w:ilvl="1" w:tplc="B7EA3944">
      <w:start w:val="1"/>
      <w:numFmt w:val="bullet"/>
      <w:lvlText w:val="o"/>
      <w:lvlJc w:val="left"/>
      <w:pPr>
        <w:ind w:left="1440" w:hanging="360"/>
      </w:pPr>
      <w:rPr>
        <w:rFonts w:ascii="Courier New" w:hAnsi="Courier New" w:hint="default"/>
      </w:rPr>
    </w:lvl>
    <w:lvl w:ilvl="2" w:tplc="31341130">
      <w:start w:val="1"/>
      <w:numFmt w:val="bullet"/>
      <w:lvlText w:val=""/>
      <w:lvlJc w:val="left"/>
      <w:pPr>
        <w:ind w:left="2160" w:hanging="360"/>
      </w:pPr>
      <w:rPr>
        <w:rFonts w:ascii="Wingdings" w:hAnsi="Wingdings" w:hint="default"/>
      </w:rPr>
    </w:lvl>
    <w:lvl w:ilvl="3" w:tplc="AF6419AA">
      <w:start w:val="1"/>
      <w:numFmt w:val="bullet"/>
      <w:lvlText w:val=""/>
      <w:lvlJc w:val="left"/>
      <w:pPr>
        <w:ind w:left="2880" w:hanging="360"/>
      </w:pPr>
      <w:rPr>
        <w:rFonts w:ascii="Symbol" w:hAnsi="Symbol" w:hint="default"/>
      </w:rPr>
    </w:lvl>
    <w:lvl w:ilvl="4" w:tplc="0F6E4220">
      <w:start w:val="1"/>
      <w:numFmt w:val="bullet"/>
      <w:lvlText w:val="o"/>
      <w:lvlJc w:val="left"/>
      <w:pPr>
        <w:ind w:left="3600" w:hanging="360"/>
      </w:pPr>
      <w:rPr>
        <w:rFonts w:ascii="Courier New" w:hAnsi="Courier New" w:hint="default"/>
      </w:rPr>
    </w:lvl>
    <w:lvl w:ilvl="5" w:tplc="28827500">
      <w:start w:val="1"/>
      <w:numFmt w:val="bullet"/>
      <w:lvlText w:val=""/>
      <w:lvlJc w:val="left"/>
      <w:pPr>
        <w:ind w:left="4320" w:hanging="360"/>
      </w:pPr>
      <w:rPr>
        <w:rFonts w:ascii="Wingdings" w:hAnsi="Wingdings" w:hint="default"/>
      </w:rPr>
    </w:lvl>
    <w:lvl w:ilvl="6" w:tplc="F97A6D96">
      <w:start w:val="1"/>
      <w:numFmt w:val="bullet"/>
      <w:lvlText w:val=""/>
      <w:lvlJc w:val="left"/>
      <w:pPr>
        <w:ind w:left="5040" w:hanging="360"/>
      </w:pPr>
      <w:rPr>
        <w:rFonts w:ascii="Symbol" w:hAnsi="Symbol" w:hint="default"/>
      </w:rPr>
    </w:lvl>
    <w:lvl w:ilvl="7" w:tplc="74705386">
      <w:start w:val="1"/>
      <w:numFmt w:val="bullet"/>
      <w:lvlText w:val="o"/>
      <w:lvlJc w:val="left"/>
      <w:pPr>
        <w:ind w:left="5760" w:hanging="360"/>
      </w:pPr>
      <w:rPr>
        <w:rFonts w:ascii="Courier New" w:hAnsi="Courier New" w:hint="default"/>
      </w:rPr>
    </w:lvl>
    <w:lvl w:ilvl="8" w:tplc="A4468836">
      <w:start w:val="1"/>
      <w:numFmt w:val="bullet"/>
      <w:lvlText w:val=""/>
      <w:lvlJc w:val="left"/>
      <w:pPr>
        <w:ind w:left="6480" w:hanging="360"/>
      </w:pPr>
      <w:rPr>
        <w:rFonts w:ascii="Wingdings" w:hAnsi="Wingdings" w:hint="default"/>
      </w:rPr>
    </w:lvl>
  </w:abstractNum>
  <w:abstractNum w:abstractNumId="89" w15:restartNumberingAfterBreak="0">
    <w:nsid w:val="532C7AF9"/>
    <w:multiLevelType w:val="hybridMultilevel"/>
    <w:tmpl w:val="D152C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6E60440"/>
    <w:multiLevelType w:val="hybridMultilevel"/>
    <w:tmpl w:val="AD0E8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7E7777F"/>
    <w:multiLevelType w:val="hybridMultilevel"/>
    <w:tmpl w:val="36E2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838CB10"/>
    <w:multiLevelType w:val="hybridMultilevel"/>
    <w:tmpl w:val="15FCB35E"/>
    <w:lvl w:ilvl="0" w:tplc="996C5916">
      <w:start w:val="1"/>
      <w:numFmt w:val="bullet"/>
      <w:lvlText w:val="·"/>
      <w:lvlJc w:val="left"/>
      <w:pPr>
        <w:ind w:left="720" w:hanging="360"/>
      </w:pPr>
      <w:rPr>
        <w:rFonts w:ascii="Symbol" w:hAnsi="Symbol" w:hint="default"/>
      </w:rPr>
    </w:lvl>
    <w:lvl w:ilvl="1" w:tplc="FADEE154">
      <w:start w:val="1"/>
      <w:numFmt w:val="bullet"/>
      <w:lvlText w:val="o"/>
      <w:lvlJc w:val="left"/>
      <w:pPr>
        <w:ind w:left="1440" w:hanging="360"/>
      </w:pPr>
      <w:rPr>
        <w:rFonts w:ascii="Courier New" w:hAnsi="Courier New" w:hint="default"/>
      </w:rPr>
    </w:lvl>
    <w:lvl w:ilvl="2" w:tplc="01848FC2">
      <w:start w:val="1"/>
      <w:numFmt w:val="bullet"/>
      <w:lvlText w:val=""/>
      <w:lvlJc w:val="left"/>
      <w:pPr>
        <w:ind w:left="2160" w:hanging="360"/>
      </w:pPr>
      <w:rPr>
        <w:rFonts w:ascii="Wingdings" w:hAnsi="Wingdings" w:hint="default"/>
      </w:rPr>
    </w:lvl>
    <w:lvl w:ilvl="3" w:tplc="7B0C1A9C">
      <w:start w:val="1"/>
      <w:numFmt w:val="bullet"/>
      <w:lvlText w:val=""/>
      <w:lvlJc w:val="left"/>
      <w:pPr>
        <w:ind w:left="2880" w:hanging="360"/>
      </w:pPr>
      <w:rPr>
        <w:rFonts w:ascii="Symbol" w:hAnsi="Symbol" w:hint="default"/>
      </w:rPr>
    </w:lvl>
    <w:lvl w:ilvl="4" w:tplc="3D0A0FEC">
      <w:start w:val="1"/>
      <w:numFmt w:val="bullet"/>
      <w:lvlText w:val="o"/>
      <w:lvlJc w:val="left"/>
      <w:pPr>
        <w:ind w:left="3600" w:hanging="360"/>
      </w:pPr>
      <w:rPr>
        <w:rFonts w:ascii="Courier New" w:hAnsi="Courier New" w:hint="default"/>
      </w:rPr>
    </w:lvl>
    <w:lvl w:ilvl="5" w:tplc="0E541888">
      <w:start w:val="1"/>
      <w:numFmt w:val="bullet"/>
      <w:lvlText w:val=""/>
      <w:lvlJc w:val="left"/>
      <w:pPr>
        <w:ind w:left="4320" w:hanging="360"/>
      </w:pPr>
      <w:rPr>
        <w:rFonts w:ascii="Wingdings" w:hAnsi="Wingdings" w:hint="default"/>
      </w:rPr>
    </w:lvl>
    <w:lvl w:ilvl="6" w:tplc="6FC41B96">
      <w:start w:val="1"/>
      <w:numFmt w:val="bullet"/>
      <w:lvlText w:val=""/>
      <w:lvlJc w:val="left"/>
      <w:pPr>
        <w:ind w:left="5040" w:hanging="360"/>
      </w:pPr>
      <w:rPr>
        <w:rFonts w:ascii="Symbol" w:hAnsi="Symbol" w:hint="default"/>
      </w:rPr>
    </w:lvl>
    <w:lvl w:ilvl="7" w:tplc="BED80492">
      <w:start w:val="1"/>
      <w:numFmt w:val="bullet"/>
      <w:lvlText w:val="o"/>
      <w:lvlJc w:val="left"/>
      <w:pPr>
        <w:ind w:left="5760" w:hanging="360"/>
      </w:pPr>
      <w:rPr>
        <w:rFonts w:ascii="Courier New" w:hAnsi="Courier New" w:hint="default"/>
      </w:rPr>
    </w:lvl>
    <w:lvl w:ilvl="8" w:tplc="A3B4BD3C">
      <w:start w:val="1"/>
      <w:numFmt w:val="bullet"/>
      <w:lvlText w:val=""/>
      <w:lvlJc w:val="left"/>
      <w:pPr>
        <w:ind w:left="6480" w:hanging="360"/>
      </w:pPr>
      <w:rPr>
        <w:rFonts w:ascii="Wingdings" w:hAnsi="Wingdings" w:hint="default"/>
      </w:rPr>
    </w:lvl>
  </w:abstractNum>
  <w:abstractNum w:abstractNumId="93" w15:restartNumberingAfterBreak="0">
    <w:nsid w:val="58D363FC"/>
    <w:multiLevelType w:val="hybridMultilevel"/>
    <w:tmpl w:val="A8927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95E25E8"/>
    <w:multiLevelType w:val="hybridMultilevel"/>
    <w:tmpl w:val="FAF88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AA77139"/>
    <w:multiLevelType w:val="hybridMultilevel"/>
    <w:tmpl w:val="C0146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D1D6E4E"/>
    <w:multiLevelType w:val="hybridMultilevel"/>
    <w:tmpl w:val="084A3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47691E"/>
    <w:multiLevelType w:val="hybridMultilevel"/>
    <w:tmpl w:val="57EC9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F697E8A"/>
    <w:multiLevelType w:val="hybridMultilevel"/>
    <w:tmpl w:val="7EECC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F8B1CEA"/>
    <w:multiLevelType w:val="hybridMultilevel"/>
    <w:tmpl w:val="0E2CF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F8C59A6"/>
    <w:multiLevelType w:val="hybridMultilevel"/>
    <w:tmpl w:val="2EA6E948"/>
    <w:lvl w:ilvl="0" w:tplc="04090001">
      <w:start w:val="1"/>
      <w:numFmt w:val="bullet"/>
      <w:lvlText w:val=""/>
      <w:lvlJc w:val="left"/>
      <w:pPr>
        <w:ind w:left="720" w:hanging="360"/>
      </w:pPr>
      <w:rPr>
        <w:rFonts w:ascii="Symbol" w:hAnsi="Symbol" w:hint="default"/>
      </w:rPr>
    </w:lvl>
    <w:lvl w:ilvl="1" w:tplc="050261A6">
      <w:start w:val="1"/>
      <w:numFmt w:val="bullet"/>
      <w:lvlText w:val="o"/>
      <w:lvlJc w:val="left"/>
      <w:pPr>
        <w:ind w:left="1440" w:hanging="360"/>
      </w:pPr>
      <w:rPr>
        <w:rFonts w:ascii="Courier New" w:hAnsi="Courier New" w:cs="Courier New" w:hint="default"/>
      </w:rPr>
    </w:lvl>
    <w:lvl w:ilvl="2" w:tplc="853E3AE0">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FD82D00"/>
    <w:multiLevelType w:val="hybridMultilevel"/>
    <w:tmpl w:val="4F865A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607B14F0"/>
    <w:multiLevelType w:val="hybridMultilevel"/>
    <w:tmpl w:val="E878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41E2673"/>
    <w:multiLevelType w:val="hybridMultilevel"/>
    <w:tmpl w:val="97B0E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4B77CF5"/>
    <w:multiLevelType w:val="hybridMultilevel"/>
    <w:tmpl w:val="39B2C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4CE0CF3"/>
    <w:multiLevelType w:val="hybridMultilevel"/>
    <w:tmpl w:val="08A870A4"/>
    <w:lvl w:ilvl="0" w:tplc="5CE88E14">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4D62098"/>
    <w:multiLevelType w:val="hybridMultilevel"/>
    <w:tmpl w:val="2BC6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5A35B2F"/>
    <w:multiLevelType w:val="hybridMultilevel"/>
    <w:tmpl w:val="E79C0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80C5058"/>
    <w:multiLevelType w:val="hybridMultilevel"/>
    <w:tmpl w:val="04300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927454E"/>
    <w:multiLevelType w:val="hybridMultilevel"/>
    <w:tmpl w:val="F30CC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94D0260"/>
    <w:multiLevelType w:val="hybridMultilevel"/>
    <w:tmpl w:val="E1DA1652"/>
    <w:lvl w:ilvl="0" w:tplc="5CE88E14">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B9623A0"/>
    <w:multiLevelType w:val="hybridMultilevel"/>
    <w:tmpl w:val="61961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C1772FE"/>
    <w:multiLevelType w:val="hybridMultilevel"/>
    <w:tmpl w:val="B09AA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D714F07"/>
    <w:multiLevelType w:val="hybridMultilevel"/>
    <w:tmpl w:val="02B4E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E6F55B8"/>
    <w:multiLevelType w:val="hybridMultilevel"/>
    <w:tmpl w:val="336C1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EB2017F"/>
    <w:multiLevelType w:val="hybridMultilevel"/>
    <w:tmpl w:val="09126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122"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123"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124" w15:restartNumberingAfterBreak="0">
    <w:nsid w:val="71940E50"/>
    <w:multiLevelType w:val="hybridMultilevel"/>
    <w:tmpl w:val="82988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2EBB1CC"/>
    <w:multiLevelType w:val="hybridMultilevel"/>
    <w:tmpl w:val="C4B84746"/>
    <w:lvl w:ilvl="0" w:tplc="B51EB0B8">
      <w:start w:val="1"/>
      <w:numFmt w:val="bullet"/>
      <w:lvlText w:val=""/>
      <w:lvlJc w:val="left"/>
      <w:pPr>
        <w:ind w:left="720" w:hanging="360"/>
      </w:pPr>
      <w:rPr>
        <w:rFonts w:ascii="Symbol" w:hAnsi="Symbol" w:hint="default"/>
      </w:rPr>
    </w:lvl>
    <w:lvl w:ilvl="1" w:tplc="FD08D848">
      <w:start w:val="1"/>
      <w:numFmt w:val="bullet"/>
      <w:lvlText w:val="o"/>
      <w:lvlJc w:val="left"/>
      <w:pPr>
        <w:ind w:left="1440" w:hanging="360"/>
      </w:pPr>
      <w:rPr>
        <w:rFonts w:ascii="Courier New" w:hAnsi="Courier New" w:hint="default"/>
      </w:rPr>
    </w:lvl>
    <w:lvl w:ilvl="2" w:tplc="E50A589E">
      <w:start w:val="1"/>
      <w:numFmt w:val="bullet"/>
      <w:lvlText w:val=""/>
      <w:lvlJc w:val="left"/>
      <w:pPr>
        <w:ind w:left="2160" w:hanging="360"/>
      </w:pPr>
      <w:rPr>
        <w:rFonts w:ascii="Wingdings" w:hAnsi="Wingdings" w:hint="default"/>
      </w:rPr>
    </w:lvl>
    <w:lvl w:ilvl="3" w:tplc="184C714C">
      <w:start w:val="1"/>
      <w:numFmt w:val="bullet"/>
      <w:lvlText w:val=""/>
      <w:lvlJc w:val="left"/>
      <w:pPr>
        <w:ind w:left="2880" w:hanging="360"/>
      </w:pPr>
      <w:rPr>
        <w:rFonts w:ascii="Symbol" w:hAnsi="Symbol" w:hint="default"/>
      </w:rPr>
    </w:lvl>
    <w:lvl w:ilvl="4" w:tplc="DCECE50A">
      <w:start w:val="1"/>
      <w:numFmt w:val="bullet"/>
      <w:lvlText w:val="o"/>
      <w:lvlJc w:val="left"/>
      <w:pPr>
        <w:ind w:left="3600" w:hanging="360"/>
      </w:pPr>
      <w:rPr>
        <w:rFonts w:ascii="Courier New" w:hAnsi="Courier New" w:hint="default"/>
      </w:rPr>
    </w:lvl>
    <w:lvl w:ilvl="5" w:tplc="2C24B492">
      <w:start w:val="1"/>
      <w:numFmt w:val="bullet"/>
      <w:lvlText w:val=""/>
      <w:lvlJc w:val="left"/>
      <w:pPr>
        <w:ind w:left="4320" w:hanging="360"/>
      </w:pPr>
      <w:rPr>
        <w:rFonts w:ascii="Wingdings" w:hAnsi="Wingdings" w:hint="default"/>
      </w:rPr>
    </w:lvl>
    <w:lvl w:ilvl="6" w:tplc="D7EC3B52">
      <w:start w:val="1"/>
      <w:numFmt w:val="bullet"/>
      <w:lvlText w:val=""/>
      <w:lvlJc w:val="left"/>
      <w:pPr>
        <w:ind w:left="5040" w:hanging="360"/>
      </w:pPr>
      <w:rPr>
        <w:rFonts w:ascii="Symbol" w:hAnsi="Symbol" w:hint="default"/>
      </w:rPr>
    </w:lvl>
    <w:lvl w:ilvl="7" w:tplc="214E270A">
      <w:start w:val="1"/>
      <w:numFmt w:val="bullet"/>
      <w:lvlText w:val="o"/>
      <w:lvlJc w:val="left"/>
      <w:pPr>
        <w:ind w:left="5760" w:hanging="360"/>
      </w:pPr>
      <w:rPr>
        <w:rFonts w:ascii="Courier New" w:hAnsi="Courier New" w:hint="default"/>
      </w:rPr>
    </w:lvl>
    <w:lvl w:ilvl="8" w:tplc="2D043A88">
      <w:start w:val="1"/>
      <w:numFmt w:val="bullet"/>
      <w:lvlText w:val=""/>
      <w:lvlJc w:val="left"/>
      <w:pPr>
        <w:ind w:left="6480" w:hanging="360"/>
      </w:pPr>
      <w:rPr>
        <w:rFonts w:ascii="Wingdings" w:hAnsi="Wingdings" w:hint="default"/>
      </w:rPr>
    </w:lvl>
  </w:abstractNum>
  <w:abstractNum w:abstractNumId="126" w15:restartNumberingAfterBreak="0">
    <w:nsid w:val="73141AC1"/>
    <w:multiLevelType w:val="hybridMultilevel"/>
    <w:tmpl w:val="BA803070"/>
    <w:lvl w:ilvl="0" w:tplc="FFFFFFFF">
      <w:start w:val="1"/>
      <w:numFmt w:val="bullet"/>
      <w:lvlText w:val=""/>
      <w:lvlJc w:val="left"/>
      <w:pPr>
        <w:ind w:left="720" w:hanging="360"/>
      </w:pPr>
      <w:rPr>
        <w:rFonts w:ascii="Symbol" w:hAnsi="Symbol" w:hint="default"/>
      </w:rPr>
    </w:lvl>
    <w:lvl w:ilvl="1" w:tplc="5CE88E14">
      <w:numFmt w:val="bullet"/>
      <w:lvlText w:val="•"/>
      <w:lvlJc w:val="left"/>
      <w:pPr>
        <w:ind w:left="1440" w:hanging="360"/>
      </w:pPr>
      <w:rPr>
        <w:rFonts w:ascii="Calibri" w:hAnsi="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7" w15:restartNumberingAfterBreak="0">
    <w:nsid w:val="732116CF"/>
    <w:multiLevelType w:val="hybridMultilevel"/>
    <w:tmpl w:val="8466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4372A32"/>
    <w:multiLevelType w:val="hybridMultilevel"/>
    <w:tmpl w:val="13342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4B463C2"/>
    <w:multiLevelType w:val="hybridMultilevel"/>
    <w:tmpl w:val="1BCEF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5311E0E"/>
    <w:multiLevelType w:val="hybridMultilevel"/>
    <w:tmpl w:val="214A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5417E93"/>
    <w:multiLevelType w:val="hybridMultilevel"/>
    <w:tmpl w:val="CFAEDF4C"/>
    <w:lvl w:ilvl="0" w:tplc="58D42938">
      <w:numFmt w:val="bullet"/>
      <w:lvlText w:val="-"/>
      <w:lvlJc w:val="left"/>
      <w:pPr>
        <w:ind w:left="720" w:hanging="360"/>
      </w:pPr>
      <w:rPr>
        <w:rFonts w:ascii="Poppins" w:eastAsiaTheme="majorEastAsia" w:hAnsi="Poppins" w:cs="Poppi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64C0763"/>
    <w:multiLevelType w:val="hybridMultilevel"/>
    <w:tmpl w:val="3630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6612C2D"/>
    <w:multiLevelType w:val="hybridMultilevel"/>
    <w:tmpl w:val="CB4CE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97B488B"/>
    <w:multiLevelType w:val="hybridMultilevel"/>
    <w:tmpl w:val="891ED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B7758BC"/>
    <w:multiLevelType w:val="hybridMultilevel"/>
    <w:tmpl w:val="4F746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B9A2595"/>
    <w:multiLevelType w:val="hybridMultilevel"/>
    <w:tmpl w:val="E6EC9738"/>
    <w:lvl w:ilvl="0" w:tplc="BF0A65B2">
      <w:start w:val="1"/>
      <w:numFmt w:val="bullet"/>
      <w:lvlText w:val="•"/>
      <w:lvlJc w:val="left"/>
      <w:pPr>
        <w:tabs>
          <w:tab w:val="num" w:pos="720"/>
        </w:tabs>
        <w:ind w:left="720" w:hanging="360"/>
      </w:pPr>
      <w:rPr>
        <w:rFonts w:ascii="Arial" w:hAnsi="Arial" w:hint="default"/>
      </w:rPr>
    </w:lvl>
    <w:lvl w:ilvl="1" w:tplc="E0E8DE88" w:tentative="1">
      <w:start w:val="1"/>
      <w:numFmt w:val="bullet"/>
      <w:lvlText w:val="•"/>
      <w:lvlJc w:val="left"/>
      <w:pPr>
        <w:tabs>
          <w:tab w:val="num" w:pos="1440"/>
        </w:tabs>
        <w:ind w:left="1440" w:hanging="360"/>
      </w:pPr>
      <w:rPr>
        <w:rFonts w:ascii="Arial" w:hAnsi="Arial" w:hint="default"/>
      </w:rPr>
    </w:lvl>
    <w:lvl w:ilvl="2" w:tplc="837E0B24" w:tentative="1">
      <w:start w:val="1"/>
      <w:numFmt w:val="bullet"/>
      <w:lvlText w:val="•"/>
      <w:lvlJc w:val="left"/>
      <w:pPr>
        <w:tabs>
          <w:tab w:val="num" w:pos="2160"/>
        </w:tabs>
        <w:ind w:left="2160" w:hanging="360"/>
      </w:pPr>
      <w:rPr>
        <w:rFonts w:ascii="Arial" w:hAnsi="Arial" w:hint="default"/>
      </w:rPr>
    </w:lvl>
    <w:lvl w:ilvl="3" w:tplc="C60439FC" w:tentative="1">
      <w:start w:val="1"/>
      <w:numFmt w:val="bullet"/>
      <w:lvlText w:val="•"/>
      <w:lvlJc w:val="left"/>
      <w:pPr>
        <w:tabs>
          <w:tab w:val="num" w:pos="2880"/>
        </w:tabs>
        <w:ind w:left="2880" w:hanging="360"/>
      </w:pPr>
      <w:rPr>
        <w:rFonts w:ascii="Arial" w:hAnsi="Arial" w:hint="default"/>
      </w:rPr>
    </w:lvl>
    <w:lvl w:ilvl="4" w:tplc="F21265D4" w:tentative="1">
      <w:start w:val="1"/>
      <w:numFmt w:val="bullet"/>
      <w:lvlText w:val="•"/>
      <w:lvlJc w:val="left"/>
      <w:pPr>
        <w:tabs>
          <w:tab w:val="num" w:pos="3600"/>
        </w:tabs>
        <w:ind w:left="3600" w:hanging="360"/>
      </w:pPr>
      <w:rPr>
        <w:rFonts w:ascii="Arial" w:hAnsi="Arial" w:hint="default"/>
      </w:rPr>
    </w:lvl>
    <w:lvl w:ilvl="5" w:tplc="12B2BD9A" w:tentative="1">
      <w:start w:val="1"/>
      <w:numFmt w:val="bullet"/>
      <w:lvlText w:val="•"/>
      <w:lvlJc w:val="left"/>
      <w:pPr>
        <w:tabs>
          <w:tab w:val="num" w:pos="4320"/>
        </w:tabs>
        <w:ind w:left="4320" w:hanging="360"/>
      </w:pPr>
      <w:rPr>
        <w:rFonts w:ascii="Arial" w:hAnsi="Arial" w:hint="default"/>
      </w:rPr>
    </w:lvl>
    <w:lvl w:ilvl="6" w:tplc="6444F980" w:tentative="1">
      <w:start w:val="1"/>
      <w:numFmt w:val="bullet"/>
      <w:lvlText w:val="•"/>
      <w:lvlJc w:val="left"/>
      <w:pPr>
        <w:tabs>
          <w:tab w:val="num" w:pos="5040"/>
        </w:tabs>
        <w:ind w:left="5040" w:hanging="360"/>
      </w:pPr>
      <w:rPr>
        <w:rFonts w:ascii="Arial" w:hAnsi="Arial" w:hint="default"/>
      </w:rPr>
    </w:lvl>
    <w:lvl w:ilvl="7" w:tplc="65DC1646" w:tentative="1">
      <w:start w:val="1"/>
      <w:numFmt w:val="bullet"/>
      <w:lvlText w:val="•"/>
      <w:lvlJc w:val="left"/>
      <w:pPr>
        <w:tabs>
          <w:tab w:val="num" w:pos="5760"/>
        </w:tabs>
        <w:ind w:left="5760" w:hanging="360"/>
      </w:pPr>
      <w:rPr>
        <w:rFonts w:ascii="Arial" w:hAnsi="Arial" w:hint="default"/>
      </w:rPr>
    </w:lvl>
    <w:lvl w:ilvl="8" w:tplc="041AB72A"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7CBE5296"/>
    <w:multiLevelType w:val="hybridMultilevel"/>
    <w:tmpl w:val="F120D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CFF1D7E"/>
    <w:multiLevelType w:val="hybridMultilevel"/>
    <w:tmpl w:val="2578ED76"/>
    <w:lvl w:ilvl="0" w:tplc="B4025D0E">
      <w:start w:val="1"/>
      <w:numFmt w:val="bullet"/>
      <w:lvlText w:val="•"/>
      <w:lvlJc w:val="left"/>
      <w:pPr>
        <w:tabs>
          <w:tab w:val="num" w:pos="720"/>
        </w:tabs>
        <w:ind w:left="720" w:hanging="360"/>
      </w:pPr>
      <w:rPr>
        <w:rFonts w:ascii="Arial" w:hAnsi="Arial" w:hint="default"/>
      </w:rPr>
    </w:lvl>
    <w:lvl w:ilvl="1" w:tplc="7C88EFB6">
      <w:start w:val="1"/>
      <w:numFmt w:val="bullet"/>
      <w:lvlText w:val="•"/>
      <w:lvlJc w:val="left"/>
      <w:pPr>
        <w:tabs>
          <w:tab w:val="num" w:pos="1440"/>
        </w:tabs>
        <w:ind w:left="1440" w:hanging="360"/>
      </w:pPr>
      <w:rPr>
        <w:rFonts w:ascii="Arial" w:hAnsi="Arial" w:hint="default"/>
      </w:rPr>
    </w:lvl>
    <w:lvl w:ilvl="2" w:tplc="BF9441C2" w:tentative="1">
      <w:start w:val="1"/>
      <w:numFmt w:val="bullet"/>
      <w:lvlText w:val="•"/>
      <w:lvlJc w:val="left"/>
      <w:pPr>
        <w:tabs>
          <w:tab w:val="num" w:pos="2160"/>
        </w:tabs>
        <w:ind w:left="2160" w:hanging="360"/>
      </w:pPr>
      <w:rPr>
        <w:rFonts w:ascii="Arial" w:hAnsi="Arial" w:hint="default"/>
      </w:rPr>
    </w:lvl>
    <w:lvl w:ilvl="3" w:tplc="12627EF0" w:tentative="1">
      <w:start w:val="1"/>
      <w:numFmt w:val="bullet"/>
      <w:lvlText w:val="•"/>
      <w:lvlJc w:val="left"/>
      <w:pPr>
        <w:tabs>
          <w:tab w:val="num" w:pos="2880"/>
        </w:tabs>
        <w:ind w:left="2880" w:hanging="360"/>
      </w:pPr>
      <w:rPr>
        <w:rFonts w:ascii="Arial" w:hAnsi="Arial" w:hint="default"/>
      </w:rPr>
    </w:lvl>
    <w:lvl w:ilvl="4" w:tplc="31946BFE" w:tentative="1">
      <w:start w:val="1"/>
      <w:numFmt w:val="bullet"/>
      <w:lvlText w:val="•"/>
      <w:lvlJc w:val="left"/>
      <w:pPr>
        <w:tabs>
          <w:tab w:val="num" w:pos="3600"/>
        </w:tabs>
        <w:ind w:left="3600" w:hanging="360"/>
      </w:pPr>
      <w:rPr>
        <w:rFonts w:ascii="Arial" w:hAnsi="Arial" w:hint="default"/>
      </w:rPr>
    </w:lvl>
    <w:lvl w:ilvl="5" w:tplc="62862A30" w:tentative="1">
      <w:start w:val="1"/>
      <w:numFmt w:val="bullet"/>
      <w:lvlText w:val="•"/>
      <w:lvlJc w:val="left"/>
      <w:pPr>
        <w:tabs>
          <w:tab w:val="num" w:pos="4320"/>
        </w:tabs>
        <w:ind w:left="4320" w:hanging="360"/>
      </w:pPr>
      <w:rPr>
        <w:rFonts w:ascii="Arial" w:hAnsi="Arial" w:hint="default"/>
      </w:rPr>
    </w:lvl>
    <w:lvl w:ilvl="6" w:tplc="C1683C00" w:tentative="1">
      <w:start w:val="1"/>
      <w:numFmt w:val="bullet"/>
      <w:lvlText w:val="•"/>
      <w:lvlJc w:val="left"/>
      <w:pPr>
        <w:tabs>
          <w:tab w:val="num" w:pos="5040"/>
        </w:tabs>
        <w:ind w:left="5040" w:hanging="360"/>
      </w:pPr>
      <w:rPr>
        <w:rFonts w:ascii="Arial" w:hAnsi="Arial" w:hint="default"/>
      </w:rPr>
    </w:lvl>
    <w:lvl w:ilvl="7" w:tplc="5E569964" w:tentative="1">
      <w:start w:val="1"/>
      <w:numFmt w:val="bullet"/>
      <w:lvlText w:val="•"/>
      <w:lvlJc w:val="left"/>
      <w:pPr>
        <w:tabs>
          <w:tab w:val="num" w:pos="5760"/>
        </w:tabs>
        <w:ind w:left="5760" w:hanging="360"/>
      </w:pPr>
      <w:rPr>
        <w:rFonts w:ascii="Arial" w:hAnsi="Arial" w:hint="default"/>
      </w:rPr>
    </w:lvl>
    <w:lvl w:ilvl="8" w:tplc="F656C2F4"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E443A53"/>
    <w:multiLevelType w:val="hybridMultilevel"/>
    <w:tmpl w:val="8200C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FB8174C"/>
    <w:multiLevelType w:val="hybridMultilevel"/>
    <w:tmpl w:val="DB68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86098831">
    <w:abstractNumId w:val="88"/>
  </w:num>
  <w:num w:numId="2" w16cid:durableId="603346345">
    <w:abstractNumId w:val="92"/>
  </w:num>
  <w:num w:numId="3" w16cid:durableId="1647198203">
    <w:abstractNumId w:val="20"/>
  </w:num>
  <w:num w:numId="4" w16cid:durableId="814496127">
    <w:abstractNumId w:val="18"/>
  </w:num>
  <w:num w:numId="5" w16cid:durableId="1979144587">
    <w:abstractNumId w:val="122"/>
  </w:num>
  <w:num w:numId="6" w16cid:durableId="2058241860">
    <w:abstractNumId w:val="121"/>
  </w:num>
  <w:num w:numId="7" w16cid:durableId="208882625">
    <w:abstractNumId w:val="123"/>
  </w:num>
  <w:num w:numId="8" w16cid:durableId="1586259587">
    <w:abstractNumId w:val="98"/>
  </w:num>
  <w:num w:numId="9" w16cid:durableId="1672679413">
    <w:abstractNumId w:val="24"/>
  </w:num>
  <w:num w:numId="10" w16cid:durableId="1751853789">
    <w:abstractNumId w:val="116"/>
  </w:num>
  <w:num w:numId="11" w16cid:durableId="898857249">
    <w:abstractNumId w:val="57"/>
  </w:num>
  <w:num w:numId="12" w16cid:durableId="144052749">
    <w:abstractNumId w:val="22"/>
  </w:num>
  <w:num w:numId="13" w16cid:durableId="1531870467">
    <w:abstractNumId w:val="141"/>
  </w:num>
  <w:num w:numId="14" w16cid:durableId="1441997714">
    <w:abstractNumId w:val="13"/>
  </w:num>
  <w:num w:numId="15" w16cid:durableId="337731974">
    <w:abstractNumId w:val="134"/>
  </w:num>
  <w:num w:numId="16" w16cid:durableId="1773352078">
    <w:abstractNumId w:val="111"/>
  </w:num>
  <w:num w:numId="17" w16cid:durableId="113601547">
    <w:abstractNumId w:val="41"/>
  </w:num>
  <w:num w:numId="18" w16cid:durableId="24215042">
    <w:abstractNumId w:val="50"/>
  </w:num>
  <w:num w:numId="19" w16cid:durableId="437414073">
    <w:abstractNumId w:val="135"/>
  </w:num>
  <w:num w:numId="20" w16cid:durableId="1379431177">
    <w:abstractNumId w:val="118"/>
  </w:num>
  <w:num w:numId="21" w16cid:durableId="1530875379">
    <w:abstractNumId w:val="142"/>
  </w:num>
  <w:num w:numId="22" w16cid:durableId="893083989">
    <w:abstractNumId w:val="33"/>
  </w:num>
  <w:num w:numId="23" w16cid:durableId="385760601">
    <w:abstractNumId w:val="120"/>
  </w:num>
  <w:num w:numId="24" w16cid:durableId="1836071496">
    <w:abstractNumId w:val="96"/>
  </w:num>
  <w:num w:numId="25" w16cid:durableId="262809717">
    <w:abstractNumId w:val="7"/>
  </w:num>
  <w:num w:numId="26" w16cid:durableId="134445592">
    <w:abstractNumId w:val="70"/>
  </w:num>
  <w:num w:numId="27" w16cid:durableId="1759523283">
    <w:abstractNumId w:val="85"/>
  </w:num>
  <w:num w:numId="28" w16cid:durableId="1576085061">
    <w:abstractNumId w:val="25"/>
  </w:num>
  <w:num w:numId="29" w16cid:durableId="1736078811">
    <w:abstractNumId w:val="31"/>
  </w:num>
  <w:num w:numId="30" w16cid:durableId="562377453">
    <w:abstractNumId w:val="73"/>
  </w:num>
  <w:num w:numId="31" w16cid:durableId="601912088">
    <w:abstractNumId w:val="84"/>
  </w:num>
  <w:num w:numId="32" w16cid:durableId="2084525553">
    <w:abstractNumId w:val="76"/>
  </w:num>
  <w:num w:numId="33" w16cid:durableId="387917607">
    <w:abstractNumId w:val="14"/>
  </w:num>
  <w:num w:numId="34" w16cid:durableId="530848178">
    <w:abstractNumId w:val="72"/>
  </w:num>
  <w:num w:numId="35" w16cid:durableId="405347760">
    <w:abstractNumId w:val="136"/>
  </w:num>
  <w:num w:numId="36" w16cid:durableId="923688170">
    <w:abstractNumId w:val="91"/>
  </w:num>
  <w:num w:numId="37" w16cid:durableId="397095426">
    <w:abstractNumId w:val="47"/>
  </w:num>
  <w:num w:numId="38" w16cid:durableId="1943099447">
    <w:abstractNumId w:val="17"/>
  </w:num>
  <w:num w:numId="39" w16cid:durableId="1817603176">
    <w:abstractNumId w:val="34"/>
  </w:num>
  <w:num w:numId="40" w16cid:durableId="178398980">
    <w:abstractNumId w:val="105"/>
  </w:num>
  <w:num w:numId="41" w16cid:durableId="1372028503">
    <w:abstractNumId w:val="36"/>
  </w:num>
  <w:num w:numId="42" w16cid:durableId="1035620927">
    <w:abstractNumId w:val="2"/>
  </w:num>
  <w:num w:numId="43" w16cid:durableId="124589130">
    <w:abstractNumId w:val="23"/>
  </w:num>
  <w:num w:numId="44" w16cid:durableId="557472295">
    <w:abstractNumId w:val="79"/>
  </w:num>
  <w:num w:numId="45" w16cid:durableId="452141707">
    <w:abstractNumId w:val="97"/>
  </w:num>
  <w:num w:numId="46" w16cid:durableId="77095965">
    <w:abstractNumId w:val="128"/>
  </w:num>
  <w:num w:numId="47" w16cid:durableId="1015612744">
    <w:abstractNumId w:val="1"/>
  </w:num>
  <w:num w:numId="48" w16cid:durableId="1828547302">
    <w:abstractNumId w:val="80"/>
  </w:num>
  <w:num w:numId="49" w16cid:durableId="215313300">
    <w:abstractNumId w:val="19"/>
  </w:num>
  <w:num w:numId="50" w16cid:durableId="1745491345">
    <w:abstractNumId w:val="9"/>
  </w:num>
  <w:num w:numId="51" w16cid:durableId="448012773">
    <w:abstractNumId w:val="138"/>
  </w:num>
  <w:num w:numId="52" w16cid:durableId="1382897475">
    <w:abstractNumId w:val="21"/>
  </w:num>
  <w:num w:numId="53" w16cid:durableId="31931543">
    <w:abstractNumId w:val="67"/>
  </w:num>
  <w:num w:numId="54" w16cid:durableId="1726829660">
    <w:abstractNumId w:val="89"/>
  </w:num>
  <w:num w:numId="55" w16cid:durableId="506869769">
    <w:abstractNumId w:val="140"/>
  </w:num>
  <w:num w:numId="56" w16cid:durableId="1020205732">
    <w:abstractNumId w:val="69"/>
  </w:num>
  <w:num w:numId="57" w16cid:durableId="1967656726">
    <w:abstractNumId w:val="99"/>
  </w:num>
  <w:num w:numId="58" w16cid:durableId="2110349476">
    <w:abstractNumId w:val="74"/>
  </w:num>
  <w:num w:numId="59" w16cid:durableId="1415735585">
    <w:abstractNumId w:val="114"/>
  </w:num>
  <w:num w:numId="60" w16cid:durableId="2146728379">
    <w:abstractNumId w:val="81"/>
  </w:num>
  <w:num w:numId="61" w16cid:durableId="692458385">
    <w:abstractNumId w:val="82"/>
  </w:num>
  <w:num w:numId="62" w16cid:durableId="741680999">
    <w:abstractNumId w:val="78"/>
  </w:num>
  <w:num w:numId="63" w16cid:durableId="1833450784">
    <w:abstractNumId w:val="59"/>
  </w:num>
  <w:num w:numId="64" w16cid:durableId="115296376">
    <w:abstractNumId w:val="113"/>
  </w:num>
  <w:num w:numId="65" w16cid:durableId="278413102">
    <w:abstractNumId w:val="93"/>
  </w:num>
  <w:num w:numId="66" w16cid:durableId="1147550832">
    <w:abstractNumId w:val="101"/>
  </w:num>
  <w:num w:numId="67" w16cid:durableId="2033990371">
    <w:abstractNumId w:val="100"/>
  </w:num>
  <w:num w:numId="68" w16cid:durableId="367680751">
    <w:abstractNumId w:val="12"/>
  </w:num>
  <w:num w:numId="69" w16cid:durableId="1207061082">
    <w:abstractNumId w:val="63"/>
  </w:num>
  <w:num w:numId="70" w16cid:durableId="1983533400">
    <w:abstractNumId w:val="110"/>
  </w:num>
  <w:num w:numId="71" w16cid:durableId="1740978042">
    <w:abstractNumId w:val="77"/>
  </w:num>
  <w:num w:numId="72" w16cid:durableId="2046321877">
    <w:abstractNumId w:val="52"/>
  </w:num>
  <w:num w:numId="73" w16cid:durableId="748037744">
    <w:abstractNumId w:val="51"/>
  </w:num>
  <w:num w:numId="74" w16cid:durableId="1151601678">
    <w:abstractNumId w:val="53"/>
  </w:num>
  <w:num w:numId="75" w16cid:durableId="933711231">
    <w:abstractNumId w:val="65"/>
  </w:num>
  <w:num w:numId="76" w16cid:durableId="817115211">
    <w:abstractNumId w:val="104"/>
  </w:num>
  <w:num w:numId="77" w16cid:durableId="157310723">
    <w:abstractNumId w:val="54"/>
  </w:num>
  <w:num w:numId="78" w16cid:durableId="266305137">
    <w:abstractNumId w:val="125"/>
  </w:num>
  <w:num w:numId="79" w16cid:durableId="1729381249">
    <w:abstractNumId w:val="124"/>
  </w:num>
  <w:num w:numId="80" w16cid:durableId="1013386075">
    <w:abstractNumId w:val="102"/>
  </w:num>
  <w:num w:numId="81" w16cid:durableId="1902718087">
    <w:abstractNumId w:val="103"/>
  </w:num>
  <w:num w:numId="82" w16cid:durableId="1860267353">
    <w:abstractNumId w:val="60"/>
  </w:num>
  <w:num w:numId="83" w16cid:durableId="781652789">
    <w:abstractNumId w:val="3"/>
  </w:num>
  <w:num w:numId="84" w16cid:durableId="1009529908">
    <w:abstractNumId w:val="3"/>
  </w:num>
  <w:num w:numId="85" w16cid:durableId="1503663237">
    <w:abstractNumId w:val="107"/>
  </w:num>
  <w:num w:numId="86" w16cid:durableId="1187136387">
    <w:abstractNumId w:val="64"/>
  </w:num>
  <w:num w:numId="87" w16cid:durableId="74397900">
    <w:abstractNumId w:val="83"/>
  </w:num>
  <w:num w:numId="88" w16cid:durableId="1885289944">
    <w:abstractNumId w:val="87"/>
  </w:num>
  <w:num w:numId="89" w16cid:durableId="138153108">
    <w:abstractNumId w:val="62"/>
  </w:num>
  <w:num w:numId="90" w16cid:durableId="33236497">
    <w:abstractNumId w:val="11"/>
  </w:num>
  <w:num w:numId="91" w16cid:durableId="2029670546">
    <w:abstractNumId w:val="68"/>
  </w:num>
  <w:num w:numId="92" w16cid:durableId="1953003545">
    <w:abstractNumId w:val="131"/>
  </w:num>
  <w:num w:numId="93" w16cid:durableId="1390420123">
    <w:abstractNumId w:val="45"/>
  </w:num>
  <w:num w:numId="94" w16cid:durableId="375617562">
    <w:abstractNumId w:val="15"/>
  </w:num>
  <w:num w:numId="95" w16cid:durableId="138768055">
    <w:abstractNumId w:val="43"/>
  </w:num>
  <w:num w:numId="96" w16cid:durableId="489755916">
    <w:abstractNumId w:val="29"/>
  </w:num>
  <w:num w:numId="97" w16cid:durableId="207498498">
    <w:abstractNumId w:val="119"/>
  </w:num>
  <w:num w:numId="98" w16cid:durableId="395863418">
    <w:abstractNumId w:val="86"/>
  </w:num>
  <w:num w:numId="99" w16cid:durableId="796410236">
    <w:abstractNumId w:val="109"/>
  </w:num>
  <w:num w:numId="100" w16cid:durableId="322973347">
    <w:abstractNumId w:val="106"/>
  </w:num>
  <w:num w:numId="101" w16cid:durableId="163279413">
    <w:abstractNumId w:val="48"/>
  </w:num>
  <w:num w:numId="102" w16cid:durableId="1651133089">
    <w:abstractNumId w:val="55"/>
  </w:num>
  <w:num w:numId="103" w16cid:durableId="1265308529">
    <w:abstractNumId w:val="144"/>
  </w:num>
  <w:num w:numId="104" w16cid:durableId="1631593021">
    <w:abstractNumId w:val="40"/>
  </w:num>
  <w:num w:numId="105" w16cid:durableId="158692808">
    <w:abstractNumId w:val="126"/>
  </w:num>
  <w:num w:numId="106" w16cid:durableId="1031951935">
    <w:abstractNumId w:val="90"/>
  </w:num>
  <w:num w:numId="107" w16cid:durableId="996230122">
    <w:abstractNumId w:val="61"/>
  </w:num>
  <w:num w:numId="108" w16cid:durableId="1504783853">
    <w:abstractNumId w:val="46"/>
  </w:num>
  <w:num w:numId="109" w16cid:durableId="62720290">
    <w:abstractNumId w:val="28"/>
  </w:num>
  <w:num w:numId="110" w16cid:durableId="807431536">
    <w:abstractNumId w:val="139"/>
  </w:num>
  <w:num w:numId="111" w16cid:durableId="1207108390">
    <w:abstractNumId w:val="112"/>
  </w:num>
  <w:num w:numId="112" w16cid:durableId="943919463">
    <w:abstractNumId w:val="75"/>
  </w:num>
  <w:num w:numId="113" w16cid:durableId="886330824">
    <w:abstractNumId w:val="44"/>
  </w:num>
  <w:num w:numId="114" w16cid:durableId="784467374">
    <w:abstractNumId w:val="35"/>
  </w:num>
  <w:num w:numId="115" w16cid:durableId="48499249">
    <w:abstractNumId w:val="26"/>
  </w:num>
  <w:num w:numId="116" w16cid:durableId="52320010">
    <w:abstractNumId w:val="95"/>
  </w:num>
  <w:num w:numId="117" w16cid:durableId="645548255">
    <w:abstractNumId w:val="94"/>
  </w:num>
  <w:num w:numId="118" w16cid:durableId="127434262">
    <w:abstractNumId w:val="58"/>
  </w:num>
  <w:num w:numId="119" w16cid:durableId="856188207">
    <w:abstractNumId w:val="133"/>
  </w:num>
  <w:num w:numId="120" w16cid:durableId="845828405">
    <w:abstractNumId w:val="28"/>
  </w:num>
  <w:num w:numId="121" w16cid:durableId="502820143">
    <w:abstractNumId w:val="117"/>
  </w:num>
  <w:num w:numId="122" w16cid:durableId="1704670729">
    <w:abstractNumId w:val="143"/>
  </w:num>
  <w:num w:numId="123" w16cid:durableId="174998498">
    <w:abstractNumId w:val="56"/>
  </w:num>
  <w:num w:numId="124" w16cid:durableId="936673001">
    <w:abstractNumId w:val="30"/>
  </w:num>
  <w:num w:numId="125" w16cid:durableId="2010718703">
    <w:abstractNumId w:val="145"/>
  </w:num>
  <w:num w:numId="126" w16cid:durableId="411660057">
    <w:abstractNumId w:val="10"/>
  </w:num>
  <w:num w:numId="127" w16cid:durableId="985813338">
    <w:abstractNumId w:val="130"/>
  </w:num>
  <w:num w:numId="128" w16cid:durableId="1809711888">
    <w:abstractNumId w:val="27"/>
  </w:num>
  <w:num w:numId="129" w16cid:durableId="1412848725">
    <w:abstractNumId w:val="32"/>
  </w:num>
  <w:num w:numId="130" w16cid:durableId="760905625">
    <w:abstractNumId w:val="4"/>
  </w:num>
  <w:num w:numId="131" w16cid:durableId="830874798">
    <w:abstractNumId w:val="129"/>
  </w:num>
  <w:num w:numId="132" w16cid:durableId="981808931">
    <w:abstractNumId w:val="127"/>
  </w:num>
  <w:num w:numId="133" w16cid:durableId="551306928">
    <w:abstractNumId w:val="115"/>
  </w:num>
  <w:num w:numId="134" w16cid:durableId="799421271">
    <w:abstractNumId w:val="49"/>
  </w:num>
  <w:num w:numId="135" w16cid:durableId="1900096789">
    <w:abstractNumId w:val="108"/>
  </w:num>
  <w:num w:numId="136" w16cid:durableId="764496664">
    <w:abstractNumId w:val="39"/>
  </w:num>
  <w:num w:numId="137" w16cid:durableId="1447893323">
    <w:abstractNumId w:val="37"/>
  </w:num>
  <w:num w:numId="138" w16cid:durableId="2085028504">
    <w:abstractNumId w:val="132"/>
  </w:num>
  <w:num w:numId="139" w16cid:durableId="1121806293">
    <w:abstractNumId w:val="42"/>
  </w:num>
  <w:num w:numId="140" w16cid:durableId="1647129290">
    <w:abstractNumId w:val="16"/>
  </w:num>
  <w:num w:numId="141" w16cid:durableId="756748250">
    <w:abstractNumId w:val="71"/>
  </w:num>
  <w:num w:numId="142" w16cid:durableId="1263682118">
    <w:abstractNumId w:val="66"/>
  </w:num>
  <w:num w:numId="143" w16cid:durableId="1723402820">
    <w:abstractNumId w:val="0"/>
  </w:num>
  <w:num w:numId="144" w16cid:durableId="983312586">
    <w:abstractNumId w:val="137"/>
  </w:num>
  <w:num w:numId="145" w16cid:durableId="999886404">
    <w:abstractNumId w:val="8"/>
  </w:num>
  <w:num w:numId="146" w16cid:durableId="1145271890">
    <w:abstractNumId w:val="6"/>
  </w:num>
  <w:num w:numId="147" w16cid:durableId="1019820869">
    <w:abstractNumId w:val="5"/>
  </w:num>
  <w:num w:numId="148" w16cid:durableId="1899196103">
    <w:abstractNumId w:val="3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displayBackgroundShape/>
  <w:attachedTemplate r:id="rId1"/>
  <w:linkStyles/>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1F1"/>
    <w:rsid w:val="00002881"/>
    <w:rsid w:val="0000355C"/>
    <w:rsid w:val="00004469"/>
    <w:rsid w:val="00006166"/>
    <w:rsid w:val="000114EB"/>
    <w:rsid w:val="00012424"/>
    <w:rsid w:val="000132B3"/>
    <w:rsid w:val="000146A7"/>
    <w:rsid w:val="00014FB4"/>
    <w:rsid w:val="000150EE"/>
    <w:rsid w:val="000225CE"/>
    <w:rsid w:val="00022D75"/>
    <w:rsid w:val="00023A08"/>
    <w:rsid w:val="00026698"/>
    <w:rsid w:val="0003126C"/>
    <w:rsid w:val="00035034"/>
    <w:rsid w:val="00035831"/>
    <w:rsid w:val="00036086"/>
    <w:rsid w:val="000370A3"/>
    <w:rsid w:val="00037A87"/>
    <w:rsid w:val="00040BBD"/>
    <w:rsid w:val="000457BB"/>
    <w:rsid w:val="0004593C"/>
    <w:rsid w:val="00050B27"/>
    <w:rsid w:val="0005203C"/>
    <w:rsid w:val="000527AE"/>
    <w:rsid w:val="00054F9C"/>
    <w:rsid w:val="00055884"/>
    <w:rsid w:val="00057999"/>
    <w:rsid w:val="00057C0E"/>
    <w:rsid w:val="00057EEC"/>
    <w:rsid w:val="00060733"/>
    <w:rsid w:val="000616E7"/>
    <w:rsid w:val="0006253D"/>
    <w:rsid w:val="0006430F"/>
    <w:rsid w:val="000670B6"/>
    <w:rsid w:val="000677E3"/>
    <w:rsid w:val="0007176B"/>
    <w:rsid w:val="0007194E"/>
    <w:rsid w:val="000773D7"/>
    <w:rsid w:val="000819CA"/>
    <w:rsid w:val="00082F16"/>
    <w:rsid w:val="00082FAA"/>
    <w:rsid w:val="0008479C"/>
    <w:rsid w:val="00085933"/>
    <w:rsid w:val="00086263"/>
    <w:rsid w:val="00091A8D"/>
    <w:rsid w:val="00091CA5"/>
    <w:rsid w:val="000935EC"/>
    <w:rsid w:val="00095536"/>
    <w:rsid w:val="000968B3"/>
    <w:rsid w:val="0009733C"/>
    <w:rsid w:val="000A0A3A"/>
    <w:rsid w:val="000A122E"/>
    <w:rsid w:val="000A4802"/>
    <w:rsid w:val="000A48F6"/>
    <w:rsid w:val="000A6DF2"/>
    <w:rsid w:val="000B2FE3"/>
    <w:rsid w:val="000B661A"/>
    <w:rsid w:val="000B7FEE"/>
    <w:rsid w:val="000C1744"/>
    <w:rsid w:val="000C465A"/>
    <w:rsid w:val="000C687E"/>
    <w:rsid w:val="000C79F5"/>
    <w:rsid w:val="000D18CB"/>
    <w:rsid w:val="000D31EB"/>
    <w:rsid w:val="000E1CD7"/>
    <w:rsid w:val="000E4AB2"/>
    <w:rsid w:val="000E5D92"/>
    <w:rsid w:val="000E67E5"/>
    <w:rsid w:val="000E688E"/>
    <w:rsid w:val="000E6C7D"/>
    <w:rsid w:val="000F0104"/>
    <w:rsid w:val="000F2D7E"/>
    <w:rsid w:val="000F3819"/>
    <w:rsid w:val="000F402D"/>
    <w:rsid w:val="000F4230"/>
    <w:rsid w:val="000F4742"/>
    <w:rsid w:val="000F48B1"/>
    <w:rsid w:val="000F515C"/>
    <w:rsid w:val="000F5A34"/>
    <w:rsid w:val="0010007E"/>
    <w:rsid w:val="00100EDB"/>
    <w:rsid w:val="0010104C"/>
    <w:rsid w:val="00102D0E"/>
    <w:rsid w:val="00103547"/>
    <w:rsid w:val="0010389C"/>
    <w:rsid w:val="0010604D"/>
    <w:rsid w:val="00107A73"/>
    <w:rsid w:val="001106F7"/>
    <w:rsid w:val="00115818"/>
    <w:rsid w:val="00115FB1"/>
    <w:rsid w:val="001177C9"/>
    <w:rsid w:val="001250C0"/>
    <w:rsid w:val="00125731"/>
    <w:rsid w:val="00127578"/>
    <w:rsid w:val="001342AC"/>
    <w:rsid w:val="001347AF"/>
    <w:rsid w:val="00134924"/>
    <w:rsid w:val="00135878"/>
    <w:rsid w:val="00144D18"/>
    <w:rsid w:val="001452F5"/>
    <w:rsid w:val="00145770"/>
    <w:rsid w:val="001457F1"/>
    <w:rsid w:val="001507E5"/>
    <w:rsid w:val="00150D98"/>
    <w:rsid w:val="001519F1"/>
    <w:rsid w:val="00152806"/>
    <w:rsid w:val="00153533"/>
    <w:rsid w:val="0015392C"/>
    <w:rsid w:val="00154109"/>
    <w:rsid w:val="0015431C"/>
    <w:rsid w:val="00155C92"/>
    <w:rsid w:val="00155E9B"/>
    <w:rsid w:val="00156912"/>
    <w:rsid w:val="00161F28"/>
    <w:rsid w:val="001637DE"/>
    <w:rsid w:val="00165F06"/>
    <w:rsid w:val="00166427"/>
    <w:rsid w:val="00166AB6"/>
    <w:rsid w:val="001678D9"/>
    <w:rsid w:val="00167C0B"/>
    <w:rsid w:val="0017002C"/>
    <w:rsid w:val="00172DB6"/>
    <w:rsid w:val="00175A86"/>
    <w:rsid w:val="00177ABC"/>
    <w:rsid w:val="00180639"/>
    <w:rsid w:val="00183CEE"/>
    <w:rsid w:val="001841F3"/>
    <w:rsid w:val="0018578B"/>
    <w:rsid w:val="00185FD7"/>
    <w:rsid w:val="0018619B"/>
    <w:rsid w:val="00191D28"/>
    <w:rsid w:val="001929B2"/>
    <w:rsid w:val="00193EBC"/>
    <w:rsid w:val="00195007"/>
    <w:rsid w:val="001A19C3"/>
    <w:rsid w:val="001A35F9"/>
    <w:rsid w:val="001A3DDF"/>
    <w:rsid w:val="001B2B89"/>
    <w:rsid w:val="001B2F4D"/>
    <w:rsid w:val="001C0357"/>
    <w:rsid w:val="001C0DAE"/>
    <w:rsid w:val="001C0EF7"/>
    <w:rsid w:val="001C342E"/>
    <w:rsid w:val="001C4242"/>
    <w:rsid w:val="001C4617"/>
    <w:rsid w:val="001C4F80"/>
    <w:rsid w:val="001C543C"/>
    <w:rsid w:val="001C663F"/>
    <w:rsid w:val="001C75AC"/>
    <w:rsid w:val="001C77EB"/>
    <w:rsid w:val="001D03BA"/>
    <w:rsid w:val="001D13B3"/>
    <w:rsid w:val="001D3AAA"/>
    <w:rsid w:val="001D6EBE"/>
    <w:rsid w:val="001E12A1"/>
    <w:rsid w:val="001E2C10"/>
    <w:rsid w:val="001E56FC"/>
    <w:rsid w:val="001E58E7"/>
    <w:rsid w:val="001E765B"/>
    <w:rsid w:val="001F0BA0"/>
    <w:rsid w:val="001F1A0E"/>
    <w:rsid w:val="001F39F3"/>
    <w:rsid w:val="001F4111"/>
    <w:rsid w:val="001F7D89"/>
    <w:rsid w:val="002026B3"/>
    <w:rsid w:val="00203DDE"/>
    <w:rsid w:val="0020600E"/>
    <w:rsid w:val="002101F5"/>
    <w:rsid w:val="00210558"/>
    <w:rsid w:val="0021066C"/>
    <w:rsid w:val="00211EA7"/>
    <w:rsid w:val="00213597"/>
    <w:rsid w:val="00214805"/>
    <w:rsid w:val="00214CB3"/>
    <w:rsid w:val="00215B4F"/>
    <w:rsid w:val="00215D3E"/>
    <w:rsid w:val="00216AD7"/>
    <w:rsid w:val="00217CA2"/>
    <w:rsid w:val="00221B74"/>
    <w:rsid w:val="00221F9E"/>
    <w:rsid w:val="002247CC"/>
    <w:rsid w:val="00225353"/>
    <w:rsid w:val="00226163"/>
    <w:rsid w:val="002272E9"/>
    <w:rsid w:val="0022761A"/>
    <w:rsid w:val="00232760"/>
    <w:rsid w:val="00232EE4"/>
    <w:rsid w:val="00233519"/>
    <w:rsid w:val="00233FB3"/>
    <w:rsid w:val="0023631E"/>
    <w:rsid w:val="00236EF7"/>
    <w:rsid w:val="0023749E"/>
    <w:rsid w:val="002447C1"/>
    <w:rsid w:val="00244B33"/>
    <w:rsid w:val="00245E05"/>
    <w:rsid w:val="00250AFC"/>
    <w:rsid w:val="002512F1"/>
    <w:rsid w:val="0025140A"/>
    <w:rsid w:val="00255AF4"/>
    <w:rsid w:val="002566A4"/>
    <w:rsid w:val="00256E84"/>
    <w:rsid w:val="002571C5"/>
    <w:rsid w:val="0026086A"/>
    <w:rsid w:val="00260F3E"/>
    <w:rsid w:val="002624E7"/>
    <w:rsid w:val="00263449"/>
    <w:rsid w:val="002636CB"/>
    <w:rsid w:val="00263A1C"/>
    <w:rsid w:val="0026402A"/>
    <w:rsid w:val="0026527D"/>
    <w:rsid w:val="00265573"/>
    <w:rsid w:val="00265CF4"/>
    <w:rsid w:val="00266084"/>
    <w:rsid w:val="00267287"/>
    <w:rsid w:val="00271D05"/>
    <w:rsid w:val="00273584"/>
    <w:rsid w:val="00273EE6"/>
    <w:rsid w:val="002749C4"/>
    <w:rsid w:val="00274CFF"/>
    <w:rsid w:val="00275E39"/>
    <w:rsid w:val="00276F25"/>
    <w:rsid w:val="002815E0"/>
    <w:rsid w:val="00282C21"/>
    <w:rsid w:val="002832E7"/>
    <w:rsid w:val="00284B72"/>
    <w:rsid w:val="002871B5"/>
    <w:rsid w:val="00293992"/>
    <w:rsid w:val="002960D8"/>
    <w:rsid w:val="00296983"/>
    <w:rsid w:val="00296C4C"/>
    <w:rsid w:val="0029751E"/>
    <w:rsid w:val="002A1DD2"/>
    <w:rsid w:val="002A4C41"/>
    <w:rsid w:val="002A4E3B"/>
    <w:rsid w:val="002A519D"/>
    <w:rsid w:val="002A6678"/>
    <w:rsid w:val="002A66DC"/>
    <w:rsid w:val="002B582B"/>
    <w:rsid w:val="002B6F56"/>
    <w:rsid w:val="002B74D5"/>
    <w:rsid w:val="002C10BB"/>
    <w:rsid w:val="002C1498"/>
    <w:rsid w:val="002C2B11"/>
    <w:rsid w:val="002C4B00"/>
    <w:rsid w:val="002C5DF0"/>
    <w:rsid w:val="002C63FE"/>
    <w:rsid w:val="002D064B"/>
    <w:rsid w:val="002D37B6"/>
    <w:rsid w:val="002D4ECA"/>
    <w:rsid w:val="002D541B"/>
    <w:rsid w:val="002D5E2A"/>
    <w:rsid w:val="002E03A3"/>
    <w:rsid w:val="002E1345"/>
    <w:rsid w:val="002E3E41"/>
    <w:rsid w:val="002E4C4F"/>
    <w:rsid w:val="002E5744"/>
    <w:rsid w:val="002E5FC8"/>
    <w:rsid w:val="002E671A"/>
    <w:rsid w:val="002E6F1F"/>
    <w:rsid w:val="002E772F"/>
    <w:rsid w:val="002F0CEC"/>
    <w:rsid w:val="002F1081"/>
    <w:rsid w:val="002F2ECC"/>
    <w:rsid w:val="0030088B"/>
    <w:rsid w:val="00300C57"/>
    <w:rsid w:val="003011D1"/>
    <w:rsid w:val="00301AD8"/>
    <w:rsid w:val="003027B2"/>
    <w:rsid w:val="003029FC"/>
    <w:rsid w:val="0030545D"/>
    <w:rsid w:val="00311BEA"/>
    <w:rsid w:val="00312964"/>
    <w:rsid w:val="00317CB9"/>
    <w:rsid w:val="00321ADE"/>
    <w:rsid w:val="00324F35"/>
    <w:rsid w:val="0032791F"/>
    <w:rsid w:val="00327B7B"/>
    <w:rsid w:val="00330040"/>
    <w:rsid w:val="003351A4"/>
    <w:rsid w:val="00335E40"/>
    <w:rsid w:val="00342901"/>
    <w:rsid w:val="00343546"/>
    <w:rsid w:val="003440F4"/>
    <w:rsid w:val="003445B5"/>
    <w:rsid w:val="00345117"/>
    <w:rsid w:val="003457D8"/>
    <w:rsid w:val="0034623A"/>
    <w:rsid w:val="00346F18"/>
    <w:rsid w:val="00347A29"/>
    <w:rsid w:val="003502D7"/>
    <w:rsid w:val="003504D9"/>
    <w:rsid w:val="00350DAB"/>
    <w:rsid w:val="00351CDE"/>
    <w:rsid w:val="003543F6"/>
    <w:rsid w:val="003606C1"/>
    <w:rsid w:val="00360FCA"/>
    <w:rsid w:val="003611AD"/>
    <w:rsid w:val="00361686"/>
    <w:rsid w:val="00361BE3"/>
    <w:rsid w:val="00362290"/>
    <w:rsid w:val="00362D3C"/>
    <w:rsid w:val="00363370"/>
    <w:rsid w:val="00363C07"/>
    <w:rsid w:val="00364850"/>
    <w:rsid w:val="0037018C"/>
    <w:rsid w:val="00371A88"/>
    <w:rsid w:val="00371C6E"/>
    <w:rsid w:val="003751B1"/>
    <w:rsid w:val="003804C4"/>
    <w:rsid w:val="00382DCC"/>
    <w:rsid w:val="00383F78"/>
    <w:rsid w:val="003844D4"/>
    <w:rsid w:val="00384F8F"/>
    <w:rsid w:val="00387742"/>
    <w:rsid w:val="003923C7"/>
    <w:rsid w:val="0039298F"/>
    <w:rsid w:val="0039551F"/>
    <w:rsid w:val="00395FC4"/>
    <w:rsid w:val="00397146"/>
    <w:rsid w:val="003A3480"/>
    <w:rsid w:val="003A39C1"/>
    <w:rsid w:val="003A3A04"/>
    <w:rsid w:val="003A4518"/>
    <w:rsid w:val="003A4D5A"/>
    <w:rsid w:val="003A515E"/>
    <w:rsid w:val="003A5DD7"/>
    <w:rsid w:val="003B04EC"/>
    <w:rsid w:val="003B0687"/>
    <w:rsid w:val="003B17B0"/>
    <w:rsid w:val="003B2A1B"/>
    <w:rsid w:val="003B446A"/>
    <w:rsid w:val="003B45F9"/>
    <w:rsid w:val="003B4C9A"/>
    <w:rsid w:val="003B50DE"/>
    <w:rsid w:val="003B669F"/>
    <w:rsid w:val="003B6C4B"/>
    <w:rsid w:val="003C0330"/>
    <w:rsid w:val="003C0549"/>
    <w:rsid w:val="003C0708"/>
    <w:rsid w:val="003C212A"/>
    <w:rsid w:val="003C3C8D"/>
    <w:rsid w:val="003C3E97"/>
    <w:rsid w:val="003C4A79"/>
    <w:rsid w:val="003D1A69"/>
    <w:rsid w:val="003D1AF6"/>
    <w:rsid w:val="003D22B6"/>
    <w:rsid w:val="003D24A6"/>
    <w:rsid w:val="003D260D"/>
    <w:rsid w:val="003D5036"/>
    <w:rsid w:val="003D614A"/>
    <w:rsid w:val="003E4EB9"/>
    <w:rsid w:val="003E56E0"/>
    <w:rsid w:val="003E6B72"/>
    <w:rsid w:val="003F0294"/>
    <w:rsid w:val="003F0527"/>
    <w:rsid w:val="003F4CFE"/>
    <w:rsid w:val="00400A3E"/>
    <w:rsid w:val="004027AA"/>
    <w:rsid w:val="00407136"/>
    <w:rsid w:val="00407A5F"/>
    <w:rsid w:val="00411858"/>
    <w:rsid w:val="00415A73"/>
    <w:rsid w:val="00420E50"/>
    <w:rsid w:val="00427B77"/>
    <w:rsid w:val="004309A6"/>
    <w:rsid w:val="00431B3B"/>
    <w:rsid w:val="00437111"/>
    <w:rsid w:val="00442B9F"/>
    <w:rsid w:val="00443CCB"/>
    <w:rsid w:val="00444FE7"/>
    <w:rsid w:val="00445161"/>
    <w:rsid w:val="0044673B"/>
    <w:rsid w:val="00447D76"/>
    <w:rsid w:val="00450EAF"/>
    <w:rsid w:val="00451DC8"/>
    <w:rsid w:val="00452C45"/>
    <w:rsid w:val="00453667"/>
    <w:rsid w:val="00454678"/>
    <w:rsid w:val="00456A11"/>
    <w:rsid w:val="00460D80"/>
    <w:rsid w:val="00460DBA"/>
    <w:rsid w:val="0046312A"/>
    <w:rsid w:val="00464A13"/>
    <w:rsid w:val="00466D52"/>
    <w:rsid w:val="004672CD"/>
    <w:rsid w:val="004673D6"/>
    <w:rsid w:val="00470541"/>
    <w:rsid w:val="00470E46"/>
    <w:rsid w:val="004724CD"/>
    <w:rsid w:val="00473339"/>
    <w:rsid w:val="00473670"/>
    <w:rsid w:val="00474316"/>
    <w:rsid w:val="00476023"/>
    <w:rsid w:val="00476C80"/>
    <w:rsid w:val="004801C8"/>
    <w:rsid w:val="00481331"/>
    <w:rsid w:val="00484658"/>
    <w:rsid w:val="0049218A"/>
    <w:rsid w:val="00492221"/>
    <w:rsid w:val="00492B09"/>
    <w:rsid w:val="00493D91"/>
    <w:rsid w:val="00494089"/>
    <w:rsid w:val="00497710"/>
    <w:rsid w:val="00497B21"/>
    <w:rsid w:val="004A0527"/>
    <w:rsid w:val="004A0FAC"/>
    <w:rsid w:val="004A1858"/>
    <w:rsid w:val="004A190A"/>
    <w:rsid w:val="004A24E8"/>
    <w:rsid w:val="004A533B"/>
    <w:rsid w:val="004A7E88"/>
    <w:rsid w:val="004B3820"/>
    <w:rsid w:val="004B5A69"/>
    <w:rsid w:val="004B5EAE"/>
    <w:rsid w:val="004B689E"/>
    <w:rsid w:val="004C0FC1"/>
    <w:rsid w:val="004C1967"/>
    <w:rsid w:val="004C31B9"/>
    <w:rsid w:val="004C4FEB"/>
    <w:rsid w:val="004C5F41"/>
    <w:rsid w:val="004C7625"/>
    <w:rsid w:val="004D0143"/>
    <w:rsid w:val="004D0EED"/>
    <w:rsid w:val="004D35CD"/>
    <w:rsid w:val="004D37CE"/>
    <w:rsid w:val="004D5E05"/>
    <w:rsid w:val="004D5FC7"/>
    <w:rsid w:val="004D6D12"/>
    <w:rsid w:val="004E0F1A"/>
    <w:rsid w:val="004E3062"/>
    <w:rsid w:val="004E34CB"/>
    <w:rsid w:val="004E5782"/>
    <w:rsid w:val="004E7D6C"/>
    <w:rsid w:val="004F0ABB"/>
    <w:rsid w:val="004F1298"/>
    <w:rsid w:val="004F17AB"/>
    <w:rsid w:val="004F39A5"/>
    <w:rsid w:val="004F3C9B"/>
    <w:rsid w:val="004F4AE6"/>
    <w:rsid w:val="004F53D5"/>
    <w:rsid w:val="004F6506"/>
    <w:rsid w:val="004F70ED"/>
    <w:rsid w:val="00502B01"/>
    <w:rsid w:val="00504122"/>
    <w:rsid w:val="0050618D"/>
    <w:rsid w:val="00506F09"/>
    <w:rsid w:val="005120C7"/>
    <w:rsid w:val="00512F26"/>
    <w:rsid w:val="005131E9"/>
    <w:rsid w:val="00514AD5"/>
    <w:rsid w:val="00514C14"/>
    <w:rsid w:val="00515550"/>
    <w:rsid w:val="00515C0E"/>
    <w:rsid w:val="00516E4A"/>
    <w:rsid w:val="00517954"/>
    <w:rsid w:val="00517B35"/>
    <w:rsid w:val="00520156"/>
    <w:rsid w:val="00520D17"/>
    <w:rsid w:val="00522947"/>
    <w:rsid w:val="005238C9"/>
    <w:rsid w:val="00524A7C"/>
    <w:rsid w:val="00527626"/>
    <w:rsid w:val="00530793"/>
    <w:rsid w:val="005314F3"/>
    <w:rsid w:val="00532273"/>
    <w:rsid w:val="005343A0"/>
    <w:rsid w:val="00535626"/>
    <w:rsid w:val="0053604B"/>
    <w:rsid w:val="0054050E"/>
    <w:rsid w:val="00540A4D"/>
    <w:rsid w:val="00543A18"/>
    <w:rsid w:val="00546C30"/>
    <w:rsid w:val="00547E68"/>
    <w:rsid w:val="00553675"/>
    <w:rsid w:val="005549FA"/>
    <w:rsid w:val="00554A09"/>
    <w:rsid w:val="00554A7D"/>
    <w:rsid w:val="00561827"/>
    <w:rsid w:val="00561C10"/>
    <w:rsid w:val="00561EEB"/>
    <w:rsid w:val="005626D3"/>
    <w:rsid w:val="005632B7"/>
    <w:rsid w:val="00563735"/>
    <w:rsid w:val="00567043"/>
    <w:rsid w:val="00570E1F"/>
    <w:rsid w:val="00572C90"/>
    <w:rsid w:val="00575120"/>
    <w:rsid w:val="00580637"/>
    <w:rsid w:val="005806B5"/>
    <w:rsid w:val="00580CDA"/>
    <w:rsid w:val="00581FA5"/>
    <w:rsid w:val="005824B6"/>
    <w:rsid w:val="005829D8"/>
    <w:rsid w:val="00583B2F"/>
    <w:rsid w:val="0059031E"/>
    <w:rsid w:val="00590A53"/>
    <w:rsid w:val="00591D52"/>
    <w:rsid w:val="00593095"/>
    <w:rsid w:val="005957A0"/>
    <w:rsid w:val="00596CFC"/>
    <w:rsid w:val="005976F9"/>
    <w:rsid w:val="005A07DC"/>
    <w:rsid w:val="005A32C3"/>
    <w:rsid w:val="005A6556"/>
    <w:rsid w:val="005A689C"/>
    <w:rsid w:val="005A6EC6"/>
    <w:rsid w:val="005A70A6"/>
    <w:rsid w:val="005A7641"/>
    <w:rsid w:val="005B01F1"/>
    <w:rsid w:val="005B2C75"/>
    <w:rsid w:val="005B3B85"/>
    <w:rsid w:val="005B403C"/>
    <w:rsid w:val="005B4897"/>
    <w:rsid w:val="005B775B"/>
    <w:rsid w:val="005B7EA0"/>
    <w:rsid w:val="005C0EF4"/>
    <w:rsid w:val="005C1E50"/>
    <w:rsid w:val="005C4080"/>
    <w:rsid w:val="005C5313"/>
    <w:rsid w:val="005C658D"/>
    <w:rsid w:val="005D070D"/>
    <w:rsid w:val="005D07A2"/>
    <w:rsid w:val="005D3735"/>
    <w:rsid w:val="005D4207"/>
    <w:rsid w:val="005D5D53"/>
    <w:rsid w:val="005D6A3E"/>
    <w:rsid w:val="005E04F2"/>
    <w:rsid w:val="005E0563"/>
    <w:rsid w:val="005E128B"/>
    <w:rsid w:val="005E1CCA"/>
    <w:rsid w:val="005E2053"/>
    <w:rsid w:val="005E23FA"/>
    <w:rsid w:val="005E2A73"/>
    <w:rsid w:val="005E3081"/>
    <w:rsid w:val="005E3563"/>
    <w:rsid w:val="005E49AF"/>
    <w:rsid w:val="005E5DAA"/>
    <w:rsid w:val="005E623C"/>
    <w:rsid w:val="005F03C5"/>
    <w:rsid w:val="005F2303"/>
    <w:rsid w:val="005F2B4C"/>
    <w:rsid w:val="005F3DBA"/>
    <w:rsid w:val="005F5BB7"/>
    <w:rsid w:val="005F73D9"/>
    <w:rsid w:val="0060089D"/>
    <w:rsid w:val="00601826"/>
    <w:rsid w:val="00601AE1"/>
    <w:rsid w:val="00602EEC"/>
    <w:rsid w:val="00605247"/>
    <w:rsid w:val="00605BC5"/>
    <w:rsid w:val="00605EE9"/>
    <w:rsid w:val="00606801"/>
    <w:rsid w:val="0061096E"/>
    <w:rsid w:val="006121B8"/>
    <w:rsid w:val="00612D66"/>
    <w:rsid w:val="00613F40"/>
    <w:rsid w:val="0061427F"/>
    <w:rsid w:val="00615974"/>
    <w:rsid w:val="00615A25"/>
    <w:rsid w:val="00622D6E"/>
    <w:rsid w:val="00626B82"/>
    <w:rsid w:val="00627870"/>
    <w:rsid w:val="00636339"/>
    <w:rsid w:val="006372FC"/>
    <w:rsid w:val="006406D2"/>
    <w:rsid w:val="00640884"/>
    <w:rsid w:val="00640AF4"/>
    <w:rsid w:val="00642E29"/>
    <w:rsid w:val="00645217"/>
    <w:rsid w:val="006462B5"/>
    <w:rsid w:val="00646CEE"/>
    <w:rsid w:val="00652595"/>
    <w:rsid w:val="0065373A"/>
    <w:rsid w:val="00653B69"/>
    <w:rsid w:val="006570F7"/>
    <w:rsid w:val="00657212"/>
    <w:rsid w:val="00657F45"/>
    <w:rsid w:val="006620C4"/>
    <w:rsid w:val="0066354D"/>
    <w:rsid w:val="00663D3A"/>
    <w:rsid w:val="006649F6"/>
    <w:rsid w:val="006679CB"/>
    <w:rsid w:val="0067013C"/>
    <w:rsid w:val="00671CAF"/>
    <w:rsid w:val="006725A0"/>
    <w:rsid w:val="00673B7C"/>
    <w:rsid w:val="00674545"/>
    <w:rsid w:val="006756D0"/>
    <w:rsid w:val="00675B24"/>
    <w:rsid w:val="0068081F"/>
    <w:rsid w:val="00681334"/>
    <w:rsid w:val="00686D16"/>
    <w:rsid w:val="006923C5"/>
    <w:rsid w:val="0069647F"/>
    <w:rsid w:val="006A09C9"/>
    <w:rsid w:val="006A2F85"/>
    <w:rsid w:val="006A49C7"/>
    <w:rsid w:val="006A54D8"/>
    <w:rsid w:val="006B2997"/>
    <w:rsid w:val="006B2FAD"/>
    <w:rsid w:val="006B3AC9"/>
    <w:rsid w:val="006B45AE"/>
    <w:rsid w:val="006C10B5"/>
    <w:rsid w:val="006C5490"/>
    <w:rsid w:val="006C59E7"/>
    <w:rsid w:val="006D088F"/>
    <w:rsid w:val="006D12BE"/>
    <w:rsid w:val="006D1CC2"/>
    <w:rsid w:val="006D4B83"/>
    <w:rsid w:val="006D5BEA"/>
    <w:rsid w:val="006D77B6"/>
    <w:rsid w:val="006D798C"/>
    <w:rsid w:val="006E1594"/>
    <w:rsid w:val="006E40BE"/>
    <w:rsid w:val="006E5296"/>
    <w:rsid w:val="006E6EDE"/>
    <w:rsid w:val="006F0074"/>
    <w:rsid w:val="006F0716"/>
    <w:rsid w:val="006F17E9"/>
    <w:rsid w:val="006F24EF"/>
    <w:rsid w:val="006F34C4"/>
    <w:rsid w:val="006F43ED"/>
    <w:rsid w:val="006F6B67"/>
    <w:rsid w:val="006F7257"/>
    <w:rsid w:val="00700149"/>
    <w:rsid w:val="00701D09"/>
    <w:rsid w:val="00702CF8"/>
    <w:rsid w:val="00703840"/>
    <w:rsid w:val="007057D1"/>
    <w:rsid w:val="00707426"/>
    <w:rsid w:val="00710076"/>
    <w:rsid w:val="00712FB2"/>
    <w:rsid w:val="007162F0"/>
    <w:rsid w:val="00716785"/>
    <w:rsid w:val="00716FCD"/>
    <w:rsid w:val="00717B52"/>
    <w:rsid w:val="00720697"/>
    <w:rsid w:val="00722AB3"/>
    <w:rsid w:val="00722AFD"/>
    <w:rsid w:val="007272B1"/>
    <w:rsid w:val="00730F63"/>
    <w:rsid w:val="007313EF"/>
    <w:rsid w:val="007323E9"/>
    <w:rsid w:val="007337FA"/>
    <w:rsid w:val="00733865"/>
    <w:rsid w:val="00735F1A"/>
    <w:rsid w:val="0074043E"/>
    <w:rsid w:val="00740D9F"/>
    <w:rsid w:val="00743BF6"/>
    <w:rsid w:val="00745235"/>
    <w:rsid w:val="007467F7"/>
    <w:rsid w:val="00746A58"/>
    <w:rsid w:val="0074739A"/>
    <w:rsid w:val="00752655"/>
    <w:rsid w:val="0075368C"/>
    <w:rsid w:val="00755AF8"/>
    <w:rsid w:val="00756A39"/>
    <w:rsid w:val="00756CFF"/>
    <w:rsid w:val="00760027"/>
    <w:rsid w:val="0076205C"/>
    <w:rsid w:val="0076377D"/>
    <w:rsid w:val="00764552"/>
    <w:rsid w:val="00766D15"/>
    <w:rsid w:val="007679B5"/>
    <w:rsid w:val="007767BA"/>
    <w:rsid w:val="00782244"/>
    <w:rsid w:val="007834E0"/>
    <w:rsid w:val="0078488C"/>
    <w:rsid w:val="00785FB0"/>
    <w:rsid w:val="00786E96"/>
    <w:rsid w:val="00787048"/>
    <w:rsid w:val="00790EF7"/>
    <w:rsid w:val="00791FCD"/>
    <w:rsid w:val="007925B6"/>
    <w:rsid w:val="007931A3"/>
    <w:rsid w:val="00795633"/>
    <w:rsid w:val="00795D06"/>
    <w:rsid w:val="007970F7"/>
    <w:rsid w:val="007A1591"/>
    <w:rsid w:val="007A1EB3"/>
    <w:rsid w:val="007A68AC"/>
    <w:rsid w:val="007B093E"/>
    <w:rsid w:val="007B4E6F"/>
    <w:rsid w:val="007B5153"/>
    <w:rsid w:val="007B5754"/>
    <w:rsid w:val="007C0FE1"/>
    <w:rsid w:val="007C2D37"/>
    <w:rsid w:val="007C3492"/>
    <w:rsid w:val="007C4C47"/>
    <w:rsid w:val="007C70CB"/>
    <w:rsid w:val="007D1604"/>
    <w:rsid w:val="007D4085"/>
    <w:rsid w:val="007D53F0"/>
    <w:rsid w:val="007D65DC"/>
    <w:rsid w:val="007D7371"/>
    <w:rsid w:val="007D7590"/>
    <w:rsid w:val="007D7622"/>
    <w:rsid w:val="007D76D1"/>
    <w:rsid w:val="007E252A"/>
    <w:rsid w:val="007E4BCA"/>
    <w:rsid w:val="007E4ED9"/>
    <w:rsid w:val="007E59B2"/>
    <w:rsid w:val="007E6062"/>
    <w:rsid w:val="007E66FD"/>
    <w:rsid w:val="007F4931"/>
    <w:rsid w:val="007F641B"/>
    <w:rsid w:val="0080189B"/>
    <w:rsid w:val="00801CBF"/>
    <w:rsid w:val="0080212A"/>
    <w:rsid w:val="008023D4"/>
    <w:rsid w:val="00804E41"/>
    <w:rsid w:val="0080556E"/>
    <w:rsid w:val="0081111B"/>
    <w:rsid w:val="00812D7E"/>
    <w:rsid w:val="008131C2"/>
    <w:rsid w:val="00813981"/>
    <w:rsid w:val="00817E05"/>
    <w:rsid w:val="008201D2"/>
    <w:rsid w:val="008217B4"/>
    <w:rsid w:val="00821FBB"/>
    <w:rsid w:val="00822159"/>
    <w:rsid w:val="00823075"/>
    <w:rsid w:val="00823195"/>
    <w:rsid w:val="00823C08"/>
    <w:rsid w:val="00824157"/>
    <w:rsid w:val="00825CAB"/>
    <w:rsid w:val="00825FCB"/>
    <w:rsid w:val="00826B59"/>
    <w:rsid w:val="0083059D"/>
    <w:rsid w:val="00832AC8"/>
    <w:rsid w:val="00832DCA"/>
    <w:rsid w:val="008333E7"/>
    <w:rsid w:val="00834366"/>
    <w:rsid w:val="00834DB6"/>
    <w:rsid w:val="00835CE0"/>
    <w:rsid w:val="0083614D"/>
    <w:rsid w:val="00841138"/>
    <w:rsid w:val="00841CF8"/>
    <w:rsid w:val="008460BE"/>
    <w:rsid w:val="008501B5"/>
    <w:rsid w:val="00850232"/>
    <w:rsid w:val="008534F3"/>
    <w:rsid w:val="0085424F"/>
    <w:rsid w:val="00855B4F"/>
    <w:rsid w:val="008625A6"/>
    <w:rsid w:val="00871FF5"/>
    <w:rsid w:val="00873B3F"/>
    <w:rsid w:val="00874109"/>
    <w:rsid w:val="00874758"/>
    <w:rsid w:val="00874F50"/>
    <w:rsid w:val="0087529D"/>
    <w:rsid w:val="00875683"/>
    <w:rsid w:val="008763A1"/>
    <w:rsid w:val="00876CD7"/>
    <w:rsid w:val="00876FA7"/>
    <w:rsid w:val="008777EC"/>
    <w:rsid w:val="0088386C"/>
    <w:rsid w:val="00884178"/>
    <w:rsid w:val="0089051F"/>
    <w:rsid w:val="008905CD"/>
    <w:rsid w:val="00890A48"/>
    <w:rsid w:val="00893CBA"/>
    <w:rsid w:val="00894B40"/>
    <w:rsid w:val="00896496"/>
    <w:rsid w:val="00897EE6"/>
    <w:rsid w:val="008A0204"/>
    <w:rsid w:val="008A2D66"/>
    <w:rsid w:val="008A3F5E"/>
    <w:rsid w:val="008A627B"/>
    <w:rsid w:val="008A742F"/>
    <w:rsid w:val="008B1260"/>
    <w:rsid w:val="008B1FE1"/>
    <w:rsid w:val="008B21C5"/>
    <w:rsid w:val="008B2703"/>
    <w:rsid w:val="008B2ADC"/>
    <w:rsid w:val="008B3265"/>
    <w:rsid w:val="008B436F"/>
    <w:rsid w:val="008C0025"/>
    <w:rsid w:val="008C1EF7"/>
    <w:rsid w:val="008C1F5B"/>
    <w:rsid w:val="008C2E3A"/>
    <w:rsid w:val="008C4351"/>
    <w:rsid w:val="008C4ADA"/>
    <w:rsid w:val="008C5CF8"/>
    <w:rsid w:val="008C76D7"/>
    <w:rsid w:val="008D1F32"/>
    <w:rsid w:val="008E0B36"/>
    <w:rsid w:val="008E1B9E"/>
    <w:rsid w:val="008E42EC"/>
    <w:rsid w:val="008E605C"/>
    <w:rsid w:val="008E606F"/>
    <w:rsid w:val="008E79C1"/>
    <w:rsid w:val="008E7DA5"/>
    <w:rsid w:val="008F0277"/>
    <w:rsid w:val="008F207D"/>
    <w:rsid w:val="008F21D0"/>
    <w:rsid w:val="008F3EE7"/>
    <w:rsid w:val="008F43EE"/>
    <w:rsid w:val="008F4DEF"/>
    <w:rsid w:val="008F54FA"/>
    <w:rsid w:val="008F7B4F"/>
    <w:rsid w:val="00902181"/>
    <w:rsid w:val="009032C2"/>
    <w:rsid w:val="00905AF8"/>
    <w:rsid w:val="00906161"/>
    <w:rsid w:val="009070B2"/>
    <w:rsid w:val="0091033B"/>
    <w:rsid w:val="00911A1E"/>
    <w:rsid w:val="00912DF3"/>
    <w:rsid w:val="00917EC9"/>
    <w:rsid w:val="009203D4"/>
    <w:rsid w:val="00926DFE"/>
    <w:rsid w:val="00927891"/>
    <w:rsid w:val="00933669"/>
    <w:rsid w:val="00933EFA"/>
    <w:rsid w:val="009365C8"/>
    <w:rsid w:val="00936808"/>
    <w:rsid w:val="00940D2F"/>
    <w:rsid w:val="0094482F"/>
    <w:rsid w:val="00946083"/>
    <w:rsid w:val="00946FAE"/>
    <w:rsid w:val="009474C1"/>
    <w:rsid w:val="00950653"/>
    <w:rsid w:val="00951E5E"/>
    <w:rsid w:val="00952146"/>
    <w:rsid w:val="009550BE"/>
    <w:rsid w:val="0095538C"/>
    <w:rsid w:val="00956EB5"/>
    <w:rsid w:val="00957E5E"/>
    <w:rsid w:val="00960D7F"/>
    <w:rsid w:val="009612AA"/>
    <w:rsid w:val="009665DF"/>
    <w:rsid w:val="00971FBA"/>
    <w:rsid w:val="00972325"/>
    <w:rsid w:val="00973411"/>
    <w:rsid w:val="00974576"/>
    <w:rsid w:val="00975AEE"/>
    <w:rsid w:val="00975FA5"/>
    <w:rsid w:val="00976A17"/>
    <w:rsid w:val="00981413"/>
    <w:rsid w:val="009814B8"/>
    <w:rsid w:val="00983D7A"/>
    <w:rsid w:val="00985E54"/>
    <w:rsid w:val="00985EAE"/>
    <w:rsid w:val="0098637A"/>
    <w:rsid w:val="00987484"/>
    <w:rsid w:val="009908BD"/>
    <w:rsid w:val="00994233"/>
    <w:rsid w:val="0099434C"/>
    <w:rsid w:val="009956C6"/>
    <w:rsid w:val="009971FA"/>
    <w:rsid w:val="009A06FD"/>
    <w:rsid w:val="009A10FF"/>
    <w:rsid w:val="009A1911"/>
    <w:rsid w:val="009A3A05"/>
    <w:rsid w:val="009A53A3"/>
    <w:rsid w:val="009A5EE8"/>
    <w:rsid w:val="009A72D9"/>
    <w:rsid w:val="009B15A3"/>
    <w:rsid w:val="009B1D61"/>
    <w:rsid w:val="009B33CF"/>
    <w:rsid w:val="009B3DF3"/>
    <w:rsid w:val="009B4289"/>
    <w:rsid w:val="009B480B"/>
    <w:rsid w:val="009B62DC"/>
    <w:rsid w:val="009B633E"/>
    <w:rsid w:val="009B65F6"/>
    <w:rsid w:val="009C5C74"/>
    <w:rsid w:val="009C66A3"/>
    <w:rsid w:val="009C66F3"/>
    <w:rsid w:val="009C6D64"/>
    <w:rsid w:val="009C6F86"/>
    <w:rsid w:val="009C7326"/>
    <w:rsid w:val="009C7581"/>
    <w:rsid w:val="009D00FD"/>
    <w:rsid w:val="009D0E83"/>
    <w:rsid w:val="009D1D34"/>
    <w:rsid w:val="009D4699"/>
    <w:rsid w:val="009D485D"/>
    <w:rsid w:val="009D4867"/>
    <w:rsid w:val="009D4C2D"/>
    <w:rsid w:val="009D4E07"/>
    <w:rsid w:val="009D4F53"/>
    <w:rsid w:val="009D5B9F"/>
    <w:rsid w:val="009D6399"/>
    <w:rsid w:val="009D7510"/>
    <w:rsid w:val="009E0CC0"/>
    <w:rsid w:val="009E6787"/>
    <w:rsid w:val="009F0653"/>
    <w:rsid w:val="009F25FB"/>
    <w:rsid w:val="009F26A5"/>
    <w:rsid w:val="009F4076"/>
    <w:rsid w:val="009F49D7"/>
    <w:rsid w:val="009F4B9C"/>
    <w:rsid w:val="009F5805"/>
    <w:rsid w:val="00A010F6"/>
    <w:rsid w:val="00A0188D"/>
    <w:rsid w:val="00A019D8"/>
    <w:rsid w:val="00A03F7D"/>
    <w:rsid w:val="00A04F9E"/>
    <w:rsid w:val="00A05560"/>
    <w:rsid w:val="00A0616C"/>
    <w:rsid w:val="00A061C9"/>
    <w:rsid w:val="00A141EB"/>
    <w:rsid w:val="00A1686A"/>
    <w:rsid w:val="00A16D5B"/>
    <w:rsid w:val="00A204C1"/>
    <w:rsid w:val="00A21F34"/>
    <w:rsid w:val="00A22E93"/>
    <w:rsid w:val="00A242EF"/>
    <w:rsid w:val="00A24F95"/>
    <w:rsid w:val="00A272CC"/>
    <w:rsid w:val="00A3224A"/>
    <w:rsid w:val="00A32CBF"/>
    <w:rsid w:val="00A32DA3"/>
    <w:rsid w:val="00A32EBB"/>
    <w:rsid w:val="00A34435"/>
    <w:rsid w:val="00A34D30"/>
    <w:rsid w:val="00A34E0A"/>
    <w:rsid w:val="00A352C0"/>
    <w:rsid w:val="00A358E5"/>
    <w:rsid w:val="00A37AC3"/>
    <w:rsid w:val="00A405E3"/>
    <w:rsid w:val="00A409F3"/>
    <w:rsid w:val="00A40C3E"/>
    <w:rsid w:val="00A4771F"/>
    <w:rsid w:val="00A50902"/>
    <w:rsid w:val="00A50E6F"/>
    <w:rsid w:val="00A50E9C"/>
    <w:rsid w:val="00A51C8E"/>
    <w:rsid w:val="00A52EAE"/>
    <w:rsid w:val="00A52F26"/>
    <w:rsid w:val="00A53752"/>
    <w:rsid w:val="00A55395"/>
    <w:rsid w:val="00A56A26"/>
    <w:rsid w:val="00A574AB"/>
    <w:rsid w:val="00A57E66"/>
    <w:rsid w:val="00A6058C"/>
    <w:rsid w:val="00A613F1"/>
    <w:rsid w:val="00A62244"/>
    <w:rsid w:val="00A64697"/>
    <w:rsid w:val="00A73C0E"/>
    <w:rsid w:val="00A73D8A"/>
    <w:rsid w:val="00A743EA"/>
    <w:rsid w:val="00A76654"/>
    <w:rsid w:val="00A77319"/>
    <w:rsid w:val="00A77AB3"/>
    <w:rsid w:val="00A804D9"/>
    <w:rsid w:val="00A8333F"/>
    <w:rsid w:val="00A876AE"/>
    <w:rsid w:val="00A942CE"/>
    <w:rsid w:val="00A94A5F"/>
    <w:rsid w:val="00A96878"/>
    <w:rsid w:val="00A96E5B"/>
    <w:rsid w:val="00A9728D"/>
    <w:rsid w:val="00AA0DA8"/>
    <w:rsid w:val="00AA1098"/>
    <w:rsid w:val="00AB0222"/>
    <w:rsid w:val="00AB087E"/>
    <w:rsid w:val="00AB20F7"/>
    <w:rsid w:val="00AB4BB4"/>
    <w:rsid w:val="00AB51B4"/>
    <w:rsid w:val="00AB71EC"/>
    <w:rsid w:val="00AC0596"/>
    <w:rsid w:val="00AC1079"/>
    <w:rsid w:val="00AC2235"/>
    <w:rsid w:val="00AC30FF"/>
    <w:rsid w:val="00AC4D62"/>
    <w:rsid w:val="00AC5160"/>
    <w:rsid w:val="00AC5E6C"/>
    <w:rsid w:val="00AD3247"/>
    <w:rsid w:val="00AD589D"/>
    <w:rsid w:val="00AD785E"/>
    <w:rsid w:val="00AE1B67"/>
    <w:rsid w:val="00AE6138"/>
    <w:rsid w:val="00AE7677"/>
    <w:rsid w:val="00AF50DB"/>
    <w:rsid w:val="00AF5551"/>
    <w:rsid w:val="00AF730C"/>
    <w:rsid w:val="00B00A89"/>
    <w:rsid w:val="00B00BA7"/>
    <w:rsid w:val="00B00E06"/>
    <w:rsid w:val="00B013F8"/>
    <w:rsid w:val="00B01491"/>
    <w:rsid w:val="00B05251"/>
    <w:rsid w:val="00B107CC"/>
    <w:rsid w:val="00B12E13"/>
    <w:rsid w:val="00B12E2A"/>
    <w:rsid w:val="00B13467"/>
    <w:rsid w:val="00B13922"/>
    <w:rsid w:val="00B14064"/>
    <w:rsid w:val="00B23777"/>
    <w:rsid w:val="00B23934"/>
    <w:rsid w:val="00B23BF7"/>
    <w:rsid w:val="00B25493"/>
    <w:rsid w:val="00B31369"/>
    <w:rsid w:val="00B3224E"/>
    <w:rsid w:val="00B32B39"/>
    <w:rsid w:val="00B3363A"/>
    <w:rsid w:val="00B3658A"/>
    <w:rsid w:val="00B36978"/>
    <w:rsid w:val="00B36F22"/>
    <w:rsid w:val="00B408D5"/>
    <w:rsid w:val="00B41D53"/>
    <w:rsid w:val="00B432B1"/>
    <w:rsid w:val="00B45B73"/>
    <w:rsid w:val="00B45B95"/>
    <w:rsid w:val="00B45FD0"/>
    <w:rsid w:val="00B45FD7"/>
    <w:rsid w:val="00B50D06"/>
    <w:rsid w:val="00B5147D"/>
    <w:rsid w:val="00B519C8"/>
    <w:rsid w:val="00B55BBF"/>
    <w:rsid w:val="00B56A83"/>
    <w:rsid w:val="00B570F0"/>
    <w:rsid w:val="00B60070"/>
    <w:rsid w:val="00B60933"/>
    <w:rsid w:val="00B62E3F"/>
    <w:rsid w:val="00B62ED9"/>
    <w:rsid w:val="00B63A0D"/>
    <w:rsid w:val="00B63B6E"/>
    <w:rsid w:val="00B65759"/>
    <w:rsid w:val="00B6682A"/>
    <w:rsid w:val="00B7238D"/>
    <w:rsid w:val="00B72A97"/>
    <w:rsid w:val="00B73E5F"/>
    <w:rsid w:val="00B816FD"/>
    <w:rsid w:val="00B81D11"/>
    <w:rsid w:val="00B82A74"/>
    <w:rsid w:val="00B85699"/>
    <w:rsid w:val="00B86F1F"/>
    <w:rsid w:val="00B878B2"/>
    <w:rsid w:val="00B87F23"/>
    <w:rsid w:val="00B9060C"/>
    <w:rsid w:val="00B93A4D"/>
    <w:rsid w:val="00B93C8F"/>
    <w:rsid w:val="00B9614F"/>
    <w:rsid w:val="00B962E6"/>
    <w:rsid w:val="00B9750D"/>
    <w:rsid w:val="00B97776"/>
    <w:rsid w:val="00BA0355"/>
    <w:rsid w:val="00BA07A5"/>
    <w:rsid w:val="00BA0863"/>
    <w:rsid w:val="00BA2869"/>
    <w:rsid w:val="00BA57CC"/>
    <w:rsid w:val="00BA5F5A"/>
    <w:rsid w:val="00BA60CE"/>
    <w:rsid w:val="00BA6F12"/>
    <w:rsid w:val="00BA7EC4"/>
    <w:rsid w:val="00BB0E2F"/>
    <w:rsid w:val="00BB1546"/>
    <w:rsid w:val="00BB1A4F"/>
    <w:rsid w:val="00BB3594"/>
    <w:rsid w:val="00BB385D"/>
    <w:rsid w:val="00BB6B1F"/>
    <w:rsid w:val="00BB6D59"/>
    <w:rsid w:val="00BB7801"/>
    <w:rsid w:val="00BC0F4A"/>
    <w:rsid w:val="00BC1F3E"/>
    <w:rsid w:val="00BC6B10"/>
    <w:rsid w:val="00BC7D98"/>
    <w:rsid w:val="00BD11C3"/>
    <w:rsid w:val="00BD35DF"/>
    <w:rsid w:val="00BD40A8"/>
    <w:rsid w:val="00BD47FB"/>
    <w:rsid w:val="00BD5CA1"/>
    <w:rsid w:val="00BD6913"/>
    <w:rsid w:val="00BD7B30"/>
    <w:rsid w:val="00BE038A"/>
    <w:rsid w:val="00BE1639"/>
    <w:rsid w:val="00BE3E73"/>
    <w:rsid w:val="00BE44E7"/>
    <w:rsid w:val="00BE49C6"/>
    <w:rsid w:val="00BE4E91"/>
    <w:rsid w:val="00BF2BF9"/>
    <w:rsid w:val="00BF2C58"/>
    <w:rsid w:val="00BF4D90"/>
    <w:rsid w:val="00BF6025"/>
    <w:rsid w:val="00BF74DF"/>
    <w:rsid w:val="00BF7DE9"/>
    <w:rsid w:val="00C00C34"/>
    <w:rsid w:val="00C01774"/>
    <w:rsid w:val="00C01C9B"/>
    <w:rsid w:val="00C02CD1"/>
    <w:rsid w:val="00C03753"/>
    <w:rsid w:val="00C038A6"/>
    <w:rsid w:val="00C05502"/>
    <w:rsid w:val="00C05662"/>
    <w:rsid w:val="00C06152"/>
    <w:rsid w:val="00C06626"/>
    <w:rsid w:val="00C0715B"/>
    <w:rsid w:val="00C11214"/>
    <w:rsid w:val="00C11A54"/>
    <w:rsid w:val="00C12425"/>
    <w:rsid w:val="00C141F9"/>
    <w:rsid w:val="00C1523F"/>
    <w:rsid w:val="00C155EB"/>
    <w:rsid w:val="00C1757C"/>
    <w:rsid w:val="00C17750"/>
    <w:rsid w:val="00C2086A"/>
    <w:rsid w:val="00C2120D"/>
    <w:rsid w:val="00C22240"/>
    <w:rsid w:val="00C237E7"/>
    <w:rsid w:val="00C239F5"/>
    <w:rsid w:val="00C24088"/>
    <w:rsid w:val="00C258DC"/>
    <w:rsid w:val="00C26717"/>
    <w:rsid w:val="00C274D9"/>
    <w:rsid w:val="00C30153"/>
    <w:rsid w:val="00C33A68"/>
    <w:rsid w:val="00C35888"/>
    <w:rsid w:val="00C35E38"/>
    <w:rsid w:val="00C36AC6"/>
    <w:rsid w:val="00C36C07"/>
    <w:rsid w:val="00C371F1"/>
    <w:rsid w:val="00C37456"/>
    <w:rsid w:val="00C40E9C"/>
    <w:rsid w:val="00C41135"/>
    <w:rsid w:val="00C42B63"/>
    <w:rsid w:val="00C43E9D"/>
    <w:rsid w:val="00C43FA7"/>
    <w:rsid w:val="00C4634B"/>
    <w:rsid w:val="00C46B69"/>
    <w:rsid w:val="00C5050C"/>
    <w:rsid w:val="00C518BE"/>
    <w:rsid w:val="00C52154"/>
    <w:rsid w:val="00C53442"/>
    <w:rsid w:val="00C54AE8"/>
    <w:rsid w:val="00C556F4"/>
    <w:rsid w:val="00C56BA0"/>
    <w:rsid w:val="00C572E6"/>
    <w:rsid w:val="00C57BCD"/>
    <w:rsid w:val="00C64C67"/>
    <w:rsid w:val="00C67BCB"/>
    <w:rsid w:val="00C70B2E"/>
    <w:rsid w:val="00C719F5"/>
    <w:rsid w:val="00C76BBA"/>
    <w:rsid w:val="00C77C93"/>
    <w:rsid w:val="00C81850"/>
    <w:rsid w:val="00C852CF"/>
    <w:rsid w:val="00C8588A"/>
    <w:rsid w:val="00C878AC"/>
    <w:rsid w:val="00C87D32"/>
    <w:rsid w:val="00C87E35"/>
    <w:rsid w:val="00C90201"/>
    <w:rsid w:val="00C918C2"/>
    <w:rsid w:val="00C971DB"/>
    <w:rsid w:val="00CA20F7"/>
    <w:rsid w:val="00CA2174"/>
    <w:rsid w:val="00CA7181"/>
    <w:rsid w:val="00CA7457"/>
    <w:rsid w:val="00CA7E99"/>
    <w:rsid w:val="00CB25AF"/>
    <w:rsid w:val="00CB4622"/>
    <w:rsid w:val="00CB5030"/>
    <w:rsid w:val="00CB58D1"/>
    <w:rsid w:val="00CB5CC4"/>
    <w:rsid w:val="00CB7596"/>
    <w:rsid w:val="00CC1645"/>
    <w:rsid w:val="00CC337D"/>
    <w:rsid w:val="00CC38E5"/>
    <w:rsid w:val="00CC4210"/>
    <w:rsid w:val="00CC51A1"/>
    <w:rsid w:val="00CC5784"/>
    <w:rsid w:val="00CC57A2"/>
    <w:rsid w:val="00CC601D"/>
    <w:rsid w:val="00CD00D8"/>
    <w:rsid w:val="00CD67BE"/>
    <w:rsid w:val="00CD708A"/>
    <w:rsid w:val="00CE0CDD"/>
    <w:rsid w:val="00CE3B72"/>
    <w:rsid w:val="00CE54B1"/>
    <w:rsid w:val="00CE5907"/>
    <w:rsid w:val="00CE7DD1"/>
    <w:rsid w:val="00CF0BE3"/>
    <w:rsid w:val="00CF0FF1"/>
    <w:rsid w:val="00CF191A"/>
    <w:rsid w:val="00CF2744"/>
    <w:rsid w:val="00CF3A61"/>
    <w:rsid w:val="00CF3EF0"/>
    <w:rsid w:val="00D00424"/>
    <w:rsid w:val="00D04D83"/>
    <w:rsid w:val="00D052AA"/>
    <w:rsid w:val="00D05B6A"/>
    <w:rsid w:val="00D06CDB"/>
    <w:rsid w:val="00D12474"/>
    <w:rsid w:val="00D15E14"/>
    <w:rsid w:val="00D16C37"/>
    <w:rsid w:val="00D17455"/>
    <w:rsid w:val="00D1770F"/>
    <w:rsid w:val="00D1774A"/>
    <w:rsid w:val="00D177C4"/>
    <w:rsid w:val="00D17BBD"/>
    <w:rsid w:val="00D20EF8"/>
    <w:rsid w:val="00D21EE0"/>
    <w:rsid w:val="00D223B5"/>
    <w:rsid w:val="00D22995"/>
    <w:rsid w:val="00D233C4"/>
    <w:rsid w:val="00D2349A"/>
    <w:rsid w:val="00D23E9F"/>
    <w:rsid w:val="00D2565D"/>
    <w:rsid w:val="00D30F5F"/>
    <w:rsid w:val="00D32321"/>
    <w:rsid w:val="00D34D8F"/>
    <w:rsid w:val="00D42647"/>
    <w:rsid w:val="00D42D64"/>
    <w:rsid w:val="00D43B02"/>
    <w:rsid w:val="00D44AB2"/>
    <w:rsid w:val="00D44C82"/>
    <w:rsid w:val="00D46367"/>
    <w:rsid w:val="00D47194"/>
    <w:rsid w:val="00D526A2"/>
    <w:rsid w:val="00D53B51"/>
    <w:rsid w:val="00D5469D"/>
    <w:rsid w:val="00D55DD6"/>
    <w:rsid w:val="00D563BA"/>
    <w:rsid w:val="00D563F4"/>
    <w:rsid w:val="00D605E3"/>
    <w:rsid w:val="00D60A5C"/>
    <w:rsid w:val="00D60DD4"/>
    <w:rsid w:val="00D619DD"/>
    <w:rsid w:val="00D62C61"/>
    <w:rsid w:val="00D63241"/>
    <w:rsid w:val="00D643F5"/>
    <w:rsid w:val="00D70212"/>
    <w:rsid w:val="00D7037D"/>
    <w:rsid w:val="00D705D0"/>
    <w:rsid w:val="00D712E0"/>
    <w:rsid w:val="00D72300"/>
    <w:rsid w:val="00D72435"/>
    <w:rsid w:val="00D73352"/>
    <w:rsid w:val="00D805E3"/>
    <w:rsid w:val="00D83C66"/>
    <w:rsid w:val="00D86A27"/>
    <w:rsid w:val="00D86CDB"/>
    <w:rsid w:val="00D86E25"/>
    <w:rsid w:val="00D87F8E"/>
    <w:rsid w:val="00D92A76"/>
    <w:rsid w:val="00D93F78"/>
    <w:rsid w:val="00D952D9"/>
    <w:rsid w:val="00DA177F"/>
    <w:rsid w:val="00DA1B7B"/>
    <w:rsid w:val="00DA2AE7"/>
    <w:rsid w:val="00DA4AFC"/>
    <w:rsid w:val="00DA6621"/>
    <w:rsid w:val="00DA6C7E"/>
    <w:rsid w:val="00DA719C"/>
    <w:rsid w:val="00DA7EAE"/>
    <w:rsid w:val="00DB17DE"/>
    <w:rsid w:val="00DB4D70"/>
    <w:rsid w:val="00DB519B"/>
    <w:rsid w:val="00DB69AC"/>
    <w:rsid w:val="00DC0B31"/>
    <w:rsid w:val="00DC610D"/>
    <w:rsid w:val="00DD13CB"/>
    <w:rsid w:val="00DD6259"/>
    <w:rsid w:val="00DE10BB"/>
    <w:rsid w:val="00DE3169"/>
    <w:rsid w:val="00DE3910"/>
    <w:rsid w:val="00DE4FB9"/>
    <w:rsid w:val="00DE66EF"/>
    <w:rsid w:val="00DE6916"/>
    <w:rsid w:val="00DE7007"/>
    <w:rsid w:val="00DF11E5"/>
    <w:rsid w:val="00DF3842"/>
    <w:rsid w:val="00DF42F3"/>
    <w:rsid w:val="00DF544D"/>
    <w:rsid w:val="00DF5A68"/>
    <w:rsid w:val="00DF611B"/>
    <w:rsid w:val="00DF6F49"/>
    <w:rsid w:val="00E03249"/>
    <w:rsid w:val="00E04502"/>
    <w:rsid w:val="00E047BE"/>
    <w:rsid w:val="00E16ACC"/>
    <w:rsid w:val="00E17EAC"/>
    <w:rsid w:val="00E20A20"/>
    <w:rsid w:val="00E20A7B"/>
    <w:rsid w:val="00E211DB"/>
    <w:rsid w:val="00E2403D"/>
    <w:rsid w:val="00E2585A"/>
    <w:rsid w:val="00E26B58"/>
    <w:rsid w:val="00E27D9A"/>
    <w:rsid w:val="00E30AC1"/>
    <w:rsid w:val="00E3110C"/>
    <w:rsid w:val="00E31CFB"/>
    <w:rsid w:val="00E32A2C"/>
    <w:rsid w:val="00E34547"/>
    <w:rsid w:val="00E36EC5"/>
    <w:rsid w:val="00E37AF9"/>
    <w:rsid w:val="00E4028D"/>
    <w:rsid w:val="00E40FA4"/>
    <w:rsid w:val="00E420A8"/>
    <w:rsid w:val="00E42B05"/>
    <w:rsid w:val="00E42B9D"/>
    <w:rsid w:val="00E43864"/>
    <w:rsid w:val="00E44895"/>
    <w:rsid w:val="00E46720"/>
    <w:rsid w:val="00E51163"/>
    <w:rsid w:val="00E51F15"/>
    <w:rsid w:val="00E53C64"/>
    <w:rsid w:val="00E540FF"/>
    <w:rsid w:val="00E613C8"/>
    <w:rsid w:val="00E61488"/>
    <w:rsid w:val="00E65EB4"/>
    <w:rsid w:val="00E669B6"/>
    <w:rsid w:val="00E66C26"/>
    <w:rsid w:val="00E70798"/>
    <w:rsid w:val="00E71840"/>
    <w:rsid w:val="00E72CB5"/>
    <w:rsid w:val="00E7480F"/>
    <w:rsid w:val="00E75490"/>
    <w:rsid w:val="00E77346"/>
    <w:rsid w:val="00E773F0"/>
    <w:rsid w:val="00E77A0A"/>
    <w:rsid w:val="00E80E14"/>
    <w:rsid w:val="00E80F72"/>
    <w:rsid w:val="00E81189"/>
    <w:rsid w:val="00E816D7"/>
    <w:rsid w:val="00E82232"/>
    <w:rsid w:val="00E82400"/>
    <w:rsid w:val="00E8266C"/>
    <w:rsid w:val="00E8532A"/>
    <w:rsid w:val="00E87A72"/>
    <w:rsid w:val="00E910C2"/>
    <w:rsid w:val="00E91D71"/>
    <w:rsid w:val="00E92150"/>
    <w:rsid w:val="00E92522"/>
    <w:rsid w:val="00E964CD"/>
    <w:rsid w:val="00EA571F"/>
    <w:rsid w:val="00EA5E18"/>
    <w:rsid w:val="00EA72C3"/>
    <w:rsid w:val="00EB0ABB"/>
    <w:rsid w:val="00EB1002"/>
    <w:rsid w:val="00EB1ECB"/>
    <w:rsid w:val="00EB1F13"/>
    <w:rsid w:val="00EB4307"/>
    <w:rsid w:val="00EB4900"/>
    <w:rsid w:val="00EB4E48"/>
    <w:rsid w:val="00EB5223"/>
    <w:rsid w:val="00EC0870"/>
    <w:rsid w:val="00EC1633"/>
    <w:rsid w:val="00EC5A0B"/>
    <w:rsid w:val="00EC7CF6"/>
    <w:rsid w:val="00ED1198"/>
    <w:rsid w:val="00ED2669"/>
    <w:rsid w:val="00ED375E"/>
    <w:rsid w:val="00ED5A7B"/>
    <w:rsid w:val="00EE0620"/>
    <w:rsid w:val="00EE1F70"/>
    <w:rsid w:val="00EE253F"/>
    <w:rsid w:val="00EE25D9"/>
    <w:rsid w:val="00EE263E"/>
    <w:rsid w:val="00EE33DC"/>
    <w:rsid w:val="00EE3E29"/>
    <w:rsid w:val="00EE6BE3"/>
    <w:rsid w:val="00EF0AA7"/>
    <w:rsid w:val="00EF1982"/>
    <w:rsid w:val="00EF4FE4"/>
    <w:rsid w:val="00EF58E5"/>
    <w:rsid w:val="00F0017E"/>
    <w:rsid w:val="00F0045C"/>
    <w:rsid w:val="00F00660"/>
    <w:rsid w:val="00F04BC6"/>
    <w:rsid w:val="00F07BDF"/>
    <w:rsid w:val="00F11581"/>
    <w:rsid w:val="00F14149"/>
    <w:rsid w:val="00F1432E"/>
    <w:rsid w:val="00F15B46"/>
    <w:rsid w:val="00F16601"/>
    <w:rsid w:val="00F16ED9"/>
    <w:rsid w:val="00F176F7"/>
    <w:rsid w:val="00F17BF7"/>
    <w:rsid w:val="00F22BE8"/>
    <w:rsid w:val="00F2372E"/>
    <w:rsid w:val="00F239E9"/>
    <w:rsid w:val="00F2426E"/>
    <w:rsid w:val="00F2610F"/>
    <w:rsid w:val="00F30C17"/>
    <w:rsid w:val="00F325B3"/>
    <w:rsid w:val="00F33830"/>
    <w:rsid w:val="00F342BB"/>
    <w:rsid w:val="00F37D28"/>
    <w:rsid w:val="00F4049C"/>
    <w:rsid w:val="00F42FEA"/>
    <w:rsid w:val="00F5085E"/>
    <w:rsid w:val="00F555A9"/>
    <w:rsid w:val="00F557D2"/>
    <w:rsid w:val="00F5653B"/>
    <w:rsid w:val="00F56DBF"/>
    <w:rsid w:val="00F56E16"/>
    <w:rsid w:val="00F57176"/>
    <w:rsid w:val="00F577C7"/>
    <w:rsid w:val="00F57F3E"/>
    <w:rsid w:val="00F61297"/>
    <w:rsid w:val="00F61DF1"/>
    <w:rsid w:val="00F6290C"/>
    <w:rsid w:val="00F64598"/>
    <w:rsid w:val="00F64659"/>
    <w:rsid w:val="00F65CA0"/>
    <w:rsid w:val="00F70587"/>
    <w:rsid w:val="00F71A8B"/>
    <w:rsid w:val="00F71B1E"/>
    <w:rsid w:val="00F72FBA"/>
    <w:rsid w:val="00F74984"/>
    <w:rsid w:val="00F75E90"/>
    <w:rsid w:val="00F775DF"/>
    <w:rsid w:val="00F77AF3"/>
    <w:rsid w:val="00F81E7B"/>
    <w:rsid w:val="00F830BE"/>
    <w:rsid w:val="00F832F3"/>
    <w:rsid w:val="00F8335B"/>
    <w:rsid w:val="00F849BF"/>
    <w:rsid w:val="00F84A5A"/>
    <w:rsid w:val="00F86330"/>
    <w:rsid w:val="00F87C59"/>
    <w:rsid w:val="00F904CF"/>
    <w:rsid w:val="00F9104C"/>
    <w:rsid w:val="00F91CE8"/>
    <w:rsid w:val="00F91E88"/>
    <w:rsid w:val="00F94659"/>
    <w:rsid w:val="00F95F18"/>
    <w:rsid w:val="00F97624"/>
    <w:rsid w:val="00FA20E7"/>
    <w:rsid w:val="00FA3CEB"/>
    <w:rsid w:val="00FA5B96"/>
    <w:rsid w:val="00FA5D50"/>
    <w:rsid w:val="00FA70BA"/>
    <w:rsid w:val="00FB0C3A"/>
    <w:rsid w:val="00FB100E"/>
    <w:rsid w:val="00FB147B"/>
    <w:rsid w:val="00FB3473"/>
    <w:rsid w:val="00FC0AEB"/>
    <w:rsid w:val="00FC12E8"/>
    <w:rsid w:val="00FC492A"/>
    <w:rsid w:val="00FC51C8"/>
    <w:rsid w:val="00FC5BBB"/>
    <w:rsid w:val="00FC6F1B"/>
    <w:rsid w:val="00FD1315"/>
    <w:rsid w:val="00FD27A5"/>
    <w:rsid w:val="00FD3B0A"/>
    <w:rsid w:val="00FD4F4A"/>
    <w:rsid w:val="00FD50F7"/>
    <w:rsid w:val="00FD6382"/>
    <w:rsid w:val="00FD6451"/>
    <w:rsid w:val="00FD6644"/>
    <w:rsid w:val="00FD6B2C"/>
    <w:rsid w:val="00FD6F59"/>
    <w:rsid w:val="00FD70F0"/>
    <w:rsid w:val="00FE20AB"/>
    <w:rsid w:val="00FE33F5"/>
    <w:rsid w:val="00FE44BB"/>
    <w:rsid w:val="00FE498F"/>
    <w:rsid w:val="00FE56F2"/>
    <w:rsid w:val="00FE5EA2"/>
    <w:rsid w:val="00FE5F89"/>
    <w:rsid w:val="00FE6D74"/>
    <w:rsid w:val="00FE7DB6"/>
    <w:rsid w:val="00FF2DB8"/>
    <w:rsid w:val="00FF3C49"/>
    <w:rsid w:val="00FF5463"/>
    <w:rsid w:val="00FF6D69"/>
    <w:rsid w:val="00FF7028"/>
    <w:rsid w:val="00FF7436"/>
    <w:rsid w:val="02927754"/>
    <w:rsid w:val="04554309"/>
    <w:rsid w:val="04765EB0"/>
    <w:rsid w:val="058BC11E"/>
    <w:rsid w:val="05D1CBA9"/>
    <w:rsid w:val="0A080963"/>
    <w:rsid w:val="0A2F7254"/>
    <w:rsid w:val="0B19FE5C"/>
    <w:rsid w:val="0C4FDC37"/>
    <w:rsid w:val="0DBBB562"/>
    <w:rsid w:val="0DED286D"/>
    <w:rsid w:val="10AA34A6"/>
    <w:rsid w:val="14948637"/>
    <w:rsid w:val="1613B36D"/>
    <w:rsid w:val="1776063A"/>
    <w:rsid w:val="183DC6CF"/>
    <w:rsid w:val="18E05174"/>
    <w:rsid w:val="1C438DA8"/>
    <w:rsid w:val="1E3DD517"/>
    <w:rsid w:val="1E8063AF"/>
    <w:rsid w:val="211A31DC"/>
    <w:rsid w:val="22A581C5"/>
    <w:rsid w:val="24DAD35A"/>
    <w:rsid w:val="2647A848"/>
    <w:rsid w:val="26532F3C"/>
    <w:rsid w:val="2659179A"/>
    <w:rsid w:val="277E725E"/>
    <w:rsid w:val="2A43068B"/>
    <w:rsid w:val="2D4B86BF"/>
    <w:rsid w:val="2FF3D6E6"/>
    <w:rsid w:val="2FF9B107"/>
    <w:rsid w:val="301C7667"/>
    <w:rsid w:val="317E0E66"/>
    <w:rsid w:val="343F804D"/>
    <w:rsid w:val="3636930C"/>
    <w:rsid w:val="36D8AE3C"/>
    <w:rsid w:val="370742CE"/>
    <w:rsid w:val="377C88B9"/>
    <w:rsid w:val="3819DA80"/>
    <w:rsid w:val="3BA45826"/>
    <w:rsid w:val="3D2897FA"/>
    <w:rsid w:val="3E9983F7"/>
    <w:rsid w:val="3EE9C714"/>
    <w:rsid w:val="40D1B5B0"/>
    <w:rsid w:val="437D49FD"/>
    <w:rsid w:val="45C7C225"/>
    <w:rsid w:val="4767DA10"/>
    <w:rsid w:val="48EAF3E2"/>
    <w:rsid w:val="4A6B67E4"/>
    <w:rsid w:val="4E527B8A"/>
    <w:rsid w:val="4E7AFB1D"/>
    <w:rsid w:val="4FF950DD"/>
    <w:rsid w:val="508386AF"/>
    <w:rsid w:val="53D111EC"/>
    <w:rsid w:val="55CDCB74"/>
    <w:rsid w:val="57EE4C56"/>
    <w:rsid w:val="5900B696"/>
    <w:rsid w:val="5A0BEFA6"/>
    <w:rsid w:val="5A76A76F"/>
    <w:rsid w:val="5C37CA7C"/>
    <w:rsid w:val="5EE1FEA6"/>
    <w:rsid w:val="61730D94"/>
    <w:rsid w:val="61CD1396"/>
    <w:rsid w:val="640EADD3"/>
    <w:rsid w:val="682A5EC4"/>
    <w:rsid w:val="6A7E3BE1"/>
    <w:rsid w:val="6C3DBC73"/>
    <w:rsid w:val="6FFE75C8"/>
    <w:rsid w:val="70ECD6DC"/>
    <w:rsid w:val="713588BC"/>
    <w:rsid w:val="71FE1A49"/>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F6D1"/>
  <w15:chartTrackingRefBased/>
  <w15:docId w15:val="{1D870522-3B1F-4DC9-AA33-3D49BA03D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596"/>
    <w:pPr>
      <w:spacing w:line="480" w:lineRule="atLeast"/>
    </w:pPr>
    <w:rPr>
      <w:rFonts w:ascii="Poppins" w:hAnsi="Poppins"/>
    </w:rPr>
  </w:style>
  <w:style w:type="paragraph" w:styleId="Heading1">
    <w:name w:val="heading 1"/>
    <w:next w:val="Normal"/>
    <w:link w:val="Heading1Char"/>
    <w:uiPriority w:val="9"/>
    <w:qFormat/>
    <w:rsid w:val="00AC0596"/>
    <w:pPr>
      <w:spacing w:after="240" w:line="480" w:lineRule="exact"/>
      <w:outlineLvl w:val="0"/>
    </w:pPr>
    <w:rPr>
      <w:rFonts w:ascii="Baloo 2" w:hAnsi="Baloo 2" w:cs="Baloo 2"/>
      <w:b/>
      <w:bCs/>
      <w:color w:val="2078AE"/>
      <w:sz w:val="40"/>
      <w:szCs w:val="40"/>
    </w:rPr>
  </w:style>
  <w:style w:type="paragraph" w:styleId="Heading2">
    <w:name w:val="heading 2"/>
    <w:next w:val="thumbnail"/>
    <w:link w:val="Heading2Char"/>
    <w:uiPriority w:val="9"/>
    <w:unhideWhenUsed/>
    <w:qFormat/>
    <w:rsid w:val="00AC0596"/>
    <w:pPr>
      <w:keepNext/>
      <w:spacing w:before="360" w:after="240" w:line="480" w:lineRule="atLeast"/>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AC0596"/>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rsid w:val="00AC059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C0596"/>
  </w:style>
  <w:style w:type="character" w:customStyle="1" w:styleId="Heading2Char">
    <w:name w:val="Heading 2 Char"/>
    <w:basedOn w:val="DefaultParagraphFont"/>
    <w:link w:val="Heading2"/>
    <w:uiPriority w:val="9"/>
    <w:rsid w:val="00AC0596"/>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AC0596"/>
    <w:rPr>
      <w:rFonts w:ascii="Baloo 2" w:hAnsi="Baloo 2" w:cs="Baloo 2"/>
      <w:b/>
      <w:bCs/>
      <w:color w:val="2078AE"/>
      <w:sz w:val="40"/>
      <w:szCs w:val="40"/>
    </w:rPr>
  </w:style>
  <w:style w:type="paragraph" w:styleId="ListParagraph">
    <w:name w:val="List Paragraph"/>
    <w:basedOn w:val="Normal"/>
    <w:uiPriority w:val="34"/>
    <w:qFormat/>
    <w:rsid w:val="00C371F1"/>
    <w:pPr>
      <w:ind w:left="720"/>
      <w:contextualSpacing/>
    </w:pPr>
  </w:style>
  <w:style w:type="character" w:styleId="Hyperlink">
    <w:name w:val="Hyperlink"/>
    <w:basedOn w:val="DefaultParagraphFont"/>
    <w:uiPriority w:val="99"/>
    <w:unhideWhenUsed/>
    <w:rsid w:val="00AC0596"/>
    <w:rPr>
      <w:color w:val="0000FF"/>
      <w:u w:val="single"/>
    </w:rPr>
  </w:style>
  <w:style w:type="paragraph" w:styleId="CommentText">
    <w:name w:val="annotation text"/>
    <w:basedOn w:val="Normal"/>
    <w:link w:val="CommentTextChar"/>
    <w:uiPriority w:val="99"/>
    <w:unhideWhenUsed/>
    <w:rsid w:val="00AC0596"/>
    <w:rPr>
      <w:sz w:val="20"/>
      <w:szCs w:val="20"/>
    </w:rPr>
  </w:style>
  <w:style w:type="character" w:customStyle="1" w:styleId="CommentTextChar">
    <w:name w:val="Comment Text Char"/>
    <w:basedOn w:val="DefaultParagraphFont"/>
    <w:link w:val="CommentText"/>
    <w:uiPriority w:val="99"/>
    <w:rsid w:val="00AC0596"/>
    <w:rPr>
      <w:rFonts w:ascii="Poppins" w:hAnsi="Poppins"/>
      <w:sz w:val="20"/>
      <w:szCs w:val="20"/>
    </w:rPr>
  </w:style>
  <w:style w:type="character" w:styleId="CommentReference">
    <w:name w:val="annotation reference"/>
    <w:basedOn w:val="DefaultParagraphFont"/>
    <w:uiPriority w:val="99"/>
    <w:semiHidden/>
    <w:unhideWhenUsed/>
    <w:rsid w:val="00AC0596"/>
    <w:rPr>
      <w:sz w:val="16"/>
      <w:szCs w:val="16"/>
    </w:rPr>
  </w:style>
  <w:style w:type="character" w:styleId="FollowedHyperlink">
    <w:name w:val="FollowedHyperlink"/>
    <w:basedOn w:val="DefaultParagraphFont"/>
    <w:uiPriority w:val="99"/>
    <w:semiHidden/>
    <w:unhideWhenUsed/>
    <w:rsid w:val="00AC0596"/>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AC0596"/>
    <w:rPr>
      <w:b/>
      <w:bCs/>
    </w:rPr>
  </w:style>
  <w:style w:type="character" w:customStyle="1" w:styleId="CommentSubjectChar">
    <w:name w:val="Comment Subject Char"/>
    <w:basedOn w:val="CommentTextChar"/>
    <w:link w:val="CommentSubject"/>
    <w:uiPriority w:val="99"/>
    <w:semiHidden/>
    <w:rsid w:val="00AC0596"/>
    <w:rPr>
      <w:rFonts w:ascii="Poppins" w:hAnsi="Poppins"/>
      <w:b/>
      <w:bCs/>
      <w:sz w:val="20"/>
      <w:szCs w:val="20"/>
    </w:rPr>
  </w:style>
  <w:style w:type="paragraph" w:styleId="NormalWeb">
    <w:name w:val="Normal (Web)"/>
    <w:basedOn w:val="Normal"/>
    <w:uiPriority w:val="99"/>
    <w:unhideWhenUsed/>
    <w:rsid w:val="00AC0596"/>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AC0596"/>
    <w:rPr>
      <w:color w:val="605E5C"/>
      <w:shd w:val="clear" w:color="auto" w:fill="E1DFDD"/>
    </w:rPr>
  </w:style>
  <w:style w:type="paragraph" w:styleId="Revision">
    <w:name w:val="Revision"/>
    <w:hidden/>
    <w:uiPriority w:val="99"/>
    <w:semiHidden/>
    <w:rsid w:val="00AC0596"/>
    <w:pPr>
      <w:spacing w:line="480" w:lineRule="atLeast"/>
    </w:pPr>
  </w:style>
  <w:style w:type="paragraph" w:customStyle="1" w:styleId="ListM5">
    <w:name w:val="ListM5"/>
    <w:basedOn w:val="Normal"/>
    <w:qFormat/>
    <w:rsid w:val="00AC0596"/>
    <w:pPr>
      <w:numPr>
        <w:numId w:val="31"/>
      </w:numPr>
      <w:contextualSpacing/>
    </w:pPr>
    <w:rPr>
      <w:rFonts w:ascii="Calibri" w:eastAsia="Calibri" w:hAnsi="Calibri" w:cs="Calibri"/>
      <w:kern w:val="0"/>
      <w14:ligatures w14:val="none"/>
    </w:rPr>
  </w:style>
  <w:style w:type="paragraph" w:styleId="Header">
    <w:name w:val="header"/>
    <w:basedOn w:val="Normal"/>
    <w:link w:val="HeaderChar"/>
    <w:uiPriority w:val="99"/>
    <w:unhideWhenUsed/>
    <w:rsid w:val="00AC0596"/>
    <w:pPr>
      <w:tabs>
        <w:tab w:val="center" w:pos="4680"/>
        <w:tab w:val="right" w:pos="9360"/>
      </w:tabs>
    </w:pPr>
  </w:style>
  <w:style w:type="character" w:customStyle="1" w:styleId="HeaderChar">
    <w:name w:val="Header Char"/>
    <w:basedOn w:val="DefaultParagraphFont"/>
    <w:link w:val="Header"/>
    <w:uiPriority w:val="99"/>
    <w:rsid w:val="00AC0596"/>
    <w:rPr>
      <w:rFonts w:ascii="Poppins" w:hAnsi="Poppins"/>
    </w:rPr>
  </w:style>
  <w:style w:type="paragraph" w:styleId="Footer">
    <w:name w:val="footer"/>
    <w:basedOn w:val="Normal"/>
    <w:link w:val="FooterChar"/>
    <w:uiPriority w:val="99"/>
    <w:unhideWhenUsed/>
    <w:rsid w:val="00AC0596"/>
    <w:pPr>
      <w:tabs>
        <w:tab w:val="center" w:pos="4680"/>
        <w:tab w:val="right" w:pos="9360"/>
      </w:tabs>
    </w:pPr>
  </w:style>
  <w:style w:type="character" w:customStyle="1" w:styleId="FooterChar">
    <w:name w:val="Footer Char"/>
    <w:basedOn w:val="DefaultParagraphFont"/>
    <w:link w:val="Footer"/>
    <w:uiPriority w:val="99"/>
    <w:rsid w:val="00AC0596"/>
    <w:rPr>
      <w:rFonts w:ascii="Poppins" w:hAnsi="Poppins"/>
    </w:rPr>
  </w:style>
  <w:style w:type="paragraph" w:styleId="ListBullet">
    <w:name w:val="List Bullet"/>
    <w:basedOn w:val="Normal"/>
    <w:autoRedefine/>
    <w:uiPriority w:val="99"/>
    <w:unhideWhenUsed/>
    <w:rsid w:val="00AC0596"/>
    <w:pPr>
      <w:numPr>
        <w:numId w:val="35"/>
      </w:numPr>
      <w:spacing w:line="240" w:lineRule="auto"/>
      <w:contextualSpacing/>
    </w:pPr>
    <w:rPr>
      <w:rFonts w:eastAsia="Times New Roman" w:cstheme="minorHAnsi"/>
      <w:color w:val="0F173D"/>
      <w:kern w:val="0"/>
      <w:sz w:val="22"/>
      <w14:ligatures w14:val="none"/>
    </w:rPr>
  </w:style>
  <w:style w:type="character" w:styleId="PageNumber">
    <w:name w:val="page number"/>
    <w:basedOn w:val="DefaultParagraphFont"/>
    <w:uiPriority w:val="99"/>
    <w:semiHidden/>
    <w:unhideWhenUsed/>
    <w:rsid w:val="00AC0596"/>
  </w:style>
  <w:style w:type="paragraph" w:styleId="BodyText">
    <w:name w:val="Body Text"/>
    <w:basedOn w:val="Normal"/>
    <w:link w:val="BodyTextChar"/>
    <w:uiPriority w:val="99"/>
    <w:unhideWhenUsed/>
    <w:rsid w:val="00AC0596"/>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AC0596"/>
    <w:rPr>
      <w:rFonts w:ascii="Poppins" w:hAnsi="Poppins"/>
      <w:color w:val="0F173D"/>
      <w:sz w:val="22"/>
      <w:szCs w:val="22"/>
    </w:rPr>
  </w:style>
  <w:style w:type="paragraph" w:styleId="ListBullet2">
    <w:name w:val="List Bullet 2"/>
    <w:basedOn w:val="Normal"/>
    <w:autoRedefine/>
    <w:uiPriority w:val="99"/>
    <w:unhideWhenUsed/>
    <w:rsid w:val="00AC0596"/>
    <w:pPr>
      <w:numPr>
        <w:ilvl w:val="1"/>
        <w:numId w:val="126"/>
      </w:numPr>
      <w:spacing w:line="240" w:lineRule="auto"/>
      <w:contextualSpacing/>
    </w:pPr>
    <w:rPr>
      <w:rFonts w:eastAsia="Times New Roman" w:cstheme="minorHAnsi"/>
      <w:color w:val="0F173D"/>
      <w:kern w:val="0"/>
      <w:sz w:val="22"/>
      <w14:ligatures w14:val="none"/>
    </w:rPr>
  </w:style>
  <w:style w:type="numbering" w:customStyle="1" w:styleId="ImportedStyle1">
    <w:name w:val="Imported Style 1"/>
    <w:rsid w:val="00AB20F7"/>
    <w:pPr>
      <w:numPr>
        <w:numId w:val="48"/>
      </w:numPr>
    </w:pPr>
  </w:style>
  <w:style w:type="paragraph" w:customStyle="1" w:styleId="Bullets">
    <w:name w:val="Bullets"/>
    <w:basedOn w:val="ListParagraph"/>
    <w:qFormat/>
    <w:rsid w:val="00AB20F7"/>
    <w:pPr>
      <w:numPr>
        <w:numId w:val="49"/>
      </w:numPr>
      <w:pBdr>
        <w:top w:val="nil"/>
        <w:left w:val="nil"/>
        <w:bottom w:val="nil"/>
        <w:right w:val="nil"/>
        <w:between w:val="nil"/>
        <w:bar w:val="nil"/>
      </w:pBdr>
      <w:contextualSpacing w:val="0"/>
    </w:pPr>
    <w:rPr>
      <w:rFonts w:ascii="Calibri" w:eastAsia="Arial Unicode MS" w:hAnsi="Calibri" w:cs="Arial Unicode MS"/>
      <w:color w:val="000000"/>
      <w:u w:color="000000"/>
      <w:bdr w:val="nil"/>
      <w14:ligatures w14:val="none"/>
    </w:rPr>
  </w:style>
  <w:style w:type="character" w:customStyle="1" w:styleId="Heading3Char">
    <w:name w:val="Heading 3 Char"/>
    <w:basedOn w:val="DefaultParagraphFont"/>
    <w:link w:val="Heading3"/>
    <w:uiPriority w:val="9"/>
    <w:rsid w:val="00AC0596"/>
    <w:rPr>
      <w:rFonts w:ascii="Poppins" w:eastAsia="+mn-ea" w:hAnsi="Poppins" w:cstheme="minorHAnsi"/>
      <w:b/>
      <w:bCs/>
      <w:color w:val="0F173D"/>
      <w:kern w:val="24"/>
      <w14:ligatures w14:val="none"/>
    </w:rPr>
  </w:style>
  <w:style w:type="table" w:styleId="TableGrid">
    <w:name w:val="Table Grid"/>
    <w:basedOn w:val="TableNormal"/>
    <w:uiPriority w:val="39"/>
    <w:rsid w:val="00E40FA4"/>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6290C"/>
  </w:style>
  <w:style w:type="character" w:customStyle="1" w:styleId="eop">
    <w:name w:val="eop"/>
    <w:basedOn w:val="DefaultParagraphFont"/>
    <w:rsid w:val="00F6290C"/>
  </w:style>
  <w:style w:type="paragraph" w:customStyle="1" w:styleId="pf0">
    <w:name w:val="pf0"/>
    <w:basedOn w:val="Normal"/>
    <w:rsid w:val="006A54D8"/>
    <w:pPr>
      <w:spacing w:before="100" w:beforeAutospacing="1" w:after="100" w:afterAutospacing="1"/>
    </w:pPr>
    <w:rPr>
      <w:rFonts w:ascii="Times New Roman" w:eastAsia="Times New Roman" w:hAnsi="Times New Roman" w:cs="Times New Roman"/>
      <w:kern w:val="0"/>
      <w14:ligatures w14:val="none"/>
    </w:rPr>
  </w:style>
  <w:style w:type="character" w:customStyle="1" w:styleId="cf01">
    <w:name w:val="cf01"/>
    <w:basedOn w:val="DefaultParagraphFont"/>
    <w:rsid w:val="006A54D8"/>
    <w:rPr>
      <w:rFonts w:ascii="Segoe UI" w:hAnsi="Segoe UI" w:cs="Segoe UI" w:hint="default"/>
      <w:sz w:val="18"/>
      <w:szCs w:val="18"/>
    </w:rPr>
  </w:style>
  <w:style w:type="paragraph" w:customStyle="1" w:styleId="Microtitle">
    <w:name w:val="Microtitle"/>
    <w:qFormat/>
    <w:rsid w:val="00AC0596"/>
    <w:pPr>
      <w:spacing w:line="480" w:lineRule="atLeast"/>
    </w:pPr>
    <w:rPr>
      <w:rFonts w:ascii="Poppins SemiBold" w:hAnsi="Poppins SemiBold" w:cs="Poppins SemiBold"/>
      <w:color w:val="000000" w:themeColor="text1"/>
      <w:sz w:val="28"/>
      <w:szCs w:val="28"/>
    </w:rPr>
  </w:style>
  <w:style w:type="paragraph" w:styleId="List5">
    <w:name w:val="List 5"/>
    <w:basedOn w:val="Normal"/>
    <w:uiPriority w:val="99"/>
    <w:unhideWhenUsed/>
    <w:rsid w:val="00AC0596"/>
    <w:pPr>
      <w:ind w:left="1800" w:hanging="360"/>
      <w:contextualSpacing/>
    </w:pPr>
  </w:style>
  <w:style w:type="paragraph" w:styleId="ListBullet3">
    <w:name w:val="List Bullet 3"/>
    <w:basedOn w:val="Normal"/>
    <w:uiPriority w:val="99"/>
    <w:unhideWhenUsed/>
    <w:rsid w:val="00AC0596"/>
    <w:pPr>
      <w:numPr>
        <w:ilvl w:val="2"/>
        <w:numId w:val="34"/>
      </w:numPr>
      <w:contextualSpacing/>
    </w:pPr>
    <w:rPr>
      <w:color w:val="0F173D"/>
      <w:sz w:val="22"/>
    </w:rPr>
  </w:style>
  <w:style w:type="paragraph" w:customStyle="1" w:styleId="thumbnail">
    <w:name w:val="thumbnail"/>
    <w:basedOn w:val="Normal"/>
    <w:next w:val="BodyText"/>
    <w:qFormat/>
    <w:rsid w:val="00AC0596"/>
    <w:pPr>
      <w:keepNext/>
      <w:jc w:val="center"/>
    </w:pPr>
  </w:style>
  <w:style w:type="character" w:styleId="BookTitle">
    <w:name w:val="Book Title"/>
    <w:basedOn w:val="DefaultParagraphFont"/>
    <w:uiPriority w:val="33"/>
    <w:qFormat/>
    <w:rsid w:val="00D86E25"/>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58833">
      <w:bodyDiv w:val="1"/>
      <w:marLeft w:val="0"/>
      <w:marRight w:val="0"/>
      <w:marTop w:val="0"/>
      <w:marBottom w:val="0"/>
      <w:divBdr>
        <w:top w:val="none" w:sz="0" w:space="0" w:color="auto"/>
        <w:left w:val="none" w:sz="0" w:space="0" w:color="auto"/>
        <w:bottom w:val="none" w:sz="0" w:space="0" w:color="auto"/>
        <w:right w:val="none" w:sz="0" w:space="0" w:color="auto"/>
      </w:divBdr>
      <w:divsChild>
        <w:div w:id="972833660">
          <w:marLeft w:val="0"/>
          <w:marRight w:val="0"/>
          <w:marTop w:val="0"/>
          <w:marBottom w:val="0"/>
          <w:divBdr>
            <w:top w:val="none" w:sz="0" w:space="0" w:color="auto"/>
            <w:left w:val="none" w:sz="0" w:space="0" w:color="auto"/>
            <w:bottom w:val="none" w:sz="0" w:space="0" w:color="auto"/>
            <w:right w:val="none" w:sz="0" w:space="0" w:color="auto"/>
          </w:divBdr>
        </w:div>
        <w:div w:id="1490706937">
          <w:marLeft w:val="0"/>
          <w:marRight w:val="0"/>
          <w:marTop w:val="0"/>
          <w:marBottom w:val="0"/>
          <w:divBdr>
            <w:top w:val="none" w:sz="0" w:space="0" w:color="auto"/>
            <w:left w:val="none" w:sz="0" w:space="0" w:color="auto"/>
            <w:bottom w:val="none" w:sz="0" w:space="0" w:color="auto"/>
            <w:right w:val="none" w:sz="0" w:space="0" w:color="auto"/>
          </w:divBdr>
        </w:div>
      </w:divsChild>
    </w:div>
    <w:div w:id="28723431">
      <w:bodyDiv w:val="1"/>
      <w:marLeft w:val="0"/>
      <w:marRight w:val="0"/>
      <w:marTop w:val="0"/>
      <w:marBottom w:val="0"/>
      <w:divBdr>
        <w:top w:val="none" w:sz="0" w:space="0" w:color="auto"/>
        <w:left w:val="none" w:sz="0" w:space="0" w:color="auto"/>
        <w:bottom w:val="none" w:sz="0" w:space="0" w:color="auto"/>
        <w:right w:val="none" w:sz="0" w:space="0" w:color="auto"/>
      </w:divBdr>
    </w:div>
    <w:div w:id="438258531">
      <w:bodyDiv w:val="1"/>
      <w:marLeft w:val="0"/>
      <w:marRight w:val="0"/>
      <w:marTop w:val="0"/>
      <w:marBottom w:val="0"/>
      <w:divBdr>
        <w:top w:val="none" w:sz="0" w:space="0" w:color="auto"/>
        <w:left w:val="none" w:sz="0" w:space="0" w:color="auto"/>
        <w:bottom w:val="none" w:sz="0" w:space="0" w:color="auto"/>
        <w:right w:val="none" w:sz="0" w:space="0" w:color="auto"/>
      </w:divBdr>
    </w:div>
    <w:div w:id="674579862">
      <w:bodyDiv w:val="1"/>
      <w:marLeft w:val="0"/>
      <w:marRight w:val="0"/>
      <w:marTop w:val="0"/>
      <w:marBottom w:val="0"/>
      <w:divBdr>
        <w:top w:val="none" w:sz="0" w:space="0" w:color="auto"/>
        <w:left w:val="none" w:sz="0" w:space="0" w:color="auto"/>
        <w:bottom w:val="none" w:sz="0" w:space="0" w:color="auto"/>
        <w:right w:val="none" w:sz="0" w:space="0" w:color="auto"/>
      </w:divBdr>
    </w:div>
    <w:div w:id="747309403">
      <w:bodyDiv w:val="1"/>
      <w:marLeft w:val="0"/>
      <w:marRight w:val="0"/>
      <w:marTop w:val="0"/>
      <w:marBottom w:val="0"/>
      <w:divBdr>
        <w:top w:val="none" w:sz="0" w:space="0" w:color="auto"/>
        <w:left w:val="none" w:sz="0" w:space="0" w:color="auto"/>
        <w:bottom w:val="none" w:sz="0" w:space="0" w:color="auto"/>
        <w:right w:val="none" w:sz="0" w:space="0" w:color="auto"/>
      </w:divBdr>
    </w:div>
    <w:div w:id="1081025142">
      <w:bodyDiv w:val="1"/>
      <w:marLeft w:val="0"/>
      <w:marRight w:val="0"/>
      <w:marTop w:val="0"/>
      <w:marBottom w:val="0"/>
      <w:divBdr>
        <w:top w:val="none" w:sz="0" w:space="0" w:color="auto"/>
        <w:left w:val="none" w:sz="0" w:space="0" w:color="auto"/>
        <w:bottom w:val="none" w:sz="0" w:space="0" w:color="auto"/>
        <w:right w:val="none" w:sz="0" w:space="0" w:color="auto"/>
      </w:divBdr>
      <w:divsChild>
        <w:div w:id="9377475">
          <w:marLeft w:val="0"/>
          <w:marRight w:val="0"/>
          <w:marTop w:val="0"/>
          <w:marBottom w:val="0"/>
          <w:divBdr>
            <w:top w:val="none" w:sz="0" w:space="0" w:color="auto"/>
            <w:left w:val="none" w:sz="0" w:space="0" w:color="auto"/>
            <w:bottom w:val="none" w:sz="0" w:space="0" w:color="auto"/>
            <w:right w:val="none" w:sz="0" w:space="0" w:color="auto"/>
          </w:divBdr>
        </w:div>
      </w:divsChild>
    </w:div>
    <w:div w:id="1141800885">
      <w:bodyDiv w:val="1"/>
      <w:marLeft w:val="0"/>
      <w:marRight w:val="0"/>
      <w:marTop w:val="0"/>
      <w:marBottom w:val="0"/>
      <w:divBdr>
        <w:top w:val="none" w:sz="0" w:space="0" w:color="auto"/>
        <w:left w:val="none" w:sz="0" w:space="0" w:color="auto"/>
        <w:bottom w:val="none" w:sz="0" w:space="0" w:color="auto"/>
        <w:right w:val="none" w:sz="0" w:space="0" w:color="auto"/>
      </w:divBdr>
    </w:div>
    <w:div w:id="1384450907">
      <w:bodyDiv w:val="1"/>
      <w:marLeft w:val="0"/>
      <w:marRight w:val="0"/>
      <w:marTop w:val="0"/>
      <w:marBottom w:val="0"/>
      <w:divBdr>
        <w:top w:val="none" w:sz="0" w:space="0" w:color="auto"/>
        <w:left w:val="none" w:sz="0" w:space="0" w:color="auto"/>
        <w:bottom w:val="none" w:sz="0" w:space="0" w:color="auto"/>
        <w:right w:val="none" w:sz="0" w:space="0" w:color="auto"/>
      </w:divBdr>
    </w:div>
    <w:div w:id="1493449765">
      <w:bodyDiv w:val="1"/>
      <w:marLeft w:val="0"/>
      <w:marRight w:val="0"/>
      <w:marTop w:val="0"/>
      <w:marBottom w:val="0"/>
      <w:divBdr>
        <w:top w:val="none" w:sz="0" w:space="0" w:color="auto"/>
        <w:left w:val="none" w:sz="0" w:space="0" w:color="auto"/>
        <w:bottom w:val="none" w:sz="0" w:space="0" w:color="auto"/>
        <w:right w:val="none" w:sz="0" w:space="0" w:color="auto"/>
      </w:divBdr>
    </w:div>
    <w:div w:id="1542941253">
      <w:bodyDiv w:val="1"/>
      <w:marLeft w:val="0"/>
      <w:marRight w:val="0"/>
      <w:marTop w:val="0"/>
      <w:marBottom w:val="0"/>
      <w:divBdr>
        <w:top w:val="none" w:sz="0" w:space="0" w:color="auto"/>
        <w:left w:val="none" w:sz="0" w:space="0" w:color="auto"/>
        <w:bottom w:val="none" w:sz="0" w:space="0" w:color="auto"/>
        <w:right w:val="none" w:sz="0" w:space="0" w:color="auto"/>
      </w:divBdr>
    </w:div>
    <w:div w:id="1601178476">
      <w:bodyDiv w:val="1"/>
      <w:marLeft w:val="0"/>
      <w:marRight w:val="0"/>
      <w:marTop w:val="0"/>
      <w:marBottom w:val="0"/>
      <w:divBdr>
        <w:top w:val="none" w:sz="0" w:space="0" w:color="auto"/>
        <w:left w:val="none" w:sz="0" w:space="0" w:color="auto"/>
        <w:bottom w:val="none" w:sz="0" w:space="0" w:color="auto"/>
        <w:right w:val="none" w:sz="0" w:space="0" w:color="auto"/>
      </w:divBdr>
    </w:div>
    <w:div w:id="1736971285">
      <w:bodyDiv w:val="1"/>
      <w:marLeft w:val="0"/>
      <w:marRight w:val="0"/>
      <w:marTop w:val="0"/>
      <w:marBottom w:val="0"/>
      <w:divBdr>
        <w:top w:val="none" w:sz="0" w:space="0" w:color="auto"/>
        <w:left w:val="none" w:sz="0" w:space="0" w:color="auto"/>
        <w:bottom w:val="none" w:sz="0" w:space="0" w:color="auto"/>
        <w:right w:val="none" w:sz="0" w:space="0" w:color="auto"/>
      </w:divBdr>
    </w:div>
    <w:div w:id="1910071712">
      <w:bodyDiv w:val="1"/>
      <w:marLeft w:val="0"/>
      <w:marRight w:val="0"/>
      <w:marTop w:val="0"/>
      <w:marBottom w:val="0"/>
      <w:divBdr>
        <w:top w:val="none" w:sz="0" w:space="0" w:color="auto"/>
        <w:left w:val="none" w:sz="0" w:space="0" w:color="auto"/>
        <w:bottom w:val="none" w:sz="0" w:space="0" w:color="auto"/>
        <w:right w:val="none" w:sz="0" w:space="0" w:color="auto"/>
      </w:divBdr>
    </w:div>
    <w:div w:id="1923642534">
      <w:bodyDiv w:val="1"/>
      <w:marLeft w:val="0"/>
      <w:marRight w:val="0"/>
      <w:marTop w:val="0"/>
      <w:marBottom w:val="0"/>
      <w:divBdr>
        <w:top w:val="none" w:sz="0" w:space="0" w:color="auto"/>
        <w:left w:val="none" w:sz="0" w:space="0" w:color="auto"/>
        <w:bottom w:val="none" w:sz="0" w:space="0" w:color="auto"/>
        <w:right w:val="none" w:sz="0" w:space="0" w:color="auto"/>
      </w:divBdr>
    </w:div>
    <w:div w:id="211632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youtu.be/w-5yIee_jX8" TargetMode="External"/><Relationship Id="rId26" Type="http://schemas.openxmlformats.org/officeDocument/2006/relationships/hyperlink" Target="https://youtu.be/pQ0jaqlezLw" TargetMode="External"/><Relationship Id="rId39" Type="http://schemas.openxmlformats.org/officeDocument/2006/relationships/hyperlink" Target="https://youtu.be/qXMfs0qj8Is" TargetMode="External"/><Relationship Id="rId21" Type="http://schemas.openxmlformats.org/officeDocument/2006/relationships/hyperlink" Target="https://youtu.be/qXMfs0qj8Is" TargetMode="External"/><Relationship Id="rId34" Type="http://schemas.openxmlformats.org/officeDocument/2006/relationships/image" Target="media/image16.jpeg"/><Relationship Id="rId42" Type="http://schemas.openxmlformats.org/officeDocument/2006/relationships/hyperlink" Target="https://youtu.be/wNC5EuqsCdk" TargetMode="External"/><Relationship Id="rId47" Type="http://schemas.openxmlformats.org/officeDocument/2006/relationships/image" Target="media/image20.jpeg"/><Relationship Id="rId50" Type="http://schemas.openxmlformats.org/officeDocument/2006/relationships/hyperlink" Target="https://countplayexplore.org/" TargetMode="External"/><Relationship Id="rId55"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1.jpeg"/><Relationship Id="rId11" Type="http://schemas.openxmlformats.org/officeDocument/2006/relationships/image" Target="media/image5.jpeg"/><Relationship Id="rId24" Type="http://schemas.openxmlformats.org/officeDocument/2006/relationships/hyperlink" Target="https://youtu.be/wNC5EuqsCdk" TargetMode="External"/><Relationship Id="rId32" Type="http://schemas.openxmlformats.org/officeDocument/2006/relationships/image" Target="media/image14.jpeg"/><Relationship Id="rId37" Type="http://schemas.openxmlformats.org/officeDocument/2006/relationships/hyperlink" Target="https://youtu.be/ur1hQvYN8Qk" TargetMode="External"/><Relationship Id="rId40" Type="http://schemas.openxmlformats.org/officeDocument/2006/relationships/hyperlink" Target="https://youtu.be/vlnOFEVqtxY" TargetMode="External"/><Relationship Id="rId45" Type="http://schemas.openxmlformats.org/officeDocument/2006/relationships/hyperlink" Target="https://www.cde.ca.gov/sp/cd/re/itf09aavcontents.asp"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youtu.be/ur1hQvYN8Q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youtu.be/vlnOFEVqtxY" TargetMode="External"/><Relationship Id="rId27" Type="http://schemas.openxmlformats.org/officeDocument/2006/relationships/hyperlink" Target="https://youtu.be/m6S0zy_qZw0" TargetMode="External"/><Relationship Id="rId30" Type="http://schemas.openxmlformats.org/officeDocument/2006/relationships/image" Target="media/image12.jpeg"/><Relationship Id="rId35" Type="http://schemas.openxmlformats.org/officeDocument/2006/relationships/hyperlink" Target="https://youtu.be/oEZLM-RW2zI" TargetMode="External"/><Relationship Id="rId43" Type="http://schemas.openxmlformats.org/officeDocument/2006/relationships/image" Target="media/image17.jpeg"/><Relationship Id="rId48" Type="http://schemas.openxmlformats.org/officeDocument/2006/relationships/image" Target="media/image21.jpeg"/><Relationship Id="rId56"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youtu.be/Waz1RV1C_rs" TargetMode="External"/><Relationship Id="rId25" Type="http://schemas.openxmlformats.org/officeDocument/2006/relationships/hyperlink" Target="https://youtu.be/oBuI3XPUn3U" TargetMode="External"/><Relationship Id="rId33" Type="http://schemas.openxmlformats.org/officeDocument/2006/relationships/image" Target="media/image15.jpeg"/><Relationship Id="rId38" Type="http://schemas.openxmlformats.org/officeDocument/2006/relationships/hyperlink" Target="https://youtu.be/E66_3IAuMDQ" TargetMode="External"/><Relationship Id="rId46" Type="http://schemas.openxmlformats.org/officeDocument/2006/relationships/image" Target="media/image19.jpeg"/><Relationship Id="rId59" Type="http://schemas.openxmlformats.org/officeDocument/2006/relationships/theme" Target="theme/theme1.xml"/><Relationship Id="rId20" Type="http://schemas.openxmlformats.org/officeDocument/2006/relationships/hyperlink" Target="https://youtu.be/E66_3IAuMDQ" TargetMode="External"/><Relationship Id="rId41" Type="http://schemas.openxmlformats.org/officeDocument/2006/relationships/hyperlink" Target="https://youtu.be/P7uibrl6dk0"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youtu.be/P7uibrl6dk0" TargetMode="External"/><Relationship Id="rId28" Type="http://schemas.openxmlformats.org/officeDocument/2006/relationships/hyperlink" Target="https://youtu.be/kLPOrtglC4E" TargetMode="External"/><Relationship Id="rId36" Type="http://schemas.openxmlformats.org/officeDocument/2006/relationships/hyperlink" Target="https://youtu.be/gklxy3WrBog" TargetMode="External"/><Relationship Id="rId49" Type="http://schemas.openxmlformats.org/officeDocument/2006/relationships/image" Target="media/image22.jpeg"/><Relationship Id="rId57" Type="http://schemas.openxmlformats.org/officeDocument/2006/relationships/footer" Target="footer3.xml"/><Relationship Id="rId10" Type="http://schemas.openxmlformats.org/officeDocument/2006/relationships/image" Target="media/image4.jpeg"/><Relationship Id="rId31" Type="http://schemas.openxmlformats.org/officeDocument/2006/relationships/image" Target="media/image13.jpeg"/><Relationship Id="rId44" Type="http://schemas.openxmlformats.org/officeDocument/2006/relationships/image" Target="media/image18.jpeg"/><Relationship Id="rId5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sriniv24243/Download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CPE Facilitator Notes Template.dotx</Template>
  <TotalTime>17</TotalTime>
  <Pages>26</Pages>
  <Words>4759</Words>
  <Characters>27129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Observation and Investigation</vt:lpstr>
    </vt:vector>
  </TitlesOfParts>
  <Company/>
  <LinksUpToDate>false</LinksUpToDate>
  <CharactersWithSpaces>31825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Observation and Investigation</dc:title>
  <dc:subject/>
  <dc:creator/>
  <cp:keywords/>
  <dc:description/>
  <cp:lastModifiedBy>Grace Srinivasiah</cp:lastModifiedBy>
  <cp:revision>23</cp:revision>
  <dcterms:created xsi:type="dcterms:W3CDTF">2026-02-03T18:02:00Z</dcterms:created>
  <dcterms:modified xsi:type="dcterms:W3CDTF">2026-02-24T21:48:00Z</dcterms:modified>
</cp:coreProperties>
</file>