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BED9CBA" w14:textId="618F1CA0" w:rsidR="00916579" w:rsidRPr="002B2A4A" w:rsidRDefault="6FF82899" w:rsidP="00033CA0">
      <w:pPr>
        <w:pStyle w:val="Heading1"/>
        <w:rPr>
          <w:b w:val="0"/>
          <w:bCs w:val="0"/>
        </w:rPr>
      </w:pPr>
      <w:r w:rsidRPr="002B2A4A">
        <w:t xml:space="preserve">Addition and Subtraction: </w:t>
      </w:r>
      <w:r w:rsidRPr="002B2A4A">
        <w:rPr>
          <w:b w:val="0"/>
          <w:bCs w:val="0"/>
        </w:rPr>
        <w:t>Early Elementary (PPT 2c)</w:t>
      </w:r>
    </w:p>
    <w:p w14:paraId="6AF7CC41" w14:textId="1C40CD28" w:rsidR="008E2122" w:rsidRPr="002B2A4A" w:rsidRDefault="00916579" w:rsidP="008E2122">
      <w:pPr>
        <w:pStyle w:val="BodyText"/>
        <w:rPr>
          <w:rFonts w:cs="Poppins"/>
        </w:rPr>
      </w:pPr>
      <w:r w:rsidRPr="002B2A4A">
        <w:rPr>
          <w:rFonts w:cs="Poppins"/>
        </w:rPr>
        <w:t xml:space="preserve">Use this facilitator guide with the slides “Addition and Subtraction: Early Elementary.” </w:t>
      </w:r>
      <w:r w:rsidR="008E2122" w:rsidRPr="002B2A4A">
        <w:rPr>
          <w:rFonts w:cs="Poppins"/>
        </w:rPr>
        <w:t xml:space="preserve">This set of slides provides </w:t>
      </w:r>
      <w:bookmarkStart w:id="0" w:name="_Hlk208487775"/>
      <w:r w:rsidR="008E2122" w:rsidRPr="002B2A4A">
        <w:rPr>
          <w:rFonts w:cs="Poppins"/>
        </w:rPr>
        <w:t>description</w:t>
      </w:r>
      <w:r w:rsidR="00C82A72" w:rsidRPr="002B2A4A">
        <w:rPr>
          <w:rFonts w:cs="Poppins"/>
        </w:rPr>
        <w:t>s</w:t>
      </w:r>
      <w:r w:rsidR="008E2122" w:rsidRPr="002B2A4A">
        <w:rPr>
          <w:rFonts w:cs="Poppins"/>
        </w:rPr>
        <w:t xml:space="preserve"> of how children in early elementary grades develop </w:t>
      </w:r>
      <w:r w:rsidR="00C82A72" w:rsidRPr="002B2A4A">
        <w:rPr>
          <w:rFonts w:cs="Poppins"/>
        </w:rPr>
        <w:t xml:space="preserve">an </w:t>
      </w:r>
      <w:r w:rsidR="008E2122" w:rsidRPr="002B2A4A">
        <w:rPr>
          <w:rFonts w:cs="Poppins"/>
        </w:rPr>
        <w:t>understanding of addition and subtraction</w:t>
      </w:r>
      <w:r w:rsidR="00E9222E" w:rsidRPr="002B2A4A">
        <w:rPr>
          <w:rFonts w:cs="Poppins"/>
        </w:rPr>
        <w:t xml:space="preserve"> and ways educators can support them to solve addition and subtraction problems</w:t>
      </w:r>
      <w:r w:rsidR="008E2122" w:rsidRPr="002B2A4A">
        <w:rPr>
          <w:rFonts w:cs="Poppins"/>
        </w:rPr>
        <w:t xml:space="preserve">. </w:t>
      </w:r>
      <w:bookmarkEnd w:id="0"/>
      <w:r w:rsidR="008E2122" w:rsidRPr="002B2A4A">
        <w:rPr>
          <w:rFonts w:cs="Poppins"/>
        </w:rPr>
        <w:t>Facilitators can find talking points and guidance for activities and group discussions in this guide. The text in the guide is also located in the notes portion of the slides. Adapt this facilitator guide based on your group size, session length and format, and participants’ needs.</w:t>
      </w:r>
    </w:p>
    <w:p w14:paraId="677FE956" w14:textId="22E5A222" w:rsidR="00E9222E" w:rsidRPr="002B2A4A" w:rsidRDefault="3E2E601A" w:rsidP="3E2E601A">
      <w:pPr>
        <w:pStyle w:val="Heading2"/>
      </w:pPr>
      <w:bookmarkStart w:id="1" w:name="_Hlk208488048"/>
      <w:r w:rsidRPr="002B2A4A">
        <w:t xml:space="preserve">Session </w:t>
      </w:r>
      <w:r w:rsidR="00882FF9" w:rsidRPr="002B2A4A">
        <w:t>A</w:t>
      </w:r>
      <w:r w:rsidRPr="002B2A4A">
        <w:t>t-a-Glance</w:t>
      </w:r>
    </w:p>
    <w:tbl>
      <w:tblPr>
        <w:tblStyle w:val="TableGrid"/>
        <w:tblW w:w="0" w:type="auto"/>
        <w:tblLook w:val="04A0" w:firstRow="1" w:lastRow="0" w:firstColumn="1" w:lastColumn="0" w:noHBand="0" w:noVBand="1"/>
      </w:tblPr>
      <w:tblGrid>
        <w:gridCol w:w="1705"/>
        <w:gridCol w:w="5400"/>
        <w:gridCol w:w="2245"/>
      </w:tblGrid>
      <w:tr w:rsidR="00E9222E" w:rsidRPr="002B2A4A" w14:paraId="11EF571D" w14:textId="77777777" w:rsidTr="0081289C">
        <w:trPr>
          <w:tblHeader/>
        </w:trPr>
        <w:tc>
          <w:tcPr>
            <w:tcW w:w="1705" w:type="dxa"/>
          </w:tcPr>
          <w:p w14:paraId="7DC3E185" w14:textId="7BFA4FB3" w:rsidR="00E9222E" w:rsidRPr="002B2A4A" w:rsidRDefault="3E2E601A" w:rsidP="002B2A4A">
            <w:pPr>
              <w:jc w:val="center"/>
              <w:rPr>
                <w:rFonts w:cs="Poppins"/>
                <w:sz w:val="22"/>
                <w:szCs w:val="22"/>
              </w:rPr>
            </w:pPr>
            <w:r w:rsidRPr="002B2A4A">
              <w:rPr>
                <w:rFonts w:cs="Poppins"/>
                <w:sz w:val="22"/>
                <w:szCs w:val="22"/>
              </w:rPr>
              <w:t xml:space="preserve">Slide </w:t>
            </w:r>
            <w:r w:rsidR="00882FF9" w:rsidRPr="002B2A4A">
              <w:rPr>
                <w:rFonts w:cs="Poppins"/>
                <w:sz w:val="22"/>
                <w:szCs w:val="22"/>
              </w:rPr>
              <w:t>n</w:t>
            </w:r>
            <w:r w:rsidRPr="002B2A4A">
              <w:rPr>
                <w:rFonts w:cs="Poppins"/>
                <w:sz w:val="22"/>
                <w:szCs w:val="22"/>
              </w:rPr>
              <w:t>umbers</w:t>
            </w:r>
          </w:p>
        </w:tc>
        <w:tc>
          <w:tcPr>
            <w:tcW w:w="5400" w:type="dxa"/>
          </w:tcPr>
          <w:p w14:paraId="5EAFB269" w14:textId="59200123" w:rsidR="00E9222E" w:rsidRPr="002B2A4A" w:rsidRDefault="3E2E601A" w:rsidP="002B2A4A">
            <w:pPr>
              <w:jc w:val="center"/>
              <w:rPr>
                <w:rFonts w:cs="Poppins"/>
                <w:sz w:val="22"/>
                <w:szCs w:val="22"/>
              </w:rPr>
            </w:pPr>
            <w:r w:rsidRPr="002B2A4A">
              <w:rPr>
                <w:rFonts w:cs="Poppins"/>
                <w:sz w:val="22"/>
                <w:szCs w:val="22"/>
              </w:rPr>
              <w:t xml:space="preserve">Overview of </w:t>
            </w:r>
            <w:r w:rsidR="00882FF9" w:rsidRPr="002B2A4A">
              <w:rPr>
                <w:rFonts w:cs="Poppins"/>
                <w:sz w:val="22"/>
                <w:szCs w:val="22"/>
              </w:rPr>
              <w:t>c</w:t>
            </w:r>
            <w:r w:rsidRPr="002B2A4A">
              <w:rPr>
                <w:rFonts w:cs="Poppins"/>
                <w:sz w:val="22"/>
                <w:szCs w:val="22"/>
              </w:rPr>
              <w:t>ontent</w:t>
            </w:r>
          </w:p>
        </w:tc>
        <w:tc>
          <w:tcPr>
            <w:tcW w:w="2245" w:type="dxa"/>
          </w:tcPr>
          <w:p w14:paraId="155C532B" w14:textId="7379104E" w:rsidR="00E9222E" w:rsidRPr="002B2A4A" w:rsidRDefault="3E2E601A" w:rsidP="002B2A4A">
            <w:pPr>
              <w:jc w:val="center"/>
              <w:rPr>
                <w:rFonts w:cs="Poppins"/>
                <w:sz w:val="22"/>
                <w:szCs w:val="22"/>
              </w:rPr>
            </w:pPr>
            <w:r w:rsidRPr="002B2A4A">
              <w:rPr>
                <w:rFonts w:cs="Poppins"/>
                <w:sz w:val="22"/>
                <w:szCs w:val="22"/>
              </w:rPr>
              <w:t>Approximate time (in min</w:t>
            </w:r>
            <w:r w:rsidR="005D1247">
              <w:rPr>
                <w:rFonts w:cs="Poppins"/>
                <w:sz w:val="22"/>
                <w:szCs w:val="22"/>
              </w:rPr>
              <w:t>utes</w:t>
            </w:r>
            <w:r w:rsidRPr="002B2A4A">
              <w:rPr>
                <w:rFonts w:cs="Poppins"/>
                <w:sz w:val="22"/>
                <w:szCs w:val="22"/>
              </w:rPr>
              <w:t>)</w:t>
            </w:r>
          </w:p>
        </w:tc>
      </w:tr>
      <w:tr w:rsidR="00E9222E" w:rsidRPr="002B2A4A" w14:paraId="424B295A" w14:textId="77777777" w:rsidTr="005D1247">
        <w:tc>
          <w:tcPr>
            <w:tcW w:w="1705" w:type="dxa"/>
          </w:tcPr>
          <w:p w14:paraId="25EDB9BF" w14:textId="04E9E17B" w:rsidR="00E9222E" w:rsidRPr="002B2A4A" w:rsidRDefault="3E2E601A" w:rsidP="3E2E601A">
            <w:pPr>
              <w:rPr>
                <w:rFonts w:cs="Poppins"/>
                <w:sz w:val="22"/>
                <w:szCs w:val="22"/>
              </w:rPr>
            </w:pPr>
            <w:r w:rsidRPr="002B2A4A">
              <w:rPr>
                <w:rFonts w:cs="Poppins"/>
                <w:sz w:val="22"/>
                <w:szCs w:val="22"/>
              </w:rPr>
              <w:t>1-</w:t>
            </w:r>
            <w:r w:rsidR="002B2A4A">
              <w:rPr>
                <w:rFonts w:cs="Poppins"/>
                <w:sz w:val="22"/>
                <w:szCs w:val="22"/>
              </w:rPr>
              <w:t>4</w:t>
            </w:r>
          </w:p>
        </w:tc>
        <w:tc>
          <w:tcPr>
            <w:tcW w:w="5400" w:type="dxa"/>
          </w:tcPr>
          <w:p w14:paraId="237D1B10" w14:textId="77777777" w:rsidR="00E9222E" w:rsidRPr="00D23B88" w:rsidRDefault="3E2E601A" w:rsidP="3E2E601A">
            <w:pPr>
              <w:rPr>
                <w:rFonts w:cs="Poppins"/>
                <w:sz w:val="22"/>
                <w:szCs w:val="22"/>
              </w:rPr>
            </w:pPr>
            <w:r w:rsidRPr="00D23B88">
              <w:rPr>
                <w:rFonts w:cs="Poppins"/>
                <w:sz w:val="22"/>
                <w:szCs w:val="22"/>
              </w:rPr>
              <w:t>Introduction &amp; Session Goals</w:t>
            </w:r>
          </w:p>
          <w:p w14:paraId="2BFB8F6F" w14:textId="45B7E632" w:rsidR="00D23B88" w:rsidRPr="00D23B88" w:rsidRDefault="00D23B88" w:rsidP="00D23B88">
            <w:pPr>
              <w:pStyle w:val="ListParagraph"/>
              <w:numPr>
                <w:ilvl w:val="0"/>
                <w:numId w:val="156"/>
              </w:numPr>
              <w:rPr>
                <w:rFonts w:ascii="Poppins" w:eastAsia="Arial Unicode MS" w:hAnsi="Poppins" w:cs="Poppins"/>
                <w:sz w:val="22"/>
                <w:szCs w:val="22"/>
              </w:rPr>
            </w:pPr>
            <w:r w:rsidRPr="00D23B88">
              <w:rPr>
                <w:rFonts w:ascii="Poppins" w:eastAsia="Arial Unicode MS" w:hAnsi="Poppins" w:cs="Poppins"/>
                <w:sz w:val="22"/>
                <w:szCs w:val="22"/>
              </w:rPr>
              <w:t>Adult activity</w:t>
            </w:r>
          </w:p>
        </w:tc>
        <w:tc>
          <w:tcPr>
            <w:tcW w:w="2245" w:type="dxa"/>
          </w:tcPr>
          <w:p w14:paraId="6CBA4DE5" w14:textId="1A92C2F1" w:rsidR="00E9222E" w:rsidRPr="002B2A4A" w:rsidRDefault="002B2A4A" w:rsidP="002B2A4A">
            <w:pPr>
              <w:jc w:val="center"/>
              <w:rPr>
                <w:rFonts w:cs="Poppins"/>
                <w:sz w:val="22"/>
                <w:szCs w:val="22"/>
              </w:rPr>
            </w:pPr>
            <w:r>
              <w:rPr>
                <w:rFonts w:cs="Poppins"/>
                <w:sz w:val="22"/>
                <w:szCs w:val="22"/>
              </w:rPr>
              <w:t>10-15</w:t>
            </w:r>
          </w:p>
        </w:tc>
      </w:tr>
      <w:tr w:rsidR="00E9222E" w:rsidRPr="002B2A4A" w14:paraId="62FF1A77" w14:textId="77777777" w:rsidTr="005D1247">
        <w:tc>
          <w:tcPr>
            <w:tcW w:w="1705" w:type="dxa"/>
          </w:tcPr>
          <w:p w14:paraId="12734D61" w14:textId="19B30301" w:rsidR="00E9222E" w:rsidRPr="002B2A4A" w:rsidRDefault="3E2E601A" w:rsidP="3E2E601A">
            <w:pPr>
              <w:rPr>
                <w:rFonts w:cs="Poppins"/>
                <w:sz w:val="22"/>
                <w:szCs w:val="22"/>
              </w:rPr>
            </w:pPr>
            <w:r w:rsidRPr="002B2A4A">
              <w:rPr>
                <w:rFonts w:cs="Poppins"/>
                <w:sz w:val="22"/>
                <w:szCs w:val="22"/>
              </w:rPr>
              <w:t>5-19</w:t>
            </w:r>
          </w:p>
        </w:tc>
        <w:tc>
          <w:tcPr>
            <w:tcW w:w="5400" w:type="dxa"/>
          </w:tcPr>
          <w:p w14:paraId="262731C9" w14:textId="03D4A7F9" w:rsidR="009C04C7" w:rsidRPr="00F73C32" w:rsidRDefault="002B2A4A" w:rsidP="3E2E601A">
            <w:pPr>
              <w:rPr>
                <w:rFonts w:cs="Poppins"/>
                <w:sz w:val="22"/>
                <w:szCs w:val="22"/>
              </w:rPr>
            </w:pPr>
            <w:r w:rsidRPr="00F73C32">
              <w:rPr>
                <w:rFonts w:cs="Poppins"/>
                <w:sz w:val="22"/>
                <w:szCs w:val="22"/>
              </w:rPr>
              <w:t>How</w:t>
            </w:r>
            <w:r w:rsidR="3E2E601A" w:rsidRPr="00F73C32">
              <w:rPr>
                <w:rFonts w:cs="Poppins"/>
                <w:sz w:val="22"/>
                <w:szCs w:val="22"/>
              </w:rPr>
              <w:t xml:space="preserve"> children in elementary grades develop an understanding of addition and subtraction</w:t>
            </w:r>
            <w:r w:rsidR="006F4CC9" w:rsidRPr="00F73C32">
              <w:rPr>
                <w:rFonts w:cs="Poppins"/>
                <w:sz w:val="22"/>
                <w:szCs w:val="22"/>
              </w:rPr>
              <w:t>:</w:t>
            </w:r>
          </w:p>
          <w:p w14:paraId="18F5A497" w14:textId="252EAE94" w:rsidR="002B2A4A" w:rsidRPr="00F73C32" w:rsidRDefault="002B2A4A" w:rsidP="002B2A4A">
            <w:pPr>
              <w:pStyle w:val="ListParagraph"/>
              <w:numPr>
                <w:ilvl w:val="0"/>
                <w:numId w:val="155"/>
              </w:numPr>
              <w:rPr>
                <w:rFonts w:ascii="Poppins" w:eastAsia="Arial Unicode MS" w:hAnsi="Poppins" w:cs="Poppins"/>
                <w:sz w:val="22"/>
                <w:szCs w:val="22"/>
              </w:rPr>
            </w:pPr>
            <w:r w:rsidRPr="00F73C32">
              <w:rPr>
                <w:rFonts w:ascii="Poppins" w:eastAsia="Arial Unicode MS" w:hAnsi="Poppins" w:cs="Poppins"/>
                <w:sz w:val="22"/>
                <w:szCs w:val="22"/>
              </w:rPr>
              <w:t xml:space="preserve">California </w:t>
            </w:r>
            <w:r w:rsidR="00D23B88" w:rsidRPr="00F73C32">
              <w:rPr>
                <w:rFonts w:ascii="Poppins" w:eastAsia="Arial Unicode MS" w:hAnsi="Poppins" w:cs="Poppins"/>
                <w:sz w:val="22"/>
                <w:szCs w:val="22"/>
              </w:rPr>
              <w:t>Common Core Standards</w:t>
            </w:r>
          </w:p>
          <w:p w14:paraId="25FF4BB7" w14:textId="4AC6B541" w:rsidR="00D23B88" w:rsidRPr="00F73C32" w:rsidRDefault="00D23B88" w:rsidP="002B2A4A">
            <w:pPr>
              <w:pStyle w:val="ListParagraph"/>
              <w:numPr>
                <w:ilvl w:val="0"/>
                <w:numId w:val="155"/>
              </w:numPr>
              <w:rPr>
                <w:rFonts w:ascii="Poppins" w:eastAsia="Arial Unicode MS" w:hAnsi="Poppins" w:cs="Poppins"/>
                <w:sz w:val="22"/>
                <w:szCs w:val="22"/>
              </w:rPr>
            </w:pPr>
            <w:r w:rsidRPr="00F73C32">
              <w:rPr>
                <w:rFonts w:ascii="Poppins" w:eastAsia="Arial Unicode MS" w:hAnsi="Poppins" w:cs="Poppins"/>
                <w:sz w:val="22"/>
                <w:szCs w:val="22"/>
              </w:rPr>
              <w:t>Adult activity</w:t>
            </w:r>
          </w:p>
          <w:p w14:paraId="15840594" w14:textId="5DA88B92" w:rsidR="00D23B88" w:rsidRPr="00F73C32" w:rsidRDefault="00D23B88" w:rsidP="002B2A4A">
            <w:pPr>
              <w:pStyle w:val="ListParagraph"/>
              <w:numPr>
                <w:ilvl w:val="0"/>
                <w:numId w:val="155"/>
              </w:numPr>
              <w:rPr>
                <w:rFonts w:ascii="Poppins" w:eastAsia="Arial Unicode MS" w:hAnsi="Poppins" w:cs="Poppins"/>
                <w:sz w:val="22"/>
                <w:szCs w:val="22"/>
              </w:rPr>
            </w:pPr>
            <w:r w:rsidRPr="00F73C32">
              <w:rPr>
                <w:rFonts w:ascii="Poppins" w:eastAsia="Arial Unicode MS" w:hAnsi="Poppins" w:cs="Poppins"/>
                <w:sz w:val="22"/>
                <w:szCs w:val="22"/>
              </w:rPr>
              <w:t>Composing and decomposing numbers</w:t>
            </w:r>
          </w:p>
          <w:p w14:paraId="6C6C47B2" w14:textId="32FC13E4" w:rsidR="00D23B88" w:rsidRPr="00F73C32" w:rsidRDefault="00D23B88" w:rsidP="002B2A4A">
            <w:pPr>
              <w:pStyle w:val="ListParagraph"/>
              <w:numPr>
                <w:ilvl w:val="0"/>
                <w:numId w:val="155"/>
              </w:numPr>
              <w:rPr>
                <w:rFonts w:ascii="Poppins" w:eastAsia="Arial Unicode MS" w:hAnsi="Poppins" w:cs="Poppins"/>
                <w:sz w:val="22"/>
                <w:szCs w:val="22"/>
              </w:rPr>
            </w:pPr>
            <w:r w:rsidRPr="00F73C32">
              <w:rPr>
                <w:rFonts w:ascii="Poppins" w:eastAsia="Arial Unicode MS" w:hAnsi="Poppins" w:cs="Poppins"/>
                <w:sz w:val="22"/>
                <w:szCs w:val="22"/>
              </w:rPr>
              <w:t>Properties of addition and subtraction</w:t>
            </w:r>
          </w:p>
        </w:tc>
        <w:tc>
          <w:tcPr>
            <w:tcW w:w="2245" w:type="dxa"/>
          </w:tcPr>
          <w:p w14:paraId="1107601E" w14:textId="0324B027" w:rsidR="00E9222E" w:rsidRPr="002B2A4A" w:rsidRDefault="3E2E601A" w:rsidP="002B2A4A">
            <w:pPr>
              <w:jc w:val="center"/>
              <w:rPr>
                <w:rFonts w:cs="Poppins"/>
                <w:sz w:val="22"/>
                <w:szCs w:val="22"/>
              </w:rPr>
            </w:pPr>
            <w:r w:rsidRPr="002B2A4A">
              <w:rPr>
                <w:rFonts w:cs="Poppins"/>
                <w:sz w:val="22"/>
                <w:szCs w:val="22"/>
              </w:rPr>
              <w:t>20-30</w:t>
            </w:r>
          </w:p>
        </w:tc>
      </w:tr>
      <w:tr w:rsidR="00E9222E" w:rsidRPr="002B2A4A" w14:paraId="74126A8B" w14:textId="77777777" w:rsidTr="005D1247">
        <w:tc>
          <w:tcPr>
            <w:tcW w:w="1705" w:type="dxa"/>
          </w:tcPr>
          <w:p w14:paraId="6FA73094" w14:textId="3D7E0EFA" w:rsidR="00E9222E" w:rsidRPr="002B2A4A" w:rsidRDefault="3E2E601A" w:rsidP="3E2E601A">
            <w:pPr>
              <w:rPr>
                <w:rFonts w:cs="Poppins"/>
                <w:sz w:val="22"/>
                <w:szCs w:val="22"/>
              </w:rPr>
            </w:pPr>
            <w:r w:rsidRPr="002B2A4A">
              <w:rPr>
                <w:rFonts w:cs="Poppins"/>
                <w:sz w:val="22"/>
                <w:szCs w:val="22"/>
              </w:rPr>
              <w:t>20-27</w:t>
            </w:r>
          </w:p>
        </w:tc>
        <w:tc>
          <w:tcPr>
            <w:tcW w:w="5400" w:type="dxa"/>
          </w:tcPr>
          <w:p w14:paraId="3693CD9C" w14:textId="58433DB1" w:rsidR="00E9222E" w:rsidRPr="00F73C32" w:rsidRDefault="00D23B88" w:rsidP="3E2E601A">
            <w:pPr>
              <w:rPr>
                <w:rFonts w:cs="Poppins"/>
                <w:sz w:val="22"/>
                <w:szCs w:val="22"/>
              </w:rPr>
            </w:pPr>
            <w:r w:rsidRPr="00F73C32">
              <w:rPr>
                <w:rFonts w:cs="Poppins"/>
                <w:sz w:val="22"/>
                <w:szCs w:val="22"/>
              </w:rPr>
              <w:t>How</w:t>
            </w:r>
            <w:r w:rsidR="3E2E601A" w:rsidRPr="00F73C32">
              <w:rPr>
                <w:rFonts w:cs="Poppins"/>
                <w:sz w:val="22"/>
                <w:szCs w:val="22"/>
              </w:rPr>
              <w:t xml:space="preserve"> children solve addition and subtraction problems</w:t>
            </w:r>
            <w:r w:rsidR="006F4CC9" w:rsidRPr="00F73C32">
              <w:rPr>
                <w:rFonts w:cs="Poppins"/>
                <w:sz w:val="22"/>
                <w:szCs w:val="22"/>
              </w:rPr>
              <w:t>:</w:t>
            </w:r>
          </w:p>
          <w:p w14:paraId="56697C73" w14:textId="77777777" w:rsidR="00D23B88" w:rsidRPr="00F73C32" w:rsidRDefault="00D23B88" w:rsidP="00D23B88">
            <w:pPr>
              <w:pStyle w:val="ListParagraph"/>
              <w:numPr>
                <w:ilvl w:val="0"/>
                <w:numId w:val="157"/>
              </w:numPr>
              <w:rPr>
                <w:rFonts w:ascii="Poppins" w:eastAsia="Arial Unicode MS" w:hAnsi="Poppins" w:cs="Poppins"/>
                <w:sz w:val="22"/>
                <w:szCs w:val="22"/>
              </w:rPr>
            </w:pPr>
            <w:r w:rsidRPr="00F73C32">
              <w:rPr>
                <w:rFonts w:ascii="Poppins" w:eastAsia="Arial Unicode MS" w:hAnsi="Poppins" w:cs="Poppins"/>
                <w:sz w:val="22"/>
                <w:szCs w:val="22"/>
              </w:rPr>
              <w:t>Video observation</w:t>
            </w:r>
          </w:p>
          <w:p w14:paraId="599B7796" w14:textId="77777777" w:rsidR="00D23B88" w:rsidRPr="00F73C32" w:rsidRDefault="00D23B88" w:rsidP="00D23B88">
            <w:pPr>
              <w:pStyle w:val="ListParagraph"/>
              <w:numPr>
                <w:ilvl w:val="0"/>
                <w:numId w:val="157"/>
              </w:numPr>
              <w:rPr>
                <w:rFonts w:ascii="Poppins" w:eastAsia="Arial Unicode MS" w:hAnsi="Poppins" w:cs="Poppins"/>
                <w:sz w:val="22"/>
                <w:szCs w:val="22"/>
              </w:rPr>
            </w:pPr>
            <w:r w:rsidRPr="00F73C32">
              <w:rPr>
                <w:rFonts w:ascii="Poppins" w:eastAsia="Arial Unicode MS" w:hAnsi="Poppins" w:cs="Poppins"/>
                <w:sz w:val="22"/>
                <w:szCs w:val="22"/>
              </w:rPr>
              <w:t>Counting strategies</w:t>
            </w:r>
          </w:p>
          <w:p w14:paraId="2F909FFD" w14:textId="77777777" w:rsidR="00D23B88" w:rsidRPr="00F73C32" w:rsidRDefault="00D23B88" w:rsidP="00D23B88">
            <w:pPr>
              <w:pStyle w:val="ListParagraph"/>
              <w:numPr>
                <w:ilvl w:val="0"/>
                <w:numId w:val="157"/>
              </w:numPr>
              <w:rPr>
                <w:rFonts w:ascii="Poppins" w:eastAsia="Arial Unicode MS" w:hAnsi="Poppins" w:cs="Poppins"/>
                <w:sz w:val="22"/>
                <w:szCs w:val="22"/>
              </w:rPr>
            </w:pPr>
            <w:r w:rsidRPr="00F73C32">
              <w:rPr>
                <w:rFonts w:ascii="Poppins" w:eastAsia="Arial Unicode MS" w:hAnsi="Poppins" w:cs="Poppins"/>
                <w:sz w:val="22"/>
                <w:szCs w:val="22"/>
              </w:rPr>
              <w:t>Composing and decomposing numbers</w:t>
            </w:r>
          </w:p>
          <w:p w14:paraId="6C1C681F" w14:textId="77777777" w:rsidR="00D23B88" w:rsidRPr="00F73C32" w:rsidRDefault="00D23B88" w:rsidP="00D23B88">
            <w:pPr>
              <w:pStyle w:val="ListParagraph"/>
              <w:numPr>
                <w:ilvl w:val="0"/>
                <w:numId w:val="157"/>
              </w:numPr>
              <w:rPr>
                <w:rFonts w:ascii="Poppins" w:eastAsia="Arial Unicode MS" w:hAnsi="Poppins" w:cs="Poppins"/>
                <w:sz w:val="22"/>
                <w:szCs w:val="22"/>
              </w:rPr>
            </w:pPr>
            <w:r w:rsidRPr="00F73C32">
              <w:rPr>
                <w:rFonts w:ascii="Poppins" w:eastAsia="Arial Unicode MS" w:hAnsi="Poppins" w:cs="Poppins"/>
                <w:sz w:val="22"/>
                <w:szCs w:val="22"/>
              </w:rPr>
              <w:t>Building on known facts</w:t>
            </w:r>
          </w:p>
          <w:p w14:paraId="2BABFB8A" w14:textId="6D16C6CD" w:rsidR="00D23B88" w:rsidRPr="00F73C32" w:rsidRDefault="00D23B88" w:rsidP="00D23B88">
            <w:pPr>
              <w:pStyle w:val="ListParagraph"/>
              <w:numPr>
                <w:ilvl w:val="0"/>
                <w:numId w:val="157"/>
              </w:numPr>
              <w:rPr>
                <w:rFonts w:eastAsia="Arial Unicode MS" w:cs="Poppins"/>
                <w:sz w:val="22"/>
                <w:szCs w:val="22"/>
              </w:rPr>
            </w:pPr>
            <w:r w:rsidRPr="00F73C32">
              <w:rPr>
                <w:rFonts w:ascii="Poppins" w:eastAsia="Arial Unicode MS" w:hAnsi="Poppins" w:cs="Poppins"/>
                <w:sz w:val="22"/>
                <w:szCs w:val="22"/>
              </w:rPr>
              <w:t>Different problem types</w:t>
            </w:r>
          </w:p>
        </w:tc>
        <w:tc>
          <w:tcPr>
            <w:tcW w:w="2245" w:type="dxa"/>
          </w:tcPr>
          <w:p w14:paraId="7FDD9E64" w14:textId="11980133" w:rsidR="00E9222E" w:rsidRPr="002B2A4A" w:rsidRDefault="3E2E601A" w:rsidP="002B2A4A">
            <w:pPr>
              <w:jc w:val="center"/>
              <w:rPr>
                <w:rFonts w:cs="Poppins"/>
                <w:sz w:val="22"/>
                <w:szCs w:val="22"/>
              </w:rPr>
            </w:pPr>
            <w:r w:rsidRPr="002B2A4A">
              <w:rPr>
                <w:rFonts w:cs="Poppins"/>
                <w:sz w:val="22"/>
                <w:szCs w:val="22"/>
              </w:rPr>
              <w:t>15-20</w:t>
            </w:r>
          </w:p>
        </w:tc>
      </w:tr>
      <w:tr w:rsidR="00E9222E" w:rsidRPr="002B2A4A" w14:paraId="581491F8" w14:textId="77777777" w:rsidTr="005D1247">
        <w:tc>
          <w:tcPr>
            <w:tcW w:w="1705" w:type="dxa"/>
          </w:tcPr>
          <w:p w14:paraId="018E5F65" w14:textId="2954E530" w:rsidR="00E9222E" w:rsidRPr="002B2A4A" w:rsidRDefault="3E2E601A" w:rsidP="3E2E601A">
            <w:pPr>
              <w:rPr>
                <w:rFonts w:cs="Poppins"/>
                <w:sz w:val="22"/>
                <w:szCs w:val="22"/>
              </w:rPr>
            </w:pPr>
            <w:r w:rsidRPr="002B2A4A">
              <w:rPr>
                <w:rFonts w:cs="Poppins"/>
                <w:sz w:val="22"/>
                <w:szCs w:val="22"/>
              </w:rPr>
              <w:t>28-38</w:t>
            </w:r>
          </w:p>
        </w:tc>
        <w:tc>
          <w:tcPr>
            <w:tcW w:w="5400" w:type="dxa"/>
          </w:tcPr>
          <w:p w14:paraId="27E3D28C" w14:textId="44C712E6" w:rsidR="00CE054F" w:rsidRPr="00F73C32" w:rsidRDefault="00D23B88" w:rsidP="3E2E601A">
            <w:pPr>
              <w:rPr>
                <w:rFonts w:cs="Poppins"/>
                <w:sz w:val="22"/>
                <w:szCs w:val="22"/>
              </w:rPr>
            </w:pPr>
            <w:r w:rsidRPr="00F73C32">
              <w:rPr>
                <w:rFonts w:cs="Poppins"/>
                <w:sz w:val="22"/>
                <w:szCs w:val="22"/>
              </w:rPr>
              <w:t>How to support children to add and subtract</w:t>
            </w:r>
            <w:r w:rsidR="006F4CC9" w:rsidRPr="00F73C32">
              <w:rPr>
                <w:rFonts w:cs="Poppins"/>
                <w:sz w:val="22"/>
                <w:szCs w:val="22"/>
              </w:rPr>
              <w:t>:</w:t>
            </w:r>
            <w:r w:rsidR="3E2E601A" w:rsidRPr="00F73C32">
              <w:rPr>
                <w:rFonts w:cs="Poppins"/>
                <w:sz w:val="22"/>
                <w:szCs w:val="22"/>
              </w:rPr>
              <w:t xml:space="preserve"> </w:t>
            </w:r>
          </w:p>
          <w:p w14:paraId="06351F75" w14:textId="77777777" w:rsidR="00D23B88" w:rsidRPr="00F73C32" w:rsidRDefault="00D23B88" w:rsidP="00D23B88">
            <w:pPr>
              <w:pStyle w:val="ListParagraph"/>
              <w:numPr>
                <w:ilvl w:val="0"/>
                <w:numId w:val="158"/>
              </w:numPr>
              <w:rPr>
                <w:rFonts w:ascii="Poppins" w:eastAsia="Arial Unicode MS" w:hAnsi="Poppins" w:cs="Poppins"/>
                <w:sz w:val="22"/>
                <w:szCs w:val="22"/>
              </w:rPr>
            </w:pPr>
            <w:r w:rsidRPr="00F73C32">
              <w:rPr>
                <w:rFonts w:ascii="Poppins" w:eastAsia="Arial Unicode MS" w:hAnsi="Poppins" w:cs="Poppins"/>
                <w:sz w:val="22"/>
                <w:szCs w:val="22"/>
              </w:rPr>
              <w:t>Exploring materials</w:t>
            </w:r>
          </w:p>
          <w:p w14:paraId="0464CCE3" w14:textId="77777777" w:rsidR="00D23B88" w:rsidRPr="00F73C32" w:rsidRDefault="00D23B88" w:rsidP="00D23B88">
            <w:pPr>
              <w:pStyle w:val="ListParagraph"/>
              <w:numPr>
                <w:ilvl w:val="0"/>
                <w:numId w:val="158"/>
              </w:numPr>
              <w:rPr>
                <w:rFonts w:ascii="Poppins" w:eastAsia="Arial Unicode MS" w:hAnsi="Poppins" w:cs="Poppins"/>
                <w:sz w:val="22"/>
                <w:szCs w:val="22"/>
              </w:rPr>
            </w:pPr>
            <w:r w:rsidRPr="00F73C32">
              <w:rPr>
                <w:rFonts w:ascii="Poppins" w:eastAsia="Arial Unicode MS" w:hAnsi="Poppins" w:cs="Poppins"/>
                <w:sz w:val="22"/>
                <w:szCs w:val="22"/>
              </w:rPr>
              <w:t>Activity for children</w:t>
            </w:r>
          </w:p>
          <w:p w14:paraId="4DEE53C6" w14:textId="59902B2F" w:rsidR="00D23B88" w:rsidRPr="00F73C32" w:rsidRDefault="00D23B88" w:rsidP="00D23B88">
            <w:pPr>
              <w:pStyle w:val="ListParagraph"/>
              <w:numPr>
                <w:ilvl w:val="0"/>
                <w:numId w:val="158"/>
              </w:numPr>
              <w:rPr>
                <w:rFonts w:eastAsia="Arial Unicode MS" w:cs="Poppins"/>
                <w:sz w:val="22"/>
                <w:szCs w:val="22"/>
              </w:rPr>
            </w:pPr>
            <w:r w:rsidRPr="00F73C32">
              <w:rPr>
                <w:rFonts w:ascii="Poppins" w:eastAsia="Arial Unicode MS" w:hAnsi="Poppins" w:cs="Poppins"/>
                <w:sz w:val="22"/>
                <w:szCs w:val="22"/>
              </w:rPr>
              <w:t>Observing and discussing M</w:t>
            </w:r>
            <w:r w:rsidRPr="00F73C32">
              <w:rPr>
                <w:rFonts w:ascii="Poppins" w:eastAsia="Arial Unicode MS" w:hAnsi="Poppins" w:cs="Poppins"/>
                <w:sz w:val="22"/>
                <w:szCs w:val="22"/>
                <w:vertAlign w:val="superscript"/>
              </w:rPr>
              <w:t>5</w:t>
            </w:r>
          </w:p>
        </w:tc>
        <w:tc>
          <w:tcPr>
            <w:tcW w:w="2245" w:type="dxa"/>
          </w:tcPr>
          <w:p w14:paraId="4B10A19B" w14:textId="1464CDBA" w:rsidR="00E9222E" w:rsidRPr="002B2A4A" w:rsidRDefault="3E2E601A" w:rsidP="002B2A4A">
            <w:pPr>
              <w:jc w:val="center"/>
              <w:rPr>
                <w:rFonts w:cs="Poppins"/>
                <w:sz w:val="22"/>
                <w:szCs w:val="22"/>
              </w:rPr>
            </w:pPr>
            <w:r w:rsidRPr="002B2A4A">
              <w:rPr>
                <w:rFonts w:cs="Poppins"/>
                <w:sz w:val="22"/>
                <w:szCs w:val="22"/>
              </w:rPr>
              <w:t>45-75</w:t>
            </w:r>
          </w:p>
        </w:tc>
      </w:tr>
      <w:tr w:rsidR="00E9222E" w:rsidRPr="002B2A4A" w14:paraId="602E59DA" w14:textId="77777777" w:rsidTr="005D1247">
        <w:tc>
          <w:tcPr>
            <w:tcW w:w="1705" w:type="dxa"/>
          </w:tcPr>
          <w:p w14:paraId="2830CF0E" w14:textId="2853012E" w:rsidR="00E9222E" w:rsidRPr="002B2A4A" w:rsidRDefault="3E2E601A" w:rsidP="3E2E601A">
            <w:pPr>
              <w:rPr>
                <w:rFonts w:cs="Poppins"/>
                <w:sz w:val="22"/>
                <w:szCs w:val="22"/>
              </w:rPr>
            </w:pPr>
            <w:r w:rsidRPr="002B2A4A">
              <w:rPr>
                <w:rFonts w:cs="Poppins"/>
                <w:sz w:val="22"/>
                <w:szCs w:val="22"/>
              </w:rPr>
              <w:t>39</w:t>
            </w:r>
          </w:p>
        </w:tc>
        <w:tc>
          <w:tcPr>
            <w:tcW w:w="5400" w:type="dxa"/>
          </w:tcPr>
          <w:p w14:paraId="73841E81" w14:textId="11BFE383" w:rsidR="00E9222E" w:rsidRPr="002B2A4A" w:rsidRDefault="3E2E601A" w:rsidP="3E2E601A">
            <w:pPr>
              <w:rPr>
                <w:rFonts w:cs="Poppins"/>
                <w:sz w:val="22"/>
                <w:szCs w:val="22"/>
              </w:rPr>
            </w:pPr>
            <w:r w:rsidRPr="002B2A4A">
              <w:rPr>
                <w:rFonts w:cs="Poppins"/>
                <w:sz w:val="22"/>
                <w:szCs w:val="22"/>
              </w:rPr>
              <w:t>Reflection and Planning</w:t>
            </w:r>
          </w:p>
        </w:tc>
        <w:tc>
          <w:tcPr>
            <w:tcW w:w="2245" w:type="dxa"/>
          </w:tcPr>
          <w:p w14:paraId="2E933393" w14:textId="1D04A385" w:rsidR="00E9222E" w:rsidRPr="002B2A4A" w:rsidRDefault="3E2E601A" w:rsidP="002B2A4A">
            <w:pPr>
              <w:jc w:val="center"/>
              <w:rPr>
                <w:rFonts w:cs="Poppins"/>
                <w:sz w:val="22"/>
                <w:szCs w:val="22"/>
              </w:rPr>
            </w:pPr>
            <w:r w:rsidRPr="002B2A4A">
              <w:rPr>
                <w:rFonts w:cs="Poppins"/>
                <w:sz w:val="22"/>
                <w:szCs w:val="22"/>
              </w:rPr>
              <w:t>5-7</w:t>
            </w:r>
          </w:p>
        </w:tc>
      </w:tr>
    </w:tbl>
    <w:p w14:paraId="07DF065D" w14:textId="77777777" w:rsidR="00CE054F" w:rsidRPr="002B2A4A" w:rsidRDefault="3E2E601A" w:rsidP="0081289C">
      <w:pPr>
        <w:pStyle w:val="BodyText"/>
      </w:pPr>
      <w:r w:rsidRPr="002B2A4A">
        <w:t>The times are approximate and may vary based on session goals, group size, and participants’ previous experience and familiarity with the content.</w:t>
      </w:r>
    </w:p>
    <w:p w14:paraId="372F3E87" w14:textId="311573FA" w:rsidR="00E9222E" w:rsidRPr="002B2A4A" w:rsidRDefault="3E2E601A" w:rsidP="3E2E601A">
      <w:pPr>
        <w:pStyle w:val="Heading2"/>
      </w:pPr>
      <w:r w:rsidRPr="002B2A4A">
        <w:lastRenderedPageBreak/>
        <w:t xml:space="preserve">To </w:t>
      </w:r>
      <w:r w:rsidR="00882FF9" w:rsidRPr="002B2A4A">
        <w:t>P</w:t>
      </w:r>
      <w:r w:rsidRPr="002B2A4A">
        <w:t xml:space="preserve">repare for </w:t>
      </w:r>
      <w:r w:rsidR="00882FF9" w:rsidRPr="002B2A4A">
        <w:t>Y</w:t>
      </w:r>
      <w:r w:rsidRPr="002B2A4A">
        <w:t xml:space="preserve">our </w:t>
      </w:r>
      <w:r w:rsidR="00882FF9" w:rsidRPr="002B2A4A">
        <w:t>S</w:t>
      </w:r>
      <w:r w:rsidRPr="002B2A4A">
        <w:t>ession</w:t>
      </w:r>
    </w:p>
    <w:p w14:paraId="2AACA46F" w14:textId="77777777" w:rsidR="004F19C0" w:rsidRPr="002B2A4A" w:rsidRDefault="3E2E601A" w:rsidP="3E2E601A">
      <w:pPr>
        <w:pStyle w:val="ListBullet"/>
        <w:rPr>
          <w:rFonts w:cs="Poppins"/>
        </w:rPr>
      </w:pPr>
      <w:r w:rsidRPr="002B2A4A">
        <w:rPr>
          <w:rFonts w:cs="Poppins"/>
        </w:rPr>
        <w:t>As you plan your professional learning session, consider the content in each of the PowerPoint presentations (PPTs) in this suite:</w:t>
      </w:r>
    </w:p>
    <w:p w14:paraId="3C2D0BAB" w14:textId="77777777" w:rsidR="004F19C0" w:rsidRPr="002B2A4A" w:rsidRDefault="3E2E601A" w:rsidP="3E2E601A">
      <w:pPr>
        <w:pStyle w:val="ListBullet2"/>
      </w:pPr>
      <w:r w:rsidRPr="002B2A4A">
        <w:t xml:space="preserve">PPT 1 “Introduction to Addition and Subtraction: Birth—8 Years” describes how children (birth to eight years old) develop foundational concepts of addition and subtraction. </w:t>
      </w:r>
    </w:p>
    <w:p w14:paraId="272574B1" w14:textId="77777777" w:rsidR="004F19C0" w:rsidRPr="002B2A4A" w:rsidRDefault="3E2E601A" w:rsidP="3E2E601A">
      <w:pPr>
        <w:pStyle w:val="ListBullet2"/>
      </w:pPr>
      <w:r w:rsidRPr="002B2A4A">
        <w:t xml:space="preserve">PPT 2b “Addition and Subtraction: Preschool, Transitional Kindergarten, and Kindergarten” and PPT 2c “Addition and Subtraction: Early Elementary” describe in greater depth how children at different age levels develop their understanding and ways of solving addition and subtraction problems. These PPTs also include ideas on how to support children in specific age ranges to add and subtract. </w:t>
      </w:r>
    </w:p>
    <w:p w14:paraId="62FA6E69" w14:textId="6D3CA581" w:rsidR="004F19C0" w:rsidRPr="002B2A4A" w:rsidRDefault="3E2E601A" w:rsidP="3E2E601A">
      <w:pPr>
        <w:pStyle w:val="ListBullet2"/>
      </w:pPr>
      <w:r w:rsidRPr="002B2A4A">
        <w:rPr>
          <w:b/>
          <w:bCs/>
        </w:rPr>
        <w:t>Note:</w:t>
      </w:r>
      <w:r w:rsidRPr="002B2A4A">
        <w:t xml:space="preserve"> This suite does not offer a PPT 2a that focuses on infants’ and toddlers’ development of addition and subtraction concepts. Content related to infants and toddlers is addressed in PPT 1 “Introduction to Addition and Subtraction.” For more information on ways infants and toddlers develop knowledge and skills related to addition and subtraction, review the </w:t>
      </w:r>
      <w:r w:rsidRPr="002B2A4A">
        <w:rPr>
          <w:b/>
          <w:bCs/>
        </w:rPr>
        <w:t>Number and Counting</w:t>
      </w:r>
      <w:r w:rsidRPr="002B2A4A">
        <w:t xml:space="preserve"> suite. The way infants and toddlers understand addition and subtraction is closely related to their knowledge of and skills with number and counting.</w:t>
      </w:r>
    </w:p>
    <w:p w14:paraId="3C6A9041" w14:textId="77777777" w:rsidR="004F19C0" w:rsidRPr="002B2A4A" w:rsidRDefault="3E2E601A" w:rsidP="3E2E601A">
      <w:pPr>
        <w:pStyle w:val="ListBullet"/>
        <w:rPr>
          <w:rFonts w:cs="Poppins"/>
        </w:rPr>
      </w:pPr>
      <w:r w:rsidRPr="002B2A4A">
        <w:rPr>
          <w:rFonts w:cs="Poppins"/>
        </w:rPr>
        <w:t>We encourage you to offer the content in PPT 1 before, or in combination with, the content in PPT 2c. If your participants work with children in more than one age range, you might combine parts of PPT 2b and PPT 2c in one session or a series of sessions. Together, PPT 1 and one of the age-specific slide decks have been designed for about three hours of professional learning. However, you may adjust slide decks to best meet participant needs and time allowances.</w:t>
      </w:r>
    </w:p>
    <w:p w14:paraId="5F2CECD8" w14:textId="77777777" w:rsidR="004F19C0" w:rsidRPr="002B2A4A" w:rsidRDefault="3E2E601A" w:rsidP="3E2E601A">
      <w:pPr>
        <w:pStyle w:val="ListBullet"/>
        <w:rPr>
          <w:rFonts w:cs="Poppins"/>
        </w:rPr>
      </w:pPr>
      <w:r w:rsidRPr="002B2A4A">
        <w:rPr>
          <w:rFonts w:cs="Poppins"/>
        </w:rPr>
        <w:t>Adjust talking points to reflect your session length and participant needs. If necessary, add introductory and “housekeeping” information.</w:t>
      </w:r>
    </w:p>
    <w:p w14:paraId="59871580" w14:textId="77777777" w:rsidR="004F19C0" w:rsidRPr="002B2A4A" w:rsidRDefault="3E2E601A" w:rsidP="3E2E601A">
      <w:pPr>
        <w:pStyle w:val="ListBullet"/>
        <w:rPr>
          <w:rFonts w:cs="Poppins"/>
        </w:rPr>
      </w:pPr>
      <w:r w:rsidRPr="002B2A4A">
        <w:rPr>
          <w:rFonts w:cs="Poppins"/>
        </w:rPr>
        <w:t xml:space="preserve">When appropriate, remind participants that “TK” refers to transitional kindergarten and “K” refers to kindergarten. </w:t>
      </w:r>
    </w:p>
    <w:p w14:paraId="60D6AF73" w14:textId="77777777" w:rsidR="00E9222E" w:rsidRPr="002B2A4A" w:rsidRDefault="3E2E601A" w:rsidP="3E2E601A">
      <w:pPr>
        <w:pStyle w:val="ListBullet"/>
        <w:rPr>
          <w:rFonts w:cs="Poppins"/>
        </w:rPr>
      </w:pPr>
      <w:r w:rsidRPr="002B2A4A">
        <w:rPr>
          <w:rFonts w:cs="Poppins"/>
        </w:rPr>
        <w:t xml:space="preserve">Before your session, carefully review all handouts and prepare the necessary materials. Select a facilitation method that works best for your session length and format, group size, and participant needs. </w:t>
      </w:r>
    </w:p>
    <w:p w14:paraId="098D120D" w14:textId="77777777" w:rsidR="00E9222E" w:rsidRPr="002B2A4A" w:rsidRDefault="3E2E601A" w:rsidP="0081289C">
      <w:pPr>
        <w:pStyle w:val="Heading2"/>
      </w:pPr>
      <w:r w:rsidRPr="002B2A4A">
        <w:lastRenderedPageBreak/>
        <w:t>Materials Needed</w:t>
      </w:r>
    </w:p>
    <w:p w14:paraId="21BF50DC" w14:textId="5791E5E7" w:rsidR="00924BFE" w:rsidRPr="002B2A4A" w:rsidRDefault="3E2E601A" w:rsidP="0081289C">
      <w:pPr>
        <w:pStyle w:val="ListBullet"/>
        <w:keepNext/>
      </w:pPr>
      <w:r w:rsidRPr="002B2A4A">
        <w:t>Scratch paper, chart paper, and writing tools</w:t>
      </w:r>
    </w:p>
    <w:p w14:paraId="14BBF53A" w14:textId="77777777" w:rsidR="00566460" w:rsidRPr="002B2A4A" w:rsidRDefault="3E2E601A" w:rsidP="0081289C">
      <w:pPr>
        <w:pStyle w:val="ListBullet"/>
      </w:pPr>
      <w:r w:rsidRPr="002B2A4A">
        <w:t>Base ten blocks, ten frames, number lines</w:t>
      </w:r>
    </w:p>
    <w:p w14:paraId="21683EEC" w14:textId="21BE186E" w:rsidR="00E9222E" w:rsidRPr="002B2A4A" w:rsidRDefault="3E2E601A" w:rsidP="0081289C">
      <w:pPr>
        <w:pStyle w:val="ListBullet"/>
      </w:pPr>
      <w:r w:rsidRPr="002B2A4A">
        <w:t>Catch and Compute activity: A medium-sized ball with numbers written on it</w:t>
      </w:r>
    </w:p>
    <w:p w14:paraId="37429F01" w14:textId="64043C41" w:rsidR="00E9222E" w:rsidRPr="002B2A4A" w:rsidRDefault="3E2E601A" w:rsidP="0081289C">
      <w:pPr>
        <w:pStyle w:val="ListBullet"/>
      </w:pPr>
      <w:r w:rsidRPr="002B2A4A">
        <w:rPr>
          <w:b/>
          <w:bCs/>
        </w:rPr>
        <w:t xml:space="preserve">Close the Grid </w:t>
      </w:r>
      <w:r w:rsidRPr="002B2A4A">
        <w:t>handout, collections of small objects (for example, paper clips, shells, cotton balls, counting chips), two dice</w:t>
      </w:r>
    </w:p>
    <w:p w14:paraId="3912DBF8" w14:textId="5BFA331A" w:rsidR="00924BFE" w:rsidRPr="002B2A4A" w:rsidRDefault="3E2E601A" w:rsidP="0081289C">
      <w:pPr>
        <w:pStyle w:val="ListBullet"/>
      </w:pPr>
      <w:r w:rsidRPr="002B2A4A">
        <w:rPr>
          <w:rFonts w:eastAsiaTheme="minorEastAsia"/>
          <w:b/>
          <w:bCs/>
        </w:rPr>
        <w:t>Let It Roll!</w:t>
      </w:r>
      <w:r w:rsidRPr="002B2A4A">
        <w:rPr>
          <w:rFonts w:eastAsiaTheme="minorEastAsia"/>
          <w:color w:val="222222"/>
        </w:rPr>
        <w:t xml:space="preserve"> handout</w:t>
      </w:r>
      <w:r w:rsidRPr="002B2A4A">
        <w:t>, materials to play Let It Roll! (optional)</w:t>
      </w:r>
    </w:p>
    <w:p w14:paraId="0310155A" w14:textId="28875439" w:rsidR="00566460" w:rsidRPr="002B2A4A" w:rsidRDefault="3E2E601A" w:rsidP="0081289C">
      <w:pPr>
        <w:pStyle w:val="ListBullet"/>
      </w:pPr>
      <w:r w:rsidRPr="002B2A4A">
        <w:rPr>
          <w:b/>
          <w:bCs/>
        </w:rPr>
        <w:t>M</w:t>
      </w:r>
      <w:r w:rsidRPr="002B2A4A">
        <w:rPr>
          <w:b/>
          <w:bCs/>
          <w:vertAlign w:val="superscript"/>
        </w:rPr>
        <w:t>5</w:t>
      </w:r>
      <w:r w:rsidRPr="002B2A4A">
        <w:rPr>
          <w:b/>
          <w:bCs/>
        </w:rPr>
        <w:t xml:space="preserve"> Overview</w:t>
      </w:r>
      <w:r w:rsidRPr="002B2A4A">
        <w:t xml:space="preserve"> handout</w:t>
      </w:r>
    </w:p>
    <w:p w14:paraId="1B0FDF43" w14:textId="7FF18970" w:rsidR="00566460" w:rsidRPr="002B2A4A" w:rsidRDefault="3E2E601A" w:rsidP="0081289C">
      <w:pPr>
        <w:pStyle w:val="ListBullet"/>
      </w:pPr>
      <w:r w:rsidRPr="002B2A4A">
        <w:rPr>
          <w:b/>
          <w:bCs/>
        </w:rPr>
        <w:t>Observing M</w:t>
      </w:r>
      <w:r w:rsidRPr="002B2A4A">
        <w:rPr>
          <w:b/>
          <w:bCs/>
          <w:vertAlign w:val="superscript"/>
        </w:rPr>
        <w:t>5</w:t>
      </w:r>
      <w:r w:rsidRPr="002B2A4A">
        <w:rPr>
          <w:b/>
          <w:bCs/>
        </w:rPr>
        <w:t xml:space="preserve"> in Action: Addition and Subtraction</w:t>
      </w:r>
      <w:r w:rsidRPr="002B2A4A">
        <w:t xml:space="preserve"> handout, sample answers handout, early elementary measurement video clip</w:t>
      </w:r>
    </w:p>
    <w:p w14:paraId="6E02DEB4" w14:textId="38243013" w:rsidR="00566460" w:rsidRPr="002B2A4A" w:rsidRDefault="00566460" w:rsidP="0081289C">
      <w:pPr>
        <w:pStyle w:val="ListBullet"/>
      </w:pPr>
      <w:r w:rsidRPr="002B2A4A">
        <w:rPr>
          <w:b/>
          <w:bCs/>
        </w:rPr>
        <w:t>Using M</w:t>
      </w:r>
      <w:r w:rsidRPr="002B2A4A">
        <w:rPr>
          <w:b/>
          <w:bCs/>
          <w:vertAlign w:val="superscript"/>
        </w:rPr>
        <w:t>5</w:t>
      </w:r>
      <w:r w:rsidRPr="002B2A4A">
        <w:rPr>
          <w:b/>
          <w:bCs/>
        </w:rPr>
        <w:t xml:space="preserve"> to Support Learning About Addition and Subtraction </w:t>
      </w:r>
      <w:r w:rsidRPr="002B2A4A">
        <w:t>handout</w:t>
      </w:r>
    </w:p>
    <w:bookmarkEnd w:id="1"/>
    <w:p w14:paraId="56EF014B" w14:textId="7DDEDDAB" w:rsidR="00E94F44" w:rsidRPr="002B2A4A" w:rsidRDefault="00924BFE" w:rsidP="0045423E">
      <w:pPr>
        <w:pStyle w:val="Heading2"/>
      </w:pPr>
      <w:r w:rsidRPr="0045423E">
        <w:rPr>
          <w:rFonts w:eastAsiaTheme="minorHAnsi"/>
        </w:rPr>
        <w:br w:type="page"/>
      </w:r>
      <w:r w:rsidR="76656A12">
        <w:lastRenderedPageBreak/>
        <w:t xml:space="preserve">SLIDE 1: Addition and Subtraction: Early Elementary </w:t>
      </w:r>
    </w:p>
    <w:p w14:paraId="15B53B23" w14:textId="77777777" w:rsidR="00FC31AD" w:rsidRPr="002B2A4A" w:rsidRDefault="00FC31AD" w:rsidP="00F94644">
      <w:pPr>
        <w:pStyle w:val="SlideThumbnail"/>
      </w:pPr>
      <w:r w:rsidRPr="002B2A4A">
        <w:drawing>
          <wp:inline distT="0" distB="0" distL="0" distR="0" wp14:anchorId="674E4ED9" wp14:editId="019C568E">
            <wp:extent cx="3251200" cy="1828800"/>
            <wp:effectExtent l="19050" t="19050" r="25400" b="19050"/>
            <wp:docPr id="19248617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61727" name="Picture 1">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2FDD426" w14:textId="77777777" w:rsidR="00916579" w:rsidRPr="002B2A4A" w:rsidRDefault="00916579" w:rsidP="00916579">
      <w:pPr>
        <w:pStyle w:val="Heading3"/>
      </w:pPr>
      <w:r w:rsidRPr="002B2A4A">
        <w:t>Talking Points</w:t>
      </w:r>
    </w:p>
    <w:p w14:paraId="1EC09DE2" w14:textId="1C30E4A4" w:rsidR="00916579" w:rsidRPr="002B2A4A" w:rsidRDefault="00916579" w:rsidP="00C33E55">
      <w:pPr>
        <w:pStyle w:val="ListBullet"/>
      </w:pPr>
      <w:r w:rsidRPr="002B2A4A">
        <w:t xml:space="preserve">In this session, we will explore how children in early elementary grades develop an understanding of addition and subtraction. We will also focus on ways we can support children </w:t>
      </w:r>
      <w:r w:rsidR="00A50A7F" w:rsidRPr="002B2A4A">
        <w:t>in early elementary grades</w:t>
      </w:r>
      <w:r w:rsidRPr="002B2A4A">
        <w:t xml:space="preserve"> to understand and use addition and subtraction.</w:t>
      </w:r>
    </w:p>
    <w:p w14:paraId="431992C9" w14:textId="1AEAA3F5" w:rsidR="00916579" w:rsidRPr="002B2A4A" w:rsidRDefault="00F3168D" w:rsidP="00916579">
      <w:pPr>
        <w:pStyle w:val="Heading2"/>
      </w:pPr>
      <w:r w:rsidRPr="002B2A4A">
        <w:t>SLIDE</w:t>
      </w:r>
      <w:r w:rsidR="00916579" w:rsidRPr="002B2A4A">
        <w:t xml:space="preserve"> 2: </w:t>
      </w:r>
      <w:r w:rsidR="003C4AB4" w:rsidRPr="002B2A4A">
        <w:t>Acknowledgments</w:t>
      </w:r>
    </w:p>
    <w:p w14:paraId="4720FD77" w14:textId="77777777" w:rsidR="00916579" w:rsidRPr="002B2A4A" w:rsidRDefault="00916579" w:rsidP="00F94644">
      <w:pPr>
        <w:pStyle w:val="SlideThumbnail"/>
      </w:pPr>
      <w:r w:rsidRPr="002B2A4A">
        <w:drawing>
          <wp:inline distT="0" distB="0" distL="0" distR="0" wp14:anchorId="78326F7A" wp14:editId="18569498">
            <wp:extent cx="3251200" cy="1828800"/>
            <wp:effectExtent l="19050" t="19050" r="25400" b="19050"/>
            <wp:docPr id="183808576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085769" name="Pictur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A77D129" w14:textId="77777777" w:rsidR="00461F74" w:rsidRPr="002B2A4A" w:rsidRDefault="00461F74" w:rsidP="00C33E55">
      <w:pPr>
        <w:pStyle w:val="Heading3"/>
      </w:pPr>
      <w:r w:rsidRPr="002B2A4A">
        <w:t>Talking Points</w:t>
      </w:r>
    </w:p>
    <w:p w14:paraId="6797BC24" w14:textId="3666A589" w:rsidR="00916579" w:rsidRPr="002B2A4A" w:rsidRDefault="00916579" w:rsidP="003C4AB4">
      <w:pPr>
        <w:pStyle w:val="BodyText"/>
      </w:pPr>
      <w:r w:rsidRPr="002B2A4A">
        <w:t>The Count Play Explore Professional Learning Resources were made possible by Count Play Explore, an early math</w:t>
      </w:r>
      <w:r w:rsidR="005D1247">
        <w:t>, science,</w:t>
      </w:r>
      <w:r w:rsidRPr="002B2A4A">
        <w:t xml:space="preserve"> and</w:t>
      </w:r>
      <w:r w:rsidR="005D1247">
        <w:t xml:space="preserve"> computer</w:t>
      </w:r>
      <w:r w:rsidRPr="002B2A4A">
        <w:t xml:space="preserve"> science initiative led by the Fresno County Superintendent of Schools, Early Care and Education Department. This initiative is generously funded by the California Department of Education and the California State Board of Education. These resources, developed in collaboration by WestEd and partners, are intended to be used as a guide for implementing evidence-based strategies, promoting active learning, and encouraging developmentally appropriate practices in early education settings. They are not intended for commercial </w:t>
      </w:r>
      <w:r w:rsidRPr="002B2A4A">
        <w:lastRenderedPageBreak/>
        <w:t xml:space="preserve">redistribution, unauthorized modification, or use outside the scope of professional education.  </w:t>
      </w:r>
    </w:p>
    <w:p w14:paraId="537A823C" w14:textId="362F64BA" w:rsidR="00916579" w:rsidRPr="002B2A4A" w:rsidRDefault="00F3168D" w:rsidP="00916579">
      <w:pPr>
        <w:pStyle w:val="Heading2"/>
      </w:pPr>
      <w:r w:rsidRPr="002B2A4A">
        <w:t xml:space="preserve">SLIDE </w:t>
      </w:r>
      <w:r w:rsidR="57755A05" w:rsidRPr="002B2A4A">
        <w:t>3: Session Goals</w:t>
      </w:r>
    </w:p>
    <w:p w14:paraId="635D1F68" w14:textId="2532CA86" w:rsidR="00916579" w:rsidRPr="002B2A4A" w:rsidRDefault="00916579" w:rsidP="00F94644">
      <w:pPr>
        <w:pStyle w:val="SlideThumbnail"/>
      </w:pPr>
      <w:r w:rsidRPr="002B2A4A">
        <w:drawing>
          <wp:inline distT="0" distB="0" distL="0" distR="0" wp14:anchorId="12270D1C" wp14:editId="72E00CC3">
            <wp:extent cx="3251200" cy="1828800"/>
            <wp:effectExtent l="19050" t="19050" r="25400" b="19050"/>
            <wp:docPr id="3193580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358049"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DE32306" w14:textId="77777777" w:rsidR="00916579" w:rsidRPr="002B2A4A" w:rsidRDefault="00916579" w:rsidP="00916579">
      <w:pPr>
        <w:pStyle w:val="Heading3"/>
      </w:pPr>
      <w:r w:rsidRPr="002B2A4A">
        <w:t>Talking Points</w:t>
      </w:r>
    </w:p>
    <w:p w14:paraId="25CE803B" w14:textId="77777777" w:rsidR="00461F74" w:rsidRPr="002B2A4A" w:rsidRDefault="00916579" w:rsidP="00C33E55">
      <w:pPr>
        <w:pStyle w:val="ListBullet"/>
      </w:pPr>
      <w:r w:rsidRPr="002B2A4A">
        <w:t xml:space="preserve">Our goals for today’s session are </w:t>
      </w:r>
      <w:r w:rsidR="00E87A38" w:rsidRPr="002B2A4A">
        <w:t>the following</w:t>
      </w:r>
      <w:r w:rsidRPr="002B2A4A">
        <w:t>:</w:t>
      </w:r>
      <w:r w:rsidR="00461F74" w:rsidRPr="002B2A4A">
        <w:t xml:space="preserve"> </w:t>
      </w:r>
    </w:p>
    <w:p w14:paraId="5C499D00" w14:textId="2EB30B8A" w:rsidR="00461F74" w:rsidRPr="002B2A4A" w:rsidRDefault="00461F74" w:rsidP="00C33E55">
      <w:pPr>
        <w:pStyle w:val="ListBullet"/>
        <w:numPr>
          <w:ilvl w:val="1"/>
          <w:numId w:val="149"/>
        </w:numPr>
      </w:pPr>
      <w:r w:rsidRPr="002B2A4A">
        <w:t>Discuss what children in early elementary grades understand about addition and subtraction.</w:t>
      </w:r>
    </w:p>
    <w:p w14:paraId="0F18DDA3" w14:textId="77777777" w:rsidR="00461F74" w:rsidRPr="002B2A4A" w:rsidRDefault="00461F74" w:rsidP="00C33E55">
      <w:pPr>
        <w:pStyle w:val="ListBullet"/>
        <w:numPr>
          <w:ilvl w:val="1"/>
          <w:numId w:val="149"/>
        </w:numPr>
      </w:pPr>
      <w:r w:rsidRPr="002B2A4A">
        <w:t xml:space="preserve">Learn about ways children in early elementary grades solve addition and subtraction problems. </w:t>
      </w:r>
    </w:p>
    <w:p w14:paraId="2DC34DE2" w14:textId="0684F5CD" w:rsidR="00916579" w:rsidRPr="002B2A4A" w:rsidRDefault="00461F74" w:rsidP="00C33E55">
      <w:pPr>
        <w:pStyle w:val="ListBullet"/>
        <w:numPr>
          <w:ilvl w:val="1"/>
          <w:numId w:val="149"/>
        </w:numPr>
      </w:pPr>
      <w:r w:rsidRPr="002B2A4A">
        <w:t xml:space="preserve">Explore ways educators can support children’s deeper understanding and use of addition and subtraction. </w:t>
      </w:r>
    </w:p>
    <w:p w14:paraId="45FD9F47" w14:textId="77777777" w:rsidR="00916579" w:rsidRPr="002B2A4A" w:rsidRDefault="00916579" w:rsidP="00C33E55">
      <w:pPr>
        <w:pStyle w:val="ListBullet"/>
      </w:pPr>
      <w:r w:rsidRPr="002B2A4A">
        <w:t>Throughout our session, we will take time to reflect on our current practices. We will also think about how we might use information from this session in our work.</w:t>
      </w:r>
    </w:p>
    <w:p w14:paraId="2DD434DF" w14:textId="77777777" w:rsidR="00916579" w:rsidRPr="002B2A4A" w:rsidRDefault="00916579" w:rsidP="00916579">
      <w:pPr>
        <w:pStyle w:val="Heading3"/>
      </w:pPr>
      <w:r w:rsidRPr="002B2A4A">
        <w:t>Facilitator Notes</w:t>
      </w:r>
    </w:p>
    <w:p w14:paraId="40FD0CD4" w14:textId="4350F7CA" w:rsidR="00916579" w:rsidRPr="002B2A4A" w:rsidRDefault="00916579" w:rsidP="00C33E55">
      <w:pPr>
        <w:pStyle w:val="ListBullet"/>
      </w:pPr>
      <w:r w:rsidRPr="002B2A4A">
        <w:t xml:space="preserve">Adjust slide content and talking points to reflect what you plan to address in your professional learning session. </w:t>
      </w:r>
    </w:p>
    <w:p w14:paraId="46E1F53C" w14:textId="28086B16" w:rsidR="00916579" w:rsidRPr="002B2A4A" w:rsidRDefault="00F3168D" w:rsidP="00916579">
      <w:pPr>
        <w:pStyle w:val="Heading2"/>
      </w:pPr>
      <w:r w:rsidRPr="002B2A4A">
        <w:lastRenderedPageBreak/>
        <w:t>SLIDE</w:t>
      </w:r>
      <w:r w:rsidR="00916579" w:rsidRPr="002B2A4A">
        <w:t xml:space="preserve"> 4: Play: Catch and Compute! </w:t>
      </w:r>
    </w:p>
    <w:p w14:paraId="4A3FE3D3" w14:textId="35355136" w:rsidR="00916579" w:rsidRPr="002B2A4A" w:rsidRDefault="00916579" w:rsidP="00F94644">
      <w:pPr>
        <w:pStyle w:val="SlideThumbnail"/>
      </w:pPr>
      <w:r w:rsidRPr="002B2A4A">
        <w:drawing>
          <wp:inline distT="0" distB="0" distL="0" distR="0" wp14:anchorId="6A6CA8B3" wp14:editId="1F4345F8">
            <wp:extent cx="3251200" cy="1828800"/>
            <wp:effectExtent l="19050" t="19050" r="25400" b="19050"/>
            <wp:docPr id="16345330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533008"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589DEEE" w14:textId="77777777" w:rsidR="00916579" w:rsidRPr="002B2A4A" w:rsidRDefault="00916579" w:rsidP="00916579">
      <w:pPr>
        <w:pStyle w:val="BodyText"/>
        <w:spacing w:after="0"/>
        <w:rPr>
          <w:b/>
          <w:bCs/>
        </w:rPr>
      </w:pPr>
      <w:r w:rsidRPr="002B2A4A">
        <w:rPr>
          <w:b/>
          <w:bCs/>
        </w:rPr>
        <w:t xml:space="preserve">Time: </w:t>
      </w:r>
      <w:r w:rsidRPr="002B2A4A">
        <w:t>5–10 minutes</w:t>
      </w:r>
    </w:p>
    <w:p w14:paraId="753A2C05" w14:textId="1AED1B96" w:rsidR="00916579" w:rsidRPr="002B2A4A" w:rsidRDefault="00916579" w:rsidP="00916579">
      <w:pPr>
        <w:pStyle w:val="BodyText"/>
        <w:spacing w:before="0"/>
      </w:pPr>
      <w:r w:rsidRPr="002B2A4A">
        <w:rPr>
          <w:b/>
          <w:bCs/>
        </w:rPr>
        <w:t xml:space="preserve">Materials: </w:t>
      </w:r>
      <w:r w:rsidR="00E87A38" w:rsidRPr="002B2A4A">
        <w:t>A</w:t>
      </w:r>
      <w:r w:rsidRPr="002B2A4A">
        <w:t xml:space="preserve"> medium-sized ball with numbers written on it</w:t>
      </w:r>
    </w:p>
    <w:p w14:paraId="53B7BAAB" w14:textId="77777777" w:rsidR="00916579" w:rsidRPr="002B2A4A" w:rsidRDefault="00916579" w:rsidP="00916579">
      <w:pPr>
        <w:pStyle w:val="Heading3"/>
      </w:pPr>
      <w:r w:rsidRPr="002B2A4A">
        <w:t xml:space="preserve">Talking Points </w:t>
      </w:r>
    </w:p>
    <w:p w14:paraId="4A811FE4" w14:textId="154803B7" w:rsidR="00916579" w:rsidRPr="002B2A4A" w:rsidRDefault="00916579" w:rsidP="00C33E55">
      <w:pPr>
        <w:pStyle w:val="ListBullet"/>
      </w:pPr>
      <w:r w:rsidRPr="002B2A4A">
        <w:t>Before we learn more about how early elementary</w:t>
      </w:r>
      <w:r w:rsidR="001F5583" w:rsidRPr="002B2A4A">
        <w:t>–</w:t>
      </w:r>
      <w:r w:rsidRPr="002B2A4A">
        <w:t xml:space="preserve">aged children add and subtract, let’s play with adding and subtracting. </w:t>
      </w:r>
    </w:p>
    <w:p w14:paraId="56B14BA3" w14:textId="21A356EB" w:rsidR="00916579" w:rsidRPr="002B2A4A" w:rsidRDefault="00916579" w:rsidP="00C33E55">
      <w:pPr>
        <w:pStyle w:val="ListBullet"/>
      </w:pPr>
      <w:r w:rsidRPr="002B2A4A">
        <w:t xml:space="preserve">We will play </w:t>
      </w:r>
      <w:r w:rsidR="00BE04E3" w:rsidRPr="002B2A4A">
        <w:t xml:space="preserve">a game called </w:t>
      </w:r>
      <w:r w:rsidRPr="002B2A4A">
        <w:t>Catch and Compute!</w:t>
      </w:r>
    </w:p>
    <w:p w14:paraId="6AAF95F0" w14:textId="26D62BCA" w:rsidR="00916579" w:rsidRPr="002B2A4A" w:rsidRDefault="00916579" w:rsidP="00C33E55">
      <w:pPr>
        <w:pStyle w:val="ListBullet"/>
      </w:pPr>
      <w:r w:rsidRPr="002B2A4A">
        <w:t xml:space="preserve">In this game, you will catch a ball with two hands. The ball has numbers written on it. Notice the numbers closest to where your thumbs land on the ball. Then, you will add or subtract those numbers. You can choose to either add or subtract the numbers. </w:t>
      </w:r>
    </w:p>
    <w:p w14:paraId="6D17FD57" w14:textId="0925580E" w:rsidR="00916579" w:rsidRPr="002B2A4A" w:rsidRDefault="00916579" w:rsidP="00C33E55">
      <w:pPr>
        <w:pStyle w:val="ListBullet"/>
      </w:pPr>
      <w:r w:rsidRPr="002B2A4A">
        <w:t>You can solve the problem in different ways</w:t>
      </w:r>
      <w:r w:rsidR="007F2E5B" w:rsidRPr="002B2A4A">
        <w:t>,</w:t>
      </w:r>
      <w:r w:rsidRPr="002B2A4A">
        <w:t xml:space="preserve"> and you might use languages other than English to support your problem-solving. Consider asking others at your table to work collaboratively with you. </w:t>
      </w:r>
    </w:p>
    <w:p w14:paraId="4C5ED4B0" w14:textId="77777777" w:rsidR="00916579" w:rsidRPr="002B2A4A" w:rsidRDefault="00916579" w:rsidP="00C33E55">
      <w:pPr>
        <w:pStyle w:val="ListBullet"/>
      </w:pPr>
      <w:r w:rsidRPr="002B2A4A">
        <w:t>After you solve the problem, pass the ball to someone else.</w:t>
      </w:r>
    </w:p>
    <w:p w14:paraId="6D1234EF" w14:textId="77777777" w:rsidR="00916579" w:rsidRPr="002B2A4A" w:rsidRDefault="00916579" w:rsidP="00C33E55">
      <w:pPr>
        <w:pStyle w:val="ListBullet"/>
      </w:pPr>
      <w:r w:rsidRPr="002B2A4A">
        <w:t>As we play, consider what strategies you used when adding and subtracting. Did you count forward or backward? Did you rely on known number facts? Did you use strategies to compose or decompose numbers?</w:t>
      </w:r>
    </w:p>
    <w:p w14:paraId="6E859C39" w14:textId="44D6BE6E" w:rsidR="00916579" w:rsidRPr="002B2A4A" w:rsidRDefault="00916579" w:rsidP="00C33E55">
      <w:pPr>
        <w:pStyle w:val="ListBullet"/>
      </w:pPr>
      <w:r w:rsidRPr="002B2A4A">
        <w:t>[Play Catch and Compute!]</w:t>
      </w:r>
    </w:p>
    <w:p w14:paraId="16C72A06" w14:textId="77777777" w:rsidR="00916579" w:rsidRPr="002B2A4A" w:rsidRDefault="00916579" w:rsidP="00C33E55">
      <w:pPr>
        <w:pStyle w:val="ListBullet"/>
      </w:pPr>
      <w:r w:rsidRPr="002B2A4A">
        <w:t xml:space="preserve">Thank you for adding and subtracting with me! This was a playful way for us to use addition and subtraction. </w:t>
      </w:r>
    </w:p>
    <w:p w14:paraId="71A3F0A2" w14:textId="77777777" w:rsidR="00916579" w:rsidRPr="002B2A4A" w:rsidRDefault="00916579" w:rsidP="00C33E55">
      <w:pPr>
        <w:pStyle w:val="ListBullet"/>
      </w:pPr>
      <w:r w:rsidRPr="002B2A4A">
        <w:t xml:space="preserve">As we played, what did you notice about the strategies you used to solve the problems? </w:t>
      </w:r>
    </w:p>
    <w:p w14:paraId="3953697E" w14:textId="77777777" w:rsidR="00916579" w:rsidRPr="002B2A4A" w:rsidRDefault="00916579" w:rsidP="00C33E55">
      <w:pPr>
        <w:pStyle w:val="ListBullet"/>
      </w:pPr>
      <w:r w:rsidRPr="002B2A4A">
        <w:t>[Encourage participants to share. Acknowledge and affirm responses.]</w:t>
      </w:r>
    </w:p>
    <w:p w14:paraId="5002DD2A" w14:textId="77777777" w:rsidR="00916579" w:rsidRPr="002B2A4A" w:rsidRDefault="00916579" w:rsidP="00C33E55">
      <w:pPr>
        <w:pStyle w:val="ListBullet"/>
      </w:pPr>
      <w:r w:rsidRPr="002B2A4A">
        <w:t xml:space="preserve">As we explore the ways children add and subtract, think back to this experience and make connections between ways you approached these problems and ways children might approach similar problems. </w:t>
      </w:r>
    </w:p>
    <w:p w14:paraId="18EB7EA9" w14:textId="77777777" w:rsidR="00916579" w:rsidRPr="002B2A4A" w:rsidRDefault="00916579" w:rsidP="00916579">
      <w:pPr>
        <w:pStyle w:val="Heading3"/>
      </w:pPr>
      <w:r w:rsidRPr="002B2A4A">
        <w:lastRenderedPageBreak/>
        <w:t>Facilitator Notes</w:t>
      </w:r>
    </w:p>
    <w:p w14:paraId="47B330F7" w14:textId="77777777" w:rsidR="00461F74" w:rsidRPr="002B2A4A" w:rsidRDefault="00916579" w:rsidP="00C33E55">
      <w:pPr>
        <w:pStyle w:val="ListBullet"/>
      </w:pPr>
      <w:r w:rsidRPr="002B2A4A">
        <w:t xml:space="preserve">Preparing materials for the game: </w:t>
      </w:r>
    </w:p>
    <w:p w14:paraId="2989ECAF" w14:textId="448BF141" w:rsidR="00461F74" w:rsidRPr="002B2A4A" w:rsidRDefault="00461F74" w:rsidP="00566460">
      <w:pPr>
        <w:pStyle w:val="ListBullet2"/>
      </w:pPr>
      <w:r w:rsidRPr="002B2A4A">
        <w:t xml:space="preserve">Use a permanent marker to write numbers on a ball (for example, an inflatable beach ball) in different places. </w:t>
      </w:r>
    </w:p>
    <w:p w14:paraId="266C1807" w14:textId="77777777" w:rsidR="00461F74" w:rsidRPr="002B2A4A" w:rsidRDefault="00461F74" w:rsidP="00C33E55">
      <w:pPr>
        <w:pStyle w:val="ListBullet"/>
      </w:pPr>
      <w:r w:rsidRPr="002B2A4A">
        <w:t xml:space="preserve">Adjust the numbers you use based on participant needs and abilities. For example, use a variety of smaller numbers that are simple to add, such as 1, 2, 3, 4, 5, 6, 7, 8, 9, 10, 20, 30, 40, 50. Or you might challenge participants by using a variety of larger numbers, such as, 12, 15, 18, 23, 29, 36, 38, 47, 52, 55, 64, 68, 84, 92, 99, 106. </w:t>
      </w:r>
    </w:p>
    <w:p w14:paraId="5710C4CB" w14:textId="77777777" w:rsidR="00461F74" w:rsidRPr="002B2A4A" w:rsidRDefault="00461F74" w:rsidP="00C33E55">
      <w:pPr>
        <w:pStyle w:val="ListBullet"/>
      </w:pPr>
      <w:r w:rsidRPr="002B2A4A">
        <w:t>Math is playful. This principle is key to the Count Play Explore professional development approach. This activity invites adults to explore adding and subtracting through play.</w:t>
      </w:r>
    </w:p>
    <w:p w14:paraId="66306B7F" w14:textId="77777777" w:rsidR="00461F74" w:rsidRPr="002B2A4A" w:rsidRDefault="00916579" w:rsidP="00C33E55">
      <w:pPr>
        <w:pStyle w:val="ListBullet"/>
      </w:pPr>
      <w:r w:rsidRPr="002B2A4A">
        <w:t>Math mindsets matter. This experience may activate a variety of feelings for participants. Some may enjoy this experience, while others may find it stressful.</w:t>
      </w:r>
    </w:p>
    <w:p w14:paraId="55273806" w14:textId="77777777" w:rsidR="00461F74" w:rsidRPr="002B2A4A" w:rsidRDefault="00916579" w:rsidP="00C33E55">
      <w:pPr>
        <w:pStyle w:val="ListBullet"/>
      </w:pPr>
      <w:r w:rsidRPr="002B2A4A">
        <w:t xml:space="preserve">Allow participants to engage in ways that they feel most comfortable. Some may think through these problems independently, </w:t>
      </w:r>
      <w:r w:rsidR="007F2E5B" w:rsidRPr="002B2A4A">
        <w:t xml:space="preserve">whereas </w:t>
      </w:r>
      <w:r w:rsidRPr="002B2A4A">
        <w:t xml:space="preserve">others </w:t>
      </w:r>
      <w:r w:rsidR="007F2E5B" w:rsidRPr="002B2A4A">
        <w:t xml:space="preserve">may </w:t>
      </w:r>
      <w:r w:rsidRPr="002B2A4A">
        <w:t xml:space="preserve">prefer to work in pairs or small groups. </w:t>
      </w:r>
    </w:p>
    <w:p w14:paraId="4A8AD3FB" w14:textId="77777777" w:rsidR="00461F74" w:rsidRPr="002B2A4A" w:rsidRDefault="00916579" w:rsidP="00C33E55">
      <w:pPr>
        <w:pStyle w:val="ListBullet"/>
      </w:pPr>
      <w:r w:rsidRPr="002B2A4A">
        <w:t xml:space="preserve">This experience might be challenging for participants. Remind them that it is okay if they do not get the correct answers. </w:t>
      </w:r>
    </w:p>
    <w:p w14:paraId="279D9BBD" w14:textId="77777777" w:rsidR="00461F74" w:rsidRPr="002B2A4A" w:rsidRDefault="00916579" w:rsidP="00C33E55">
      <w:pPr>
        <w:pStyle w:val="ListBullet"/>
      </w:pPr>
      <w:r w:rsidRPr="002B2A4A">
        <w:t>When inviting participants to share, consider their comfort level. Some participants may not feel comfortable sharing with the whole group. Adapt how you facilitate this activity based on participant needs and session length.</w:t>
      </w:r>
    </w:p>
    <w:p w14:paraId="2674D320" w14:textId="77777777" w:rsidR="00461F74" w:rsidRPr="002B2A4A" w:rsidRDefault="00916579" w:rsidP="00C33E55">
      <w:pPr>
        <w:pStyle w:val="ListBullet"/>
      </w:pPr>
      <w:r w:rsidRPr="002B2A4A">
        <w:t xml:space="preserve">This is an activity that requires participants to be able to catch and throw a ball. Consider the physical abilities of individuals in your session and how you might adapt the experience to be inclusive. For example, </w:t>
      </w:r>
    </w:p>
    <w:p w14:paraId="075CA750" w14:textId="57A66B72" w:rsidR="00916579" w:rsidRPr="002B2A4A" w:rsidRDefault="00916579" w:rsidP="00C33E55">
      <w:pPr>
        <w:pStyle w:val="ListBullet"/>
      </w:pPr>
      <w:r w:rsidRPr="002B2A4A">
        <w:t xml:space="preserve">If participants cannot stand, invite them to play the game from a seated position. If participants have other physical limitations, encourage participants to hand the ball to the next player instead of throwing and catching. </w:t>
      </w:r>
    </w:p>
    <w:p w14:paraId="088B53F9" w14:textId="31EC39B0" w:rsidR="00916579" w:rsidRPr="002B2A4A" w:rsidRDefault="00916579" w:rsidP="00916579">
      <w:pPr>
        <w:pStyle w:val="Heading2"/>
      </w:pPr>
      <w:r w:rsidRPr="002B2A4A">
        <w:lastRenderedPageBreak/>
        <w:t xml:space="preserve">SLIDE 5: Learning About Addition and Subtraction </w:t>
      </w:r>
    </w:p>
    <w:p w14:paraId="1FE2536F" w14:textId="24DB068D" w:rsidR="00916579" w:rsidRPr="002B2A4A" w:rsidRDefault="00916579" w:rsidP="00F94644">
      <w:pPr>
        <w:pStyle w:val="SlideThumbnail"/>
      </w:pPr>
      <w:r w:rsidRPr="002B2A4A">
        <w:drawing>
          <wp:inline distT="0" distB="0" distL="0" distR="0" wp14:anchorId="5CADB32B" wp14:editId="3F6EF895">
            <wp:extent cx="3251200" cy="1828800"/>
            <wp:effectExtent l="19050" t="19050" r="25400" b="19050"/>
            <wp:docPr id="10453874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87446"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4213BDD" w14:textId="77777777" w:rsidR="00916579" w:rsidRPr="002B2A4A" w:rsidRDefault="00916579" w:rsidP="00916579">
      <w:pPr>
        <w:pStyle w:val="Heading3"/>
      </w:pPr>
      <w:r w:rsidRPr="002B2A4A">
        <w:t>Talking Points</w:t>
      </w:r>
    </w:p>
    <w:p w14:paraId="6A028744" w14:textId="77777777" w:rsidR="00916579" w:rsidRPr="002B2A4A" w:rsidRDefault="00916579" w:rsidP="00C33E55">
      <w:pPr>
        <w:pStyle w:val="ListBullet"/>
      </w:pPr>
      <w:r w:rsidRPr="002B2A4A">
        <w:t xml:space="preserve">Now, we will explore how children in early elementary grades develop an understanding of addition and subtraction. </w:t>
      </w:r>
    </w:p>
    <w:p w14:paraId="7E0C30D0" w14:textId="4D742FF6" w:rsidR="00916579" w:rsidRPr="002B2A4A" w:rsidRDefault="00F3168D" w:rsidP="00916579">
      <w:pPr>
        <w:pStyle w:val="Heading2"/>
      </w:pPr>
      <w:r w:rsidRPr="002B2A4A">
        <w:t>SLIDE</w:t>
      </w:r>
      <w:r w:rsidR="00916579" w:rsidRPr="002B2A4A">
        <w:t xml:space="preserve"> 6: California Common Core—First and Second Grade  </w:t>
      </w:r>
    </w:p>
    <w:p w14:paraId="1AF30BD2" w14:textId="33FD9E59" w:rsidR="00916579" w:rsidRPr="002B2A4A" w:rsidRDefault="00916579" w:rsidP="00F94644">
      <w:pPr>
        <w:pStyle w:val="SlideThumbnail"/>
      </w:pPr>
      <w:r w:rsidRPr="002B2A4A">
        <w:drawing>
          <wp:inline distT="0" distB="0" distL="0" distR="0" wp14:anchorId="574AEA33" wp14:editId="771017D3">
            <wp:extent cx="3251200" cy="1828800"/>
            <wp:effectExtent l="19050" t="19050" r="25400" b="19050"/>
            <wp:docPr id="156434791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47917"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4B99818" w14:textId="72B34915" w:rsidR="00916579" w:rsidRPr="002B2A4A" w:rsidRDefault="00916579" w:rsidP="00131FA7">
      <w:pPr>
        <w:pStyle w:val="Heading3"/>
      </w:pPr>
      <w:r w:rsidRPr="002B2A4A">
        <w:t xml:space="preserve">Talking </w:t>
      </w:r>
      <w:r w:rsidR="00186E68" w:rsidRPr="002B2A4A">
        <w:t>P</w:t>
      </w:r>
      <w:r w:rsidRPr="002B2A4A">
        <w:t>oints</w:t>
      </w:r>
    </w:p>
    <w:p w14:paraId="4F0CA636" w14:textId="77777777" w:rsidR="00916579" w:rsidRPr="002B2A4A" w:rsidRDefault="00916579" w:rsidP="00C33E55">
      <w:pPr>
        <w:pStyle w:val="ListBullet"/>
        <w:rPr>
          <w:b/>
          <w:bCs/>
        </w:rPr>
      </w:pPr>
      <w:r w:rsidRPr="002B2A4A">
        <w:t>A variety of first and second grade standards describe what children learn about addition and subtraction (California Department of Education, 2013).</w:t>
      </w:r>
    </w:p>
    <w:p w14:paraId="33514920" w14:textId="7EB516AC" w:rsidR="00916579" w:rsidRPr="002B2A4A" w:rsidRDefault="00916579" w:rsidP="00C33E55">
      <w:pPr>
        <w:pStyle w:val="ListBullet"/>
        <w:rPr>
          <w:b/>
          <w:bCs/>
        </w:rPr>
      </w:pPr>
      <w:r w:rsidRPr="002B2A4A">
        <w:t xml:space="preserve">Standards under the “Operations and Algebraic Thinking” strand describe children’s ability to solve addition and subtraction problems. These standards describe children’s ability to </w:t>
      </w:r>
      <w:r w:rsidR="00186E68" w:rsidRPr="002B2A4A">
        <w:t>do the following:</w:t>
      </w:r>
    </w:p>
    <w:p w14:paraId="506F0C7E" w14:textId="77777777" w:rsidR="00916579" w:rsidRPr="002B2A4A" w:rsidRDefault="00916579" w:rsidP="00C33E55">
      <w:pPr>
        <w:pStyle w:val="ListBullet"/>
        <w:rPr>
          <w:b/>
          <w:bCs/>
        </w:rPr>
      </w:pPr>
      <w:r w:rsidRPr="002B2A4A">
        <w:t xml:space="preserve">Solve word problems with unknowns in all positions, using a variety of strategies or materials. </w:t>
      </w:r>
    </w:p>
    <w:p w14:paraId="4F3F1CA2" w14:textId="77777777" w:rsidR="00916579" w:rsidRPr="002B2A4A" w:rsidRDefault="00916579" w:rsidP="00C33E55">
      <w:pPr>
        <w:pStyle w:val="ListBullet"/>
        <w:rPr>
          <w:b/>
          <w:bCs/>
        </w:rPr>
      </w:pPr>
      <w:r w:rsidRPr="002B2A4A">
        <w:t>Demonstrate greater fluency (within 20 by second grade).</w:t>
      </w:r>
    </w:p>
    <w:p w14:paraId="433A4B0B" w14:textId="77777777" w:rsidR="00916579" w:rsidRPr="002B2A4A" w:rsidRDefault="00916579" w:rsidP="00C33E55">
      <w:pPr>
        <w:pStyle w:val="ListBullet"/>
        <w:rPr>
          <w:b/>
          <w:bCs/>
        </w:rPr>
      </w:pPr>
      <w:r w:rsidRPr="002B2A4A">
        <w:lastRenderedPageBreak/>
        <w:t xml:space="preserve">Understand and solve problems written as equations. </w:t>
      </w:r>
    </w:p>
    <w:p w14:paraId="2E5DB6D2" w14:textId="77777777" w:rsidR="00916579" w:rsidRPr="002B2A4A" w:rsidRDefault="00916579" w:rsidP="00C33E55">
      <w:pPr>
        <w:pStyle w:val="ListBullet"/>
        <w:rPr>
          <w:b/>
          <w:bCs/>
        </w:rPr>
      </w:pPr>
      <w:r w:rsidRPr="002B2A4A">
        <w:t xml:space="preserve">Apply the properties of addition and subtraction when solving problems (by the end of first grade). </w:t>
      </w:r>
    </w:p>
    <w:p w14:paraId="316FEBB7" w14:textId="3E120C5D" w:rsidR="00EB67C5" w:rsidRPr="002B2A4A" w:rsidRDefault="3EB024D2" w:rsidP="00C33E55">
      <w:pPr>
        <w:pStyle w:val="ListBullet"/>
      </w:pPr>
      <w:r w:rsidRPr="002B2A4A">
        <w:t xml:space="preserve">Additionally, standards under the “Number and Operations in Base Ten” strand describe children’s understanding of place value and how it relates to composing and decomposing two-digit numbers. </w:t>
      </w:r>
    </w:p>
    <w:p w14:paraId="538E7762" w14:textId="752949E5" w:rsidR="001C06F9" w:rsidRPr="002B2A4A" w:rsidRDefault="00740268" w:rsidP="00C33E55">
      <w:pPr>
        <w:pStyle w:val="ListBullet"/>
      </w:pPr>
      <w:r w:rsidRPr="002B2A4A">
        <w:t xml:space="preserve">It is important to remember that children across diverse communities develop understanding in different ways and at different times. The standards provide meaningful goals that educators can use to support children </w:t>
      </w:r>
      <w:r w:rsidR="009738FE" w:rsidRPr="002B2A4A">
        <w:t xml:space="preserve">in </w:t>
      </w:r>
      <w:r w:rsidRPr="002B2A4A">
        <w:t>build</w:t>
      </w:r>
      <w:r w:rsidR="009738FE" w:rsidRPr="002B2A4A">
        <w:t>ing</w:t>
      </w:r>
      <w:r w:rsidRPr="002B2A4A">
        <w:t xml:space="preserve"> mathematical knowledge and skills. Educators can use their knowledge about individual children to provide responsive support for math learning</w:t>
      </w:r>
      <w:r w:rsidR="00186E68" w:rsidRPr="002B2A4A">
        <w:t>.</w:t>
      </w:r>
    </w:p>
    <w:p w14:paraId="6B8F1E98" w14:textId="56E38CE9" w:rsidR="00916579" w:rsidRPr="002B2A4A" w:rsidRDefault="00916579" w:rsidP="00131FA7">
      <w:pPr>
        <w:pStyle w:val="Heading3"/>
      </w:pPr>
      <w:r w:rsidRPr="002B2A4A">
        <w:t>Facilitator Notes</w:t>
      </w:r>
    </w:p>
    <w:p w14:paraId="6C95A015" w14:textId="77777777" w:rsidR="00916579" w:rsidRPr="002B2A4A" w:rsidRDefault="00916579" w:rsidP="00C33E55">
      <w:pPr>
        <w:pStyle w:val="ListBullet"/>
      </w:pPr>
      <w:r w:rsidRPr="002B2A4A">
        <w:rPr>
          <w:b/>
          <w:bCs/>
        </w:rPr>
        <w:t>Note:</w:t>
      </w:r>
      <w:r w:rsidRPr="002B2A4A">
        <w:t xml:space="preserve"> This slide makes connections between the components of addition and subtraction and relevant standards. Place this slide where it works best for your participants’ needs.</w:t>
      </w:r>
    </w:p>
    <w:p w14:paraId="432B3100" w14:textId="77777777" w:rsidR="00916579" w:rsidRPr="002B2A4A" w:rsidRDefault="00916579" w:rsidP="00C33E55">
      <w:pPr>
        <w:pStyle w:val="ListBullet"/>
      </w:pPr>
      <w:r w:rsidRPr="002B2A4A">
        <w:t>You might provide participants with copies of the relevant California Common Core State Standards.</w:t>
      </w:r>
    </w:p>
    <w:p w14:paraId="6B03B213" w14:textId="77777777" w:rsidR="00916579" w:rsidRPr="002B2A4A" w:rsidRDefault="00916579" w:rsidP="00C33E55">
      <w:pPr>
        <w:pStyle w:val="ListBullet"/>
      </w:pPr>
      <w:r w:rsidRPr="002B2A4A">
        <w:t xml:space="preserve">Grade One: 1.OA.1–1.OA.8 and 1.NBT.4–1.NBT.6 </w:t>
      </w:r>
    </w:p>
    <w:p w14:paraId="07D38462" w14:textId="77777777" w:rsidR="00916579" w:rsidRPr="002B2A4A" w:rsidRDefault="00916579" w:rsidP="00C33E55">
      <w:pPr>
        <w:pStyle w:val="ListBullet"/>
      </w:pPr>
      <w:r w:rsidRPr="002B2A4A">
        <w:t>Grade Two: 2.OA.1–2.OA.4 and 2.NBT.5–2.NBT.9</w:t>
      </w:r>
    </w:p>
    <w:p w14:paraId="588A5248" w14:textId="63839565" w:rsidR="00916579" w:rsidRPr="002B2A4A" w:rsidRDefault="00916579" w:rsidP="00916579">
      <w:pPr>
        <w:pStyle w:val="Heading2"/>
      </w:pPr>
      <w:r w:rsidRPr="002B2A4A">
        <w:t xml:space="preserve">SLIDE 7: What Children Understand About Addition and Subtraction </w:t>
      </w:r>
    </w:p>
    <w:p w14:paraId="604C4574" w14:textId="5C4B4602" w:rsidR="00916579" w:rsidRPr="002B2A4A" w:rsidRDefault="00916579" w:rsidP="00F94644">
      <w:pPr>
        <w:pStyle w:val="SlideThumbnail"/>
      </w:pPr>
      <w:r w:rsidRPr="002B2A4A">
        <w:drawing>
          <wp:inline distT="0" distB="0" distL="0" distR="0" wp14:anchorId="5A4CADA0" wp14:editId="010D5204">
            <wp:extent cx="3251200" cy="1828800"/>
            <wp:effectExtent l="19050" t="19050" r="25400" b="19050"/>
            <wp:docPr id="5853676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367624"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D837437" w14:textId="77777777" w:rsidR="00916579" w:rsidRPr="002B2A4A" w:rsidRDefault="546E0DF0" w:rsidP="00916579">
      <w:pPr>
        <w:pStyle w:val="Heading3"/>
      </w:pPr>
      <w:r w:rsidRPr="002B2A4A">
        <w:t>Talking Points</w:t>
      </w:r>
    </w:p>
    <w:p w14:paraId="470E3693" w14:textId="2A35B0C0" w:rsidR="00916579" w:rsidRPr="002B2A4A" w:rsidRDefault="00916579" w:rsidP="00C33E55">
      <w:pPr>
        <w:pStyle w:val="ListBullet"/>
      </w:pPr>
      <w:r w:rsidRPr="002B2A4A">
        <w:t>From infancy and into early elementary, children will develop understandings, such as</w:t>
      </w:r>
      <w:r w:rsidR="00186E68" w:rsidRPr="002B2A4A">
        <w:t xml:space="preserve"> the following:</w:t>
      </w:r>
    </w:p>
    <w:p w14:paraId="07508204" w14:textId="7B06BE24" w:rsidR="00916579" w:rsidRPr="002B2A4A" w:rsidRDefault="00916579" w:rsidP="00C33E55">
      <w:pPr>
        <w:pStyle w:val="ListBullet"/>
      </w:pPr>
      <w:r w:rsidRPr="002B2A4A">
        <w:t>Adding makes more</w:t>
      </w:r>
      <w:r w:rsidR="00186E68" w:rsidRPr="002B2A4A">
        <w:t>,</w:t>
      </w:r>
      <w:r w:rsidRPr="002B2A4A">
        <w:t xml:space="preserve"> and taking away makes less.</w:t>
      </w:r>
    </w:p>
    <w:p w14:paraId="36989A69" w14:textId="77777777" w:rsidR="00916579" w:rsidRPr="002B2A4A" w:rsidRDefault="00916579" w:rsidP="00C33E55">
      <w:pPr>
        <w:pStyle w:val="ListBullet"/>
      </w:pPr>
      <w:bookmarkStart w:id="2" w:name="_Hlk169162990"/>
      <w:r w:rsidRPr="002B2A4A">
        <w:t>Numbers can be put together and taken apart.</w:t>
      </w:r>
    </w:p>
    <w:bookmarkEnd w:id="2"/>
    <w:p w14:paraId="17688883" w14:textId="77777777" w:rsidR="00916579" w:rsidRPr="002B2A4A" w:rsidRDefault="00916579" w:rsidP="00C33E55">
      <w:pPr>
        <w:pStyle w:val="ListBullet"/>
      </w:pPr>
      <w:r w:rsidRPr="002B2A4A">
        <w:lastRenderedPageBreak/>
        <w:t>Numbers can be added in any order (commutative and associative).</w:t>
      </w:r>
    </w:p>
    <w:p w14:paraId="2049BF51" w14:textId="0C8C24B2" w:rsidR="00916579" w:rsidRPr="002B2A4A" w:rsidRDefault="00916579" w:rsidP="00C33E55">
      <w:pPr>
        <w:pStyle w:val="ListBullet"/>
      </w:pPr>
      <w:r w:rsidRPr="002B2A4A">
        <w:t>Addition and subtraction are opposite</w:t>
      </w:r>
      <w:r w:rsidR="001C06F9" w:rsidRPr="002B2A4A">
        <w:t>s</w:t>
      </w:r>
      <w:r w:rsidRPr="002B2A4A">
        <w:t xml:space="preserve"> (inverse). </w:t>
      </w:r>
    </w:p>
    <w:p w14:paraId="483D42F8" w14:textId="6CF15351" w:rsidR="00916579" w:rsidRPr="002B2A4A" w:rsidRDefault="00916579" w:rsidP="00C33E55">
      <w:pPr>
        <w:pStyle w:val="ListBullet"/>
      </w:pPr>
      <w:r w:rsidRPr="002B2A4A">
        <w:t xml:space="preserve">In today’s session, we will focus on </w:t>
      </w:r>
      <w:r w:rsidR="00186E68" w:rsidRPr="002B2A4A">
        <w:t xml:space="preserve">the </w:t>
      </w:r>
      <w:r w:rsidRPr="002B2A4A">
        <w:t xml:space="preserve">concepts and skills </w:t>
      </w:r>
      <w:r w:rsidR="001C06F9" w:rsidRPr="002B2A4A">
        <w:t>of</w:t>
      </w:r>
      <w:r w:rsidR="00186E68" w:rsidRPr="002B2A4A">
        <w:t xml:space="preserve"> </w:t>
      </w:r>
      <w:r w:rsidRPr="002B2A4A">
        <w:t xml:space="preserve">addition and subtraction that children develop in the early elementary grades. We will specifically focus on these ideas: </w:t>
      </w:r>
    </w:p>
    <w:p w14:paraId="713EF4F0" w14:textId="77777777" w:rsidR="00916579" w:rsidRPr="002B2A4A" w:rsidRDefault="00916579" w:rsidP="00C33E55">
      <w:pPr>
        <w:pStyle w:val="ListBullet"/>
      </w:pPr>
      <w:r w:rsidRPr="002B2A4A">
        <w:t>Numbers can be put together and taken apart.</w:t>
      </w:r>
    </w:p>
    <w:p w14:paraId="17479B05" w14:textId="77777777" w:rsidR="00916579" w:rsidRPr="002B2A4A" w:rsidRDefault="00916579" w:rsidP="00C33E55">
      <w:pPr>
        <w:pStyle w:val="ListBullet"/>
      </w:pPr>
      <w:r w:rsidRPr="002B2A4A">
        <w:t>Numbers can be added in any order (commutative and associative).</w:t>
      </w:r>
    </w:p>
    <w:p w14:paraId="3112BDA6" w14:textId="05B420B7" w:rsidR="00916579" w:rsidRPr="002B2A4A" w:rsidRDefault="00916579" w:rsidP="00C33E55">
      <w:pPr>
        <w:pStyle w:val="ListBullet"/>
      </w:pPr>
      <w:r w:rsidRPr="002B2A4A">
        <w:t>Addition and subtraction are opposite</w:t>
      </w:r>
      <w:r w:rsidR="00776AED" w:rsidRPr="002B2A4A">
        <w:t>s</w:t>
      </w:r>
      <w:r w:rsidRPr="002B2A4A">
        <w:t xml:space="preserve"> (inverse). </w:t>
      </w:r>
    </w:p>
    <w:p w14:paraId="370250F0" w14:textId="0348DB4E" w:rsidR="00916579" w:rsidRPr="002B2A4A" w:rsidRDefault="00F3168D" w:rsidP="00916579">
      <w:pPr>
        <w:pStyle w:val="Heading2"/>
      </w:pPr>
      <w:r w:rsidRPr="002B2A4A">
        <w:t>SLIDE</w:t>
      </w:r>
      <w:r w:rsidR="00916579" w:rsidRPr="002B2A4A">
        <w:t xml:space="preserve"> 8: Play: Close the Grid</w:t>
      </w:r>
    </w:p>
    <w:p w14:paraId="2AFD4A57" w14:textId="1C09D2F3" w:rsidR="00916579" w:rsidRPr="002B2A4A" w:rsidRDefault="00916579" w:rsidP="00F94644">
      <w:pPr>
        <w:pStyle w:val="SlideThumbnail"/>
      </w:pPr>
      <w:r w:rsidRPr="002B2A4A">
        <w:drawing>
          <wp:inline distT="0" distB="0" distL="0" distR="0" wp14:anchorId="3CF2CF0D" wp14:editId="07AFDF11">
            <wp:extent cx="3251200" cy="1828800"/>
            <wp:effectExtent l="19050" t="19050" r="25400" b="19050"/>
            <wp:docPr id="6605465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546531" name="Picture 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EE7D389" w14:textId="77777777" w:rsidR="00916579" w:rsidRPr="002B2A4A" w:rsidRDefault="00916579" w:rsidP="005821DE">
      <w:pPr>
        <w:pStyle w:val="BodyText"/>
        <w:rPr>
          <w:b/>
          <w:bCs/>
        </w:rPr>
      </w:pPr>
      <w:r w:rsidRPr="002B2A4A">
        <w:rPr>
          <w:b/>
          <w:bCs/>
        </w:rPr>
        <w:t xml:space="preserve">Time: </w:t>
      </w:r>
      <w:r w:rsidRPr="002B2A4A">
        <w:t>10–20 minutes</w:t>
      </w:r>
    </w:p>
    <w:p w14:paraId="4EAB327E" w14:textId="12E66167" w:rsidR="00916579" w:rsidRPr="002B2A4A" w:rsidRDefault="00916579" w:rsidP="005821DE">
      <w:pPr>
        <w:pStyle w:val="BodyText"/>
      </w:pPr>
      <w:r w:rsidRPr="002B2A4A">
        <w:rPr>
          <w:b/>
          <w:bCs/>
        </w:rPr>
        <w:t xml:space="preserve">Materials: </w:t>
      </w:r>
      <w:r w:rsidR="001C06F9" w:rsidRPr="002B2A4A">
        <w:rPr>
          <w:b/>
          <w:bCs/>
        </w:rPr>
        <w:t>C</w:t>
      </w:r>
      <w:r w:rsidRPr="002B2A4A">
        <w:rPr>
          <w:b/>
          <w:bCs/>
        </w:rPr>
        <w:t>lose the Grid</w:t>
      </w:r>
      <w:r w:rsidRPr="002B2A4A">
        <w:t xml:space="preserve"> handout, collections of small objects (for example, paper clips, shells, cotton balls, counting chips), two dice</w:t>
      </w:r>
    </w:p>
    <w:p w14:paraId="18BCF20E" w14:textId="77777777" w:rsidR="00916579" w:rsidRPr="002B2A4A" w:rsidRDefault="00916579" w:rsidP="00916579">
      <w:pPr>
        <w:pStyle w:val="Heading3"/>
      </w:pPr>
      <w:r w:rsidRPr="002B2A4A">
        <w:t>Talking Points</w:t>
      </w:r>
    </w:p>
    <w:p w14:paraId="239EB43E" w14:textId="11045B80" w:rsidR="00916579" w:rsidRPr="002B2A4A" w:rsidRDefault="57755A05" w:rsidP="00C33E55">
      <w:pPr>
        <w:pStyle w:val="ListBullet"/>
        <w:rPr>
          <w:b/>
          <w:bCs/>
        </w:rPr>
      </w:pPr>
      <w:r w:rsidRPr="002B2A4A">
        <w:t xml:space="preserve">Let’s play a game called Close the Grid. In this game, you will explore ways numbers can be put together or taken apart. </w:t>
      </w:r>
      <w:r w:rsidR="00740268" w:rsidRPr="002B2A4A">
        <w:t xml:space="preserve">As you play, consider the mathematical skills you need to successfully engage in the game. </w:t>
      </w:r>
      <w:r w:rsidRPr="002B2A4A">
        <w:t>This is an adaptation of a game called Shut the Box.</w:t>
      </w:r>
    </w:p>
    <w:p w14:paraId="1A7567FF" w14:textId="335EFC44" w:rsidR="00916579" w:rsidRPr="002B2A4A" w:rsidRDefault="00916579" w:rsidP="00C33E55">
      <w:pPr>
        <w:pStyle w:val="ListBullet"/>
        <w:rPr>
          <w:b/>
          <w:bCs/>
        </w:rPr>
      </w:pPr>
      <w:r w:rsidRPr="002B2A4A">
        <w:t>To play the game, you will roll the dice to get two numbers. For example,</w:t>
      </w:r>
      <w:r w:rsidR="009A2A2A" w:rsidRPr="002B2A4A">
        <w:t xml:space="preserve"> </w:t>
      </w:r>
      <w:r w:rsidR="00755C0D" w:rsidRPr="002B2A4A">
        <w:t>6</w:t>
      </w:r>
      <w:r w:rsidRPr="002B2A4A">
        <w:t xml:space="preserve"> and </w:t>
      </w:r>
      <w:r w:rsidR="00755C0D" w:rsidRPr="002B2A4A">
        <w:t>6</w:t>
      </w:r>
      <w:r w:rsidRPr="002B2A4A">
        <w:t xml:space="preserve">. Then, you will add those numbers. In our example, 6 + 6 = 12. </w:t>
      </w:r>
    </w:p>
    <w:p w14:paraId="25236154" w14:textId="0AFA81B0" w:rsidR="00916579" w:rsidRPr="002B2A4A" w:rsidRDefault="00916579" w:rsidP="00C33E55">
      <w:pPr>
        <w:pStyle w:val="ListBullet"/>
        <w:rPr>
          <w:b/>
          <w:bCs/>
        </w:rPr>
      </w:pPr>
      <w:r w:rsidRPr="002B2A4A">
        <w:t xml:space="preserve">Now, we will cover the numbers on the gameboard that make 12. For example, </w:t>
      </w:r>
      <w:r w:rsidR="00542751" w:rsidRPr="002B2A4A">
        <w:t>5</w:t>
      </w:r>
      <w:r w:rsidRPr="002B2A4A">
        <w:t xml:space="preserve"> and </w:t>
      </w:r>
      <w:r w:rsidR="00542751" w:rsidRPr="002B2A4A">
        <w:t>7</w:t>
      </w:r>
      <w:r w:rsidR="009A2A2A" w:rsidRPr="002B2A4A">
        <w:t xml:space="preserve"> </w:t>
      </w:r>
      <w:r w:rsidRPr="002B2A4A">
        <w:t xml:space="preserve">make 12, so I will cover </w:t>
      </w:r>
      <w:r w:rsidR="00542751" w:rsidRPr="002B2A4A">
        <w:t>5</w:t>
      </w:r>
      <w:r w:rsidRPr="002B2A4A">
        <w:t xml:space="preserve"> and </w:t>
      </w:r>
      <w:r w:rsidR="00542751" w:rsidRPr="002B2A4A">
        <w:t>7</w:t>
      </w:r>
      <w:r w:rsidRPr="002B2A4A">
        <w:t xml:space="preserve"> with my marker</w:t>
      </w:r>
      <w:r w:rsidR="00AA127A" w:rsidRPr="002B2A4A">
        <w:t>s</w:t>
      </w:r>
      <w:r w:rsidRPr="002B2A4A">
        <w:t xml:space="preserve">. </w:t>
      </w:r>
    </w:p>
    <w:p w14:paraId="59599620" w14:textId="77777777" w:rsidR="00916579" w:rsidRPr="002B2A4A" w:rsidRDefault="00916579" w:rsidP="00C33E55">
      <w:pPr>
        <w:pStyle w:val="ListBullet"/>
        <w:rPr>
          <w:b/>
          <w:bCs/>
        </w:rPr>
      </w:pPr>
      <w:r w:rsidRPr="003F28D3">
        <w:t>The object of the game</w:t>
      </w:r>
      <w:r w:rsidRPr="002B2A4A">
        <w:t xml:space="preserve"> is to cover all of the numbers and close the grid. </w:t>
      </w:r>
    </w:p>
    <w:p w14:paraId="5CE135D2" w14:textId="77777777" w:rsidR="00916579" w:rsidRPr="002B2A4A" w:rsidRDefault="00916579" w:rsidP="00C33E55">
      <w:pPr>
        <w:pStyle w:val="ListBullet"/>
        <w:rPr>
          <w:b/>
          <w:bCs/>
        </w:rPr>
      </w:pPr>
      <w:r w:rsidRPr="002B2A4A">
        <w:t>Review the handout for more information on how to play the game.</w:t>
      </w:r>
    </w:p>
    <w:p w14:paraId="46DA9E38" w14:textId="18985188" w:rsidR="00916579" w:rsidRPr="002B2A4A" w:rsidRDefault="00916579" w:rsidP="00C33E55">
      <w:pPr>
        <w:pStyle w:val="ListBullet"/>
        <w:rPr>
          <w:b/>
          <w:bCs/>
        </w:rPr>
      </w:pPr>
      <w:r w:rsidRPr="002B2A4A">
        <w:t>[Select a facilitation strategy from the Facilitator Notes. Encourage participants to use the handout to play Close the Grid.]</w:t>
      </w:r>
    </w:p>
    <w:p w14:paraId="4BF49785" w14:textId="21500323" w:rsidR="00916579" w:rsidRPr="002B2A4A" w:rsidRDefault="00916579" w:rsidP="00C33E55">
      <w:pPr>
        <w:pStyle w:val="ListBullet"/>
        <w:rPr>
          <w:b/>
          <w:bCs/>
        </w:rPr>
      </w:pPr>
      <w:r w:rsidRPr="002B2A4A">
        <w:lastRenderedPageBreak/>
        <w:t xml:space="preserve">[After participants play Close the Grid:] This activity explored the idea that numbers can be put together and taken apart. In the next few slides, we will discuss how children develop an understanding of this concept. </w:t>
      </w:r>
    </w:p>
    <w:p w14:paraId="0165A69B" w14:textId="77777777" w:rsidR="00916579" w:rsidRPr="002B2A4A" w:rsidRDefault="57755A05" w:rsidP="002B3BBE">
      <w:pPr>
        <w:pStyle w:val="Heading3"/>
      </w:pPr>
      <w:r w:rsidRPr="002B2A4A">
        <w:t>Facilitator Notes</w:t>
      </w:r>
    </w:p>
    <w:p w14:paraId="33B54141" w14:textId="4191F2B2" w:rsidR="00916579" w:rsidRPr="002B2A4A" w:rsidRDefault="00916579" w:rsidP="00C33E55">
      <w:pPr>
        <w:pStyle w:val="ListBullet"/>
        <w:rPr>
          <w:b/>
          <w:bCs/>
        </w:rPr>
      </w:pPr>
      <w:r w:rsidRPr="002B2A4A">
        <w:t xml:space="preserve">Review the </w:t>
      </w:r>
      <w:r w:rsidRPr="002B2A4A">
        <w:rPr>
          <w:b/>
          <w:bCs/>
        </w:rPr>
        <w:t>Close the Grid</w:t>
      </w:r>
      <w:r w:rsidR="00BE04E3" w:rsidRPr="002B2A4A">
        <w:t xml:space="preserve"> </w:t>
      </w:r>
      <w:r w:rsidRPr="002B2A4A">
        <w:t>handout prior to sharing this activity to make sure you have the necessary materials.</w:t>
      </w:r>
    </w:p>
    <w:p w14:paraId="364F2036" w14:textId="3DC6B46F" w:rsidR="00916579" w:rsidRPr="002B2A4A" w:rsidRDefault="00916579" w:rsidP="00C33E55">
      <w:pPr>
        <w:pStyle w:val="ListBullet"/>
        <w:rPr>
          <w:b/>
          <w:bCs/>
        </w:rPr>
      </w:pPr>
      <w:r w:rsidRPr="002B2A4A">
        <w:t>Support participants to form small groups (</w:t>
      </w:r>
      <w:r w:rsidR="00AA127A" w:rsidRPr="002B2A4A">
        <w:t>two to three</w:t>
      </w:r>
      <w:r w:rsidRPr="002B2A4A">
        <w:t xml:space="preserve"> individuals per group). </w:t>
      </w:r>
    </w:p>
    <w:p w14:paraId="14938984" w14:textId="522A436E" w:rsidR="00916579" w:rsidRPr="002B2A4A" w:rsidRDefault="00F3168D" w:rsidP="002B3BBE">
      <w:pPr>
        <w:pStyle w:val="Heading2"/>
      </w:pPr>
      <w:r w:rsidRPr="002B2A4A">
        <w:t>SLIDE</w:t>
      </w:r>
      <w:r w:rsidR="00916579" w:rsidRPr="002B2A4A">
        <w:rPr>
          <w:rStyle w:val="Heading1Char"/>
          <w:rFonts w:ascii="Poppins Medium" w:hAnsi="Poppins Medium" w:cs="Poppins Medium"/>
          <w:b w:val="0"/>
          <w:bCs w:val="0"/>
          <w:color w:val="444F9D"/>
          <w:sz w:val="32"/>
        </w:rPr>
        <w:t xml:space="preserve"> </w:t>
      </w:r>
      <w:r w:rsidR="002B3BBE" w:rsidRPr="002B2A4A">
        <w:rPr>
          <w:rStyle w:val="Heading1Char"/>
          <w:rFonts w:ascii="Poppins Medium" w:hAnsi="Poppins Medium" w:cs="Poppins Medium"/>
          <w:b w:val="0"/>
          <w:bCs w:val="0"/>
          <w:color w:val="444F9D"/>
          <w:sz w:val="32"/>
        </w:rPr>
        <w:t>9</w:t>
      </w:r>
      <w:r w:rsidR="00916579" w:rsidRPr="002B2A4A">
        <w:rPr>
          <w:rStyle w:val="Heading1Char"/>
          <w:rFonts w:ascii="Poppins Medium" w:hAnsi="Poppins Medium" w:cs="Poppins Medium"/>
          <w:b w:val="0"/>
          <w:bCs w:val="0"/>
          <w:color w:val="444F9D"/>
          <w:sz w:val="32"/>
        </w:rPr>
        <w:t>:</w:t>
      </w:r>
      <w:r w:rsidR="00916579" w:rsidRPr="002B2A4A">
        <w:t xml:space="preserve"> Number Composition and Decomposition </w:t>
      </w:r>
    </w:p>
    <w:p w14:paraId="1DE5A88F" w14:textId="69D8B982" w:rsidR="002B3BBE" w:rsidRPr="002B2A4A" w:rsidRDefault="002B3BBE" w:rsidP="00F94644">
      <w:pPr>
        <w:pStyle w:val="SlideThumbnail"/>
      </w:pPr>
      <w:r w:rsidRPr="002B2A4A">
        <w:drawing>
          <wp:inline distT="0" distB="0" distL="0" distR="0" wp14:anchorId="69AA5F43" wp14:editId="6710B9AC">
            <wp:extent cx="3251200" cy="1828800"/>
            <wp:effectExtent l="19050" t="19050" r="25400" b="19050"/>
            <wp:docPr id="19764821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482108"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B0F54E2" w14:textId="77777777" w:rsidR="00916579" w:rsidRPr="002B2A4A" w:rsidRDefault="00916579" w:rsidP="002B3BBE">
      <w:pPr>
        <w:pStyle w:val="BodyText"/>
      </w:pPr>
      <w:r w:rsidRPr="002B2A4A">
        <w:t xml:space="preserve">This slide contains animation. See instructions in the Talking Points. </w:t>
      </w:r>
    </w:p>
    <w:p w14:paraId="08884578" w14:textId="77777777" w:rsidR="00916579" w:rsidRPr="002B2A4A" w:rsidRDefault="00916579" w:rsidP="002B3BBE">
      <w:pPr>
        <w:pStyle w:val="Heading3"/>
      </w:pPr>
      <w:r w:rsidRPr="002B2A4A">
        <w:t>Talking Points</w:t>
      </w:r>
    </w:p>
    <w:p w14:paraId="6A1E5FA2" w14:textId="77777777" w:rsidR="00461F74" w:rsidRPr="002B2A4A" w:rsidRDefault="00916579" w:rsidP="00C33E55">
      <w:pPr>
        <w:pStyle w:val="ListBullet"/>
      </w:pPr>
      <w:r w:rsidRPr="002B2A4A">
        <w:t xml:space="preserve">Between the ages of </w:t>
      </w:r>
      <w:r w:rsidR="00AA127A" w:rsidRPr="002B2A4A">
        <w:t xml:space="preserve">four </w:t>
      </w:r>
      <w:r w:rsidRPr="002B2A4A">
        <w:t xml:space="preserve">and </w:t>
      </w:r>
      <w:r w:rsidR="00AA127A" w:rsidRPr="002B2A4A">
        <w:t>five</w:t>
      </w:r>
      <w:r w:rsidRPr="002B2A4A">
        <w:t>, children explore different ways to combine smaller sets to make a larger set. This is called number composition (Clements &amp; Sarama, 2020).</w:t>
      </w:r>
    </w:p>
    <w:p w14:paraId="4F404021" w14:textId="3DA5763E" w:rsidR="00916579" w:rsidRPr="002B2A4A" w:rsidRDefault="00916579" w:rsidP="00566460">
      <w:pPr>
        <w:pStyle w:val="ListBullet2"/>
      </w:pPr>
      <w:r w:rsidRPr="002B2A4A">
        <w:t xml:space="preserve">For example, children can explore different ways to make </w:t>
      </w:r>
      <w:r w:rsidR="00516E8E" w:rsidRPr="002B2A4A">
        <w:t>5</w:t>
      </w:r>
      <w:r w:rsidRPr="002B2A4A">
        <w:t xml:space="preserve">: </w:t>
      </w:r>
      <w:r w:rsidR="00516E8E" w:rsidRPr="002B2A4A">
        <w:t>1</w:t>
      </w:r>
      <w:r w:rsidRPr="002B2A4A">
        <w:t xml:space="preserve"> and </w:t>
      </w:r>
      <w:r w:rsidR="00516E8E" w:rsidRPr="002B2A4A">
        <w:t>4</w:t>
      </w:r>
      <w:r w:rsidRPr="002B2A4A">
        <w:t xml:space="preserve">, </w:t>
      </w:r>
      <w:r w:rsidR="00516E8E" w:rsidRPr="002B2A4A">
        <w:t>2</w:t>
      </w:r>
      <w:r w:rsidR="00AA127A" w:rsidRPr="002B2A4A">
        <w:t xml:space="preserve"> </w:t>
      </w:r>
      <w:r w:rsidRPr="002B2A4A">
        <w:t xml:space="preserve">and </w:t>
      </w:r>
      <w:r w:rsidR="00516E8E" w:rsidRPr="002B2A4A">
        <w:t>3</w:t>
      </w:r>
      <w:r w:rsidRPr="002B2A4A">
        <w:t xml:space="preserve">. </w:t>
      </w:r>
    </w:p>
    <w:p w14:paraId="30FE28A9" w14:textId="77777777" w:rsidR="00461F74" w:rsidRPr="002B2A4A" w:rsidRDefault="00916579" w:rsidP="00C33E55">
      <w:pPr>
        <w:pStyle w:val="ListBullet"/>
      </w:pPr>
      <w:r w:rsidRPr="002B2A4A">
        <w:t xml:space="preserve">[Click to reveal content related to decomposition.] They also experiment with different ways to break larger sets into smaller sets. This is called decomposition (Clements &amp; Sarama, 2020). </w:t>
      </w:r>
    </w:p>
    <w:p w14:paraId="7D945464" w14:textId="415CCAB5" w:rsidR="00916579" w:rsidRPr="002B2A4A" w:rsidRDefault="00916579" w:rsidP="00566460">
      <w:pPr>
        <w:pStyle w:val="ListBullet2"/>
      </w:pPr>
      <w:r w:rsidRPr="002B2A4A">
        <w:t xml:space="preserve">For example, children might explore different ways to break </w:t>
      </w:r>
      <w:r w:rsidR="00AA127A" w:rsidRPr="002B2A4A">
        <w:t xml:space="preserve">10 </w:t>
      </w:r>
      <w:r w:rsidRPr="002B2A4A">
        <w:t xml:space="preserve">into smaller groups: </w:t>
      </w:r>
      <w:r w:rsidR="00516E8E" w:rsidRPr="002B2A4A">
        <w:t>1</w:t>
      </w:r>
      <w:r w:rsidRPr="002B2A4A">
        <w:t xml:space="preserve"> and </w:t>
      </w:r>
      <w:r w:rsidR="00516E8E" w:rsidRPr="002B2A4A">
        <w:t>9</w:t>
      </w:r>
      <w:r w:rsidRPr="002B2A4A">
        <w:t xml:space="preserve">, </w:t>
      </w:r>
      <w:r w:rsidR="00516E8E" w:rsidRPr="002B2A4A">
        <w:t>2</w:t>
      </w:r>
      <w:r w:rsidRPr="002B2A4A">
        <w:t xml:space="preserve"> and </w:t>
      </w:r>
      <w:r w:rsidR="00516E8E" w:rsidRPr="002B2A4A">
        <w:t>8</w:t>
      </w:r>
      <w:r w:rsidRPr="002B2A4A">
        <w:t xml:space="preserve">, </w:t>
      </w:r>
      <w:r w:rsidR="00516E8E" w:rsidRPr="002B2A4A">
        <w:t>3</w:t>
      </w:r>
      <w:r w:rsidRPr="002B2A4A">
        <w:t xml:space="preserve"> and </w:t>
      </w:r>
      <w:r w:rsidR="00516E8E" w:rsidRPr="002B2A4A">
        <w:t>7</w:t>
      </w:r>
      <w:r w:rsidRPr="002B2A4A">
        <w:t xml:space="preserve">, and so on. </w:t>
      </w:r>
    </w:p>
    <w:p w14:paraId="3E767D3C" w14:textId="77777777" w:rsidR="00916579" w:rsidRPr="002B2A4A" w:rsidRDefault="00916579" w:rsidP="00C33E55">
      <w:pPr>
        <w:pStyle w:val="ListBullet"/>
      </w:pPr>
      <w:r w:rsidRPr="002B2A4A">
        <w:t xml:space="preserve">Later in the session, we will explore ways children in elementary grades use composition and decomposition to support solving addition and subtraction problems. </w:t>
      </w:r>
    </w:p>
    <w:p w14:paraId="62AF38D7" w14:textId="77777777" w:rsidR="00916579" w:rsidRPr="002B2A4A" w:rsidRDefault="00916579" w:rsidP="002B3BBE">
      <w:pPr>
        <w:pStyle w:val="Heading3"/>
      </w:pPr>
      <w:r w:rsidRPr="002B2A4A">
        <w:lastRenderedPageBreak/>
        <w:t>Facilitator Notes</w:t>
      </w:r>
    </w:p>
    <w:p w14:paraId="77248C55" w14:textId="1696348A" w:rsidR="00916579" w:rsidRPr="002B2A4A" w:rsidRDefault="00916579" w:rsidP="00C33E55">
      <w:pPr>
        <w:pStyle w:val="ListBullet"/>
        <w:rPr>
          <w:b/>
          <w:bCs/>
        </w:rPr>
      </w:pPr>
      <w:r w:rsidRPr="002B2A4A">
        <w:t xml:space="preserve">Consider inviting participants to make connections to the ways they experienced composition and decomposition in the Close the Grid game. </w:t>
      </w:r>
    </w:p>
    <w:p w14:paraId="6B143C76" w14:textId="2E588974" w:rsidR="00EC70AF" w:rsidRPr="002B2A4A" w:rsidRDefault="57755A05" w:rsidP="00C33E55">
      <w:pPr>
        <w:pStyle w:val="ListBullet"/>
        <w:rPr>
          <w:b/>
          <w:bCs/>
        </w:rPr>
      </w:pPr>
      <w:r w:rsidRPr="002B2A4A">
        <w:t xml:space="preserve">You might invite participants to discuss in their table groups or with a partner ways they might adapt the Close the Grid game to use with the children in their learning settings. </w:t>
      </w:r>
    </w:p>
    <w:p w14:paraId="267063EF" w14:textId="687ADC28" w:rsidR="00740268" w:rsidRPr="002B2A4A" w:rsidRDefault="57755A05" w:rsidP="00C33E55">
      <w:pPr>
        <w:pStyle w:val="ListBullet"/>
        <w:rPr>
          <w:b/>
          <w:bCs/>
        </w:rPr>
      </w:pPr>
      <w:r w:rsidRPr="002B2A4A">
        <w:t xml:space="preserve">Encourage participants to consider children’s interests, languages, and abilities. </w:t>
      </w:r>
      <w:r w:rsidR="00740268" w:rsidRPr="002B2A4A">
        <w:t xml:space="preserve">For example, incorporate body movements into the game </w:t>
      </w:r>
      <w:r w:rsidR="00EC70AF" w:rsidRPr="002B2A4A">
        <w:t xml:space="preserve">such as, </w:t>
      </w:r>
      <w:r w:rsidR="00740268" w:rsidRPr="002B2A4A">
        <w:t>hopping the number before covering it on the board.</w:t>
      </w:r>
    </w:p>
    <w:p w14:paraId="417141C5" w14:textId="1625275E" w:rsidR="00916579" w:rsidRPr="002B2A4A" w:rsidRDefault="00916579" w:rsidP="00C33E55">
      <w:pPr>
        <w:pStyle w:val="ListBullet"/>
        <w:rPr>
          <w:b/>
          <w:bCs/>
        </w:rPr>
      </w:pPr>
      <w:r w:rsidRPr="002B2A4A">
        <w:t xml:space="preserve">For shorter sessions, use a simpler way to engage adult learners in composing or decomposing numbers. PPT 1 “Introduction to Addition and Subtraction” and PPT 2b “Addition and Subtraction: Preschool, TK, K” both include a brief activity to engage participants in composing and decomposing numbers. </w:t>
      </w:r>
    </w:p>
    <w:p w14:paraId="2F02084E" w14:textId="031FA5C3" w:rsidR="00916579" w:rsidRPr="002B2A4A" w:rsidRDefault="00F3168D" w:rsidP="0020792B">
      <w:pPr>
        <w:pStyle w:val="Heading2"/>
      </w:pPr>
      <w:r w:rsidRPr="002B2A4A">
        <w:t>SLIDE</w:t>
      </w:r>
      <w:r w:rsidR="00916579" w:rsidRPr="002B2A4A">
        <w:rPr>
          <w:rStyle w:val="Heading1Char"/>
          <w:rFonts w:ascii="Poppins Medium" w:hAnsi="Poppins Medium" w:cs="Poppins Medium"/>
          <w:b w:val="0"/>
          <w:bCs w:val="0"/>
          <w:color w:val="444F9D"/>
          <w:sz w:val="32"/>
        </w:rPr>
        <w:t xml:space="preserve"> </w:t>
      </w:r>
      <w:r w:rsidR="002B3BBE" w:rsidRPr="002B2A4A">
        <w:rPr>
          <w:rStyle w:val="Heading1Char"/>
          <w:rFonts w:ascii="Poppins Medium" w:hAnsi="Poppins Medium" w:cs="Poppins Medium"/>
          <w:b w:val="0"/>
          <w:bCs w:val="0"/>
          <w:color w:val="444F9D"/>
          <w:sz w:val="32"/>
        </w:rPr>
        <w:t>10</w:t>
      </w:r>
      <w:r w:rsidR="00916579" w:rsidRPr="002B2A4A">
        <w:rPr>
          <w:rStyle w:val="Heading1Char"/>
          <w:rFonts w:ascii="Poppins Medium" w:hAnsi="Poppins Medium" w:cs="Poppins Medium"/>
          <w:b w:val="0"/>
          <w:bCs w:val="0"/>
          <w:color w:val="444F9D"/>
          <w:sz w:val="32"/>
        </w:rPr>
        <w:t>:</w:t>
      </w:r>
      <w:r w:rsidR="00916579" w:rsidRPr="002B2A4A">
        <w:t xml:space="preserve"> Composing and </w:t>
      </w:r>
      <w:r w:rsidR="00AA127A" w:rsidRPr="002B2A4A">
        <w:t>D</w:t>
      </w:r>
      <w:r w:rsidR="00916579" w:rsidRPr="002B2A4A">
        <w:t xml:space="preserve">ecomposing </w:t>
      </w:r>
      <w:r w:rsidR="00AA127A" w:rsidRPr="002B2A4A">
        <w:t>N</w:t>
      </w:r>
      <w:r w:rsidR="00916579" w:rsidRPr="002B2A4A">
        <w:t xml:space="preserve">umbers </w:t>
      </w:r>
      <w:r w:rsidR="00AA127A" w:rsidRPr="002B2A4A">
        <w:t>S</w:t>
      </w:r>
      <w:r w:rsidR="00916579" w:rsidRPr="002B2A4A">
        <w:t xml:space="preserve">upports </w:t>
      </w:r>
      <w:r w:rsidR="00AA127A" w:rsidRPr="002B2A4A">
        <w:t>U</w:t>
      </w:r>
      <w:r w:rsidR="00916579" w:rsidRPr="002B2A4A">
        <w:t xml:space="preserve">nderstanding </w:t>
      </w:r>
      <w:r w:rsidR="00AA127A" w:rsidRPr="002B2A4A">
        <w:t>P</w:t>
      </w:r>
      <w:r w:rsidR="00916579" w:rsidRPr="002B2A4A">
        <w:t xml:space="preserve">lace </w:t>
      </w:r>
      <w:r w:rsidR="00AA127A" w:rsidRPr="002B2A4A">
        <w:t>V</w:t>
      </w:r>
      <w:r w:rsidR="00916579" w:rsidRPr="002B2A4A">
        <w:t>alue</w:t>
      </w:r>
    </w:p>
    <w:p w14:paraId="739D6EB1" w14:textId="5366E2F2" w:rsidR="002B3BBE" w:rsidRPr="002B2A4A" w:rsidRDefault="002B3BBE" w:rsidP="00F94644">
      <w:pPr>
        <w:pStyle w:val="SlideThumbnail"/>
      </w:pPr>
      <w:r w:rsidRPr="002B2A4A">
        <w:drawing>
          <wp:inline distT="0" distB="0" distL="0" distR="0" wp14:anchorId="67F220E3" wp14:editId="354D06F5">
            <wp:extent cx="3251200" cy="1828800"/>
            <wp:effectExtent l="19050" t="19050" r="25400" b="19050"/>
            <wp:docPr id="17000673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67354" name="Picture 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C055F24" w14:textId="77777777" w:rsidR="00916579" w:rsidRPr="002B2A4A" w:rsidRDefault="00916579" w:rsidP="0020792B">
      <w:pPr>
        <w:pStyle w:val="Heading3"/>
      </w:pPr>
      <w:r w:rsidRPr="002B2A4A">
        <w:t>Talking Points</w:t>
      </w:r>
    </w:p>
    <w:p w14:paraId="751FDADE" w14:textId="77777777" w:rsidR="00916579" w:rsidRPr="002B2A4A" w:rsidRDefault="57755A05" w:rsidP="00C33E55">
      <w:pPr>
        <w:pStyle w:val="ListBullet"/>
      </w:pPr>
      <w:r w:rsidRPr="002B2A4A">
        <w:t>Composing and decomposing numbers supports understanding place value.</w:t>
      </w:r>
    </w:p>
    <w:p w14:paraId="74DB0B0C" w14:textId="5E8EE06C" w:rsidR="00916579" w:rsidRPr="002B2A4A" w:rsidRDefault="00916579" w:rsidP="00C33E55">
      <w:pPr>
        <w:pStyle w:val="ListBullet"/>
      </w:pPr>
      <w:r w:rsidRPr="002B2A4A">
        <w:t xml:space="preserve">Starting in kindergarten, children compose and decompose numbers from 11 to 19 into </w:t>
      </w:r>
      <w:r w:rsidR="006F13BB" w:rsidRPr="002B2A4A">
        <w:t xml:space="preserve">10 </w:t>
      </w:r>
      <w:r w:rsidRPr="002B2A4A">
        <w:t xml:space="preserve">ones to make </w:t>
      </w:r>
      <w:r w:rsidR="006F13BB" w:rsidRPr="002B2A4A">
        <w:t xml:space="preserve">10 </w:t>
      </w:r>
      <w:r w:rsidRPr="002B2A4A">
        <w:t>and some additional ones. For example,</w:t>
      </w:r>
      <w:r w:rsidR="00461F74" w:rsidRPr="002B2A4A">
        <w:t xml:space="preserve"> c</w:t>
      </w:r>
      <w:r w:rsidRPr="002B2A4A">
        <w:t>hildren might use objects, drawings, or equations to record each composition or decomposition, such as 18 = 10 + 8 (Laski et al., 2016).</w:t>
      </w:r>
      <w:r w:rsidRPr="002B2A4A">
        <w:rPr>
          <w:rStyle w:val="FootnoteReference"/>
          <w:rFonts w:ascii="Calibri" w:hAnsi="Calibri" w:cs="Calibri"/>
        </w:rPr>
        <w:t xml:space="preserve"> </w:t>
      </w:r>
    </w:p>
    <w:p w14:paraId="2B1F685B" w14:textId="77777777" w:rsidR="00461F74" w:rsidRPr="002B2A4A" w:rsidRDefault="00916579" w:rsidP="00C33E55">
      <w:pPr>
        <w:pStyle w:val="ListBullet"/>
      </w:pPr>
      <w:r w:rsidRPr="002B2A4A">
        <w:t xml:space="preserve">By the end of second grade, children extend their understanding of place value to the hundreds. This includes understanding </w:t>
      </w:r>
      <w:r w:rsidR="006F13BB" w:rsidRPr="002B2A4A">
        <w:t>the following</w:t>
      </w:r>
      <w:r w:rsidRPr="002B2A4A">
        <w:t xml:space="preserve">: </w:t>
      </w:r>
    </w:p>
    <w:p w14:paraId="56C803E4" w14:textId="77777777" w:rsidR="00461F74" w:rsidRPr="002B2A4A" w:rsidRDefault="00916579" w:rsidP="00566460">
      <w:pPr>
        <w:pStyle w:val="ListBullet2"/>
      </w:pPr>
      <w:r w:rsidRPr="002B2A4A">
        <w:t xml:space="preserve">One hundred can be thought of as a bundle of </w:t>
      </w:r>
      <w:r w:rsidR="006F13BB" w:rsidRPr="002B2A4A">
        <w:t xml:space="preserve">10 </w:t>
      </w:r>
      <w:r w:rsidRPr="002B2A4A">
        <w:t>tens.</w:t>
      </w:r>
    </w:p>
    <w:p w14:paraId="4736679C" w14:textId="3E18C19A" w:rsidR="00916579" w:rsidRPr="002B2A4A" w:rsidRDefault="00916579" w:rsidP="00566460">
      <w:pPr>
        <w:pStyle w:val="ListBullet2"/>
      </w:pPr>
      <w:r w:rsidRPr="002B2A4A">
        <w:t>Three-digit numbers are composed of hundreds, tens, and ones.</w:t>
      </w:r>
    </w:p>
    <w:p w14:paraId="0D31B300" w14:textId="1C19B438" w:rsidR="00916579" w:rsidRPr="002B2A4A" w:rsidRDefault="00F3168D" w:rsidP="002B3BBE">
      <w:pPr>
        <w:pStyle w:val="Heading2"/>
      </w:pPr>
      <w:r w:rsidRPr="002B2A4A">
        <w:lastRenderedPageBreak/>
        <w:t>SLIDE</w:t>
      </w:r>
      <w:r w:rsidR="00916579" w:rsidRPr="002B2A4A">
        <w:t xml:space="preserve"> 1</w:t>
      </w:r>
      <w:r w:rsidR="002B3BBE" w:rsidRPr="002B2A4A">
        <w:t>1</w:t>
      </w:r>
      <w:r w:rsidR="00916579" w:rsidRPr="002B2A4A">
        <w:t>: Properties of Addition and Subtraction</w:t>
      </w:r>
    </w:p>
    <w:p w14:paraId="567A8711" w14:textId="725A1F40" w:rsidR="002B3BBE" w:rsidRPr="002B2A4A" w:rsidRDefault="002B3BBE" w:rsidP="00F94644">
      <w:pPr>
        <w:pStyle w:val="SlideThumbnail"/>
      </w:pPr>
      <w:r w:rsidRPr="002B2A4A">
        <w:drawing>
          <wp:inline distT="0" distB="0" distL="0" distR="0" wp14:anchorId="4F380626" wp14:editId="6649B90D">
            <wp:extent cx="3251200" cy="1828800"/>
            <wp:effectExtent l="19050" t="19050" r="25400" b="19050"/>
            <wp:docPr id="9223052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05293" name="Picture 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6ACCCFC" w14:textId="77777777" w:rsidR="00916579" w:rsidRPr="002B2A4A" w:rsidRDefault="00916579" w:rsidP="00C6284D">
      <w:pPr>
        <w:pStyle w:val="Heading3"/>
      </w:pPr>
      <w:r w:rsidRPr="002B2A4A">
        <w:t>Talking Points</w:t>
      </w:r>
    </w:p>
    <w:p w14:paraId="6E40AC0C" w14:textId="77777777" w:rsidR="00916579" w:rsidRPr="002B2A4A" w:rsidRDefault="00916579" w:rsidP="00C33E55">
      <w:pPr>
        <w:pStyle w:val="ListBullet"/>
      </w:pPr>
      <w:r w:rsidRPr="002B2A4A">
        <w:t>As children deepen their understanding of number composition and decomposition, they also develop a deeper understanding of addition and subtraction.</w:t>
      </w:r>
    </w:p>
    <w:p w14:paraId="421533A8" w14:textId="77777777" w:rsidR="00916579" w:rsidRPr="002B2A4A" w:rsidRDefault="00916579" w:rsidP="00C33E55">
      <w:pPr>
        <w:pStyle w:val="ListBullet"/>
      </w:pPr>
      <w:r w:rsidRPr="002B2A4A">
        <w:t>In the early elementary grades, children develop an understanding of three properties of addition and subtraction:</w:t>
      </w:r>
    </w:p>
    <w:p w14:paraId="426B9211" w14:textId="453F5BB5" w:rsidR="00916579" w:rsidRPr="002B2A4A" w:rsidRDefault="006F13BB" w:rsidP="00566460">
      <w:pPr>
        <w:pStyle w:val="ListBullet2"/>
      </w:pPr>
      <w:r w:rsidRPr="002B2A4A">
        <w:t>c</w:t>
      </w:r>
      <w:r w:rsidR="00916579" w:rsidRPr="002B2A4A">
        <w:t>ommutative property</w:t>
      </w:r>
    </w:p>
    <w:p w14:paraId="33CF6E71" w14:textId="2AAE0BAB" w:rsidR="00916579" w:rsidRPr="002B2A4A" w:rsidRDefault="006F13BB" w:rsidP="00566460">
      <w:pPr>
        <w:pStyle w:val="ListBullet2"/>
      </w:pPr>
      <w:r w:rsidRPr="002B2A4A">
        <w:t>a</w:t>
      </w:r>
      <w:r w:rsidR="00916579" w:rsidRPr="002B2A4A">
        <w:t>ssociative property</w:t>
      </w:r>
    </w:p>
    <w:p w14:paraId="37CCBDD7" w14:textId="72025B96" w:rsidR="00916579" w:rsidRPr="002B2A4A" w:rsidRDefault="006F13BB" w:rsidP="00566460">
      <w:pPr>
        <w:pStyle w:val="ListBullet2"/>
      </w:pPr>
      <w:r w:rsidRPr="002B2A4A">
        <w:t>i</w:t>
      </w:r>
      <w:r w:rsidR="00916579" w:rsidRPr="002B2A4A">
        <w:t>nverse property</w:t>
      </w:r>
    </w:p>
    <w:p w14:paraId="449BC450" w14:textId="77777777" w:rsidR="00916579" w:rsidRPr="002B2A4A" w:rsidRDefault="00916579" w:rsidP="00C33E55">
      <w:pPr>
        <w:pStyle w:val="ListBullet"/>
      </w:pPr>
      <w:r w:rsidRPr="002B2A4A">
        <w:t>Let’s explore some of these properties!</w:t>
      </w:r>
    </w:p>
    <w:p w14:paraId="26C6F76C" w14:textId="768B6106" w:rsidR="00916579" w:rsidRPr="002B2A4A" w:rsidRDefault="00F3168D" w:rsidP="002B3BBE">
      <w:pPr>
        <w:pStyle w:val="Heading2"/>
      </w:pPr>
      <w:r w:rsidRPr="002B2A4A">
        <w:t xml:space="preserve">SLIDE </w:t>
      </w:r>
      <w:r w:rsidR="00916579" w:rsidRPr="002B2A4A">
        <w:t>1</w:t>
      </w:r>
      <w:r w:rsidR="002B3BBE" w:rsidRPr="002B2A4A">
        <w:t>2</w:t>
      </w:r>
      <w:r w:rsidR="00916579" w:rsidRPr="002B2A4A">
        <w:t>: Let’s Add!</w:t>
      </w:r>
    </w:p>
    <w:p w14:paraId="3F45A72E" w14:textId="642CC8D3" w:rsidR="002B3BBE" w:rsidRPr="002B2A4A" w:rsidRDefault="002B3BBE" w:rsidP="00F94644">
      <w:pPr>
        <w:pStyle w:val="SlideThumbnail"/>
      </w:pPr>
      <w:r w:rsidRPr="002B2A4A">
        <w:drawing>
          <wp:inline distT="0" distB="0" distL="0" distR="0" wp14:anchorId="13E467BB" wp14:editId="1B1095A6">
            <wp:extent cx="3251200" cy="1828800"/>
            <wp:effectExtent l="19050" t="19050" r="25400" b="19050"/>
            <wp:docPr id="8123982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98276" name="Picture 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A0EB337" w14:textId="77777777" w:rsidR="00916579" w:rsidRPr="002B2A4A" w:rsidRDefault="00916579" w:rsidP="0020792B">
      <w:pPr>
        <w:pStyle w:val="BodyText"/>
      </w:pPr>
      <w:r w:rsidRPr="002B2A4A">
        <w:rPr>
          <w:b/>
        </w:rPr>
        <w:t>Time:</w:t>
      </w:r>
      <w:r w:rsidRPr="002B2A4A">
        <w:t xml:space="preserve"> 2–3 minutes</w:t>
      </w:r>
    </w:p>
    <w:p w14:paraId="0F787565" w14:textId="77777777" w:rsidR="00916579" w:rsidRPr="002B2A4A" w:rsidRDefault="00916579" w:rsidP="00C6284D">
      <w:pPr>
        <w:pStyle w:val="BodyText"/>
      </w:pPr>
      <w:r w:rsidRPr="002B2A4A">
        <w:t>This slide contains animation. See instructions in the Talking Points.</w:t>
      </w:r>
    </w:p>
    <w:p w14:paraId="1B3C6A5A" w14:textId="77777777" w:rsidR="00916579" w:rsidRPr="002B2A4A" w:rsidRDefault="00916579" w:rsidP="00C6284D">
      <w:pPr>
        <w:pStyle w:val="Heading3"/>
      </w:pPr>
      <w:r w:rsidRPr="002B2A4A">
        <w:lastRenderedPageBreak/>
        <w:t>Talking Points</w:t>
      </w:r>
    </w:p>
    <w:p w14:paraId="77C8BD2F" w14:textId="77777777" w:rsidR="00916579" w:rsidRPr="002B2A4A" w:rsidRDefault="00916579" w:rsidP="00C33E55">
      <w:pPr>
        <w:pStyle w:val="ListBullet"/>
      </w:pPr>
      <w:r w:rsidRPr="002B2A4A">
        <w:t xml:space="preserve">Now, we will explore a property of addition that children grow to understand. We will use written equations for our adult activity. </w:t>
      </w:r>
    </w:p>
    <w:p w14:paraId="0506AE07" w14:textId="77777777" w:rsidR="00933585" w:rsidRPr="002B2A4A" w:rsidRDefault="00916579" w:rsidP="00C33E55">
      <w:pPr>
        <w:pStyle w:val="ListBullet"/>
      </w:pPr>
      <w:r w:rsidRPr="002B2A4A">
        <w:t xml:space="preserve">Here is an equation. Solve it using any strategy you prefer. </w:t>
      </w:r>
    </w:p>
    <w:p w14:paraId="2B35BB6D" w14:textId="2B12A312" w:rsidR="00916579" w:rsidRPr="002B2A4A" w:rsidRDefault="00916579" w:rsidP="00C33E55">
      <w:pPr>
        <w:pStyle w:val="ListBullet"/>
      </w:pPr>
      <w:r w:rsidRPr="002B2A4A">
        <w:t>57 + 48 = ?</w:t>
      </w:r>
    </w:p>
    <w:p w14:paraId="47640436" w14:textId="77777777" w:rsidR="00916579" w:rsidRPr="002B2A4A" w:rsidRDefault="00916579" w:rsidP="00C33E55">
      <w:pPr>
        <w:pStyle w:val="ListBullet"/>
      </w:pPr>
      <w:r w:rsidRPr="002B2A4A">
        <w:t>[Allow time for participants to solve the equations individually.]</w:t>
      </w:r>
    </w:p>
    <w:p w14:paraId="63026D9F" w14:textId="77777777" w:rsidR="00916579" w:rsidRPr="002B2A4A" w:rsidRDefault="00916579" w:rsidP="00C33E55">
      <w:pPr>
        <w:pStyle w:val="ListBullet"/>
      </w:pPr>
      <w:r w:rsidRPr="002B2A4A">
        <w:t>[Click to reveal the answer, 105.]</w:t>
      </w:r>
    </w:p>
    <w:p w14:paraId="6F345D14" w14:textId="77777777" w:rsidR="00916579" w:rsidRPr="002B2A4A" w:rsidRDefault="00916579" w:rsidP="00C33E55">
      <w:pPr>
        <w:pStyle w:val="ListBullet"/>
      </w:pPr>
      <w:r w:rsidRPr="002B2A4A">
        <w:t xml:space="preserve">As you may have discovered, the answer to this equation is 105. </w:t>
      </w:r>
    </w:p>
    <w:p w14:paraId="46E3ACD2" w14:textId="55363C5B" w:rsidR="00916579" w:rsidRPr="002B2A4A" w:rsidRDefault="00F3168D" w:rsidP="00C6284D">
      <w:pPr>
        <w:pStyle w:val="Heading2"/>
        <w:rPr>
          <w:u w:color="2F5496"/>
        </w:rPr>
      </w:pPr>
      <w:r w:rsidRPr="002B2A4A">
        <w:t>SLIDE</w:t>
      </w:r>
      <w:r w:rsidR="00916579" w:rsidRPr="002B2A4A">
        <w:rPr>
          <w:u w:color="2F5496"/>
        </w:rPr>
        <w:t xml:space="preserve"> 1</w:t>
      </w:r>
      <w:r w:rsidR="002B3BBE" w:rsidRPr="002B2A4A">
        <w:rPr>
          <w:u w:color="2F5496"/>
        </w:rPr>
        <w:t>3</w:t>
      </w:r>
      <w:r w:rsidR="00916579" w:rsidRPr="002B2A4A">
        <w:rPr>
          <w:u w:color="2F5496"/>
        </w:rPr>
        <w:t>: Let’s Add! (Continued)</w:t>
      </w:r>
    </w:p>
    <w:p w14:paraId="05D691B2" w14:textId="7C137CDC" w:rsidR="002B3BBE" w:rsidRPr="002B2A4A" w:rsidRDefault="002B3BBE" w:rsidP="00F94644">
      <w:pPr>
        <w:pStyle w:val="SlideThumbnail"/>
      </w:pPr>
      <w:r w:rsidRPr="002B2A4A">
        <w:drawing>
          <wp:inline distT="0" distB="0" distL="0" distR="0" wp14:anchorId="7DDD12FB" wp14:editId="63F3CD1C">
            <wp:extent cx="3251200" cy="1828800"/>
            <wp:effectExtent l="19050" t="19050" r="25400" b="19050"/>
            <wp:docPr id="7180695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69550" name="Picture 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769C4FD" w14:textId="77777777" w:rsidR="00916579" w:rsidRPr="002B2A4A" w:rsidRDefault="00916579" w:rsidP="00C6284D">
      <w:pPr>
        <w:pStyle w:val="BodyText"/>
      </w:pPr>
      <w:r w:rsidRPr="002B2A4A">
        <w:t>This slide contains animation. See instructions in the Talking Points.</w:t>
      </w:r>
    </w:p>
    <w:p w14:paraId="1FB6E971" w14:textId="77777777" w:rsidR="00916579" w:rsidRPr="002B2A4A" w:rsidRDefault="00916579" w:rsidP="00C6284D">
      <w:pPr>
        <w:pStyle w:val="Heading3"/>
      </w:pPr>
      <w:r w:rsidRPr="002B2A4A">
        <w:t>Talking Points</w:t>
      </w:r>
    </w:p>
    <w:p w14:paraId="231CD182" w14:textId="71453472" w:rsidR="00916579" w:rsidRPr="002B2A4A" w:rsidRDefault="00916579" w:rsidP="00C33E55">
      <w:pPr>
        <w:pStyle w:val="ListBullet"/>
      </w:pPr>
      <w:r w:rsidRPr="002B2A4A">
        <w:t>Now, let’s consider a different problem:</w:t>
      </w:r>
      <w:r w:rsidR="00933585" w:rsidRPr="002B2A4A">
        <w:t xml:space="preserve"> </w:t>
      </w:r>
      <w:r w:rsidRPr="002B2A4A">
        <w:t>48 + 57 = ?</w:t>
      </w:r>
    </w:p>
    <w:p w14:paraId="239E3BA0" w14:textId="77777777" w:rsidR="00916579" w:rsidRPr="002B2A4A" w:rsidRDefault="00916579" w:rsidP="00C33E55">
      <w:pPr>
        <w:pStyle w:val="ListBullet"/>
      </w:pPr>
      <w:r w:rsidRPr="002B2A4A">
        <w:t>[Allow time for participants to solve the equations individually.]</w:t>
      </w:r>
    </w:p>
    <w:p w14:paraId="086222F9" w14:textId="77777777" w:rsidR="00916579" w:rsidRPr="002B2A4A" w:rsidRDefault="00916579" w:rsidP="00C33E55">
      <w:pPr>
        <w:pStyle w:val="ListBullet"/>
      </w:pPr>
      <w:r w:rsidRPr="002B2A4A">
        <w:t>[Invite volunteers to share their answer. Encourage participants to explain how they solved the problem.]</w:t>
      </w:r>
    </w:p>
    <w:p w14:paraId="37E466A0" w14:textId="77777777" w:rsidR="00916579" w:rsidRPr="002B2A4A" w:rsidRDefault="00916579" w:rsidP="00C33E55">
      <w:pPr>
        <w:pStyle w:val="ListBullet"/>
      </w:pPr>
      <w:r w:rsidRPr="002B2A4A">
        <w:t>[Click to reveal the answer, 105.]</w:t>
      </w:r>
    </w:p>
    <w:p w14:paraId="5041DC7E" w14:textId="17DB13F2" w:rsidR="00916579" w:rsidRPr="002B2A4A" w:rsidRDefault="00F3168D" w:rsidP="002B3BBE">
      <w:pPr>
        <w:pStyle w:val="Heading2"/>
      </w:pPr>
      <w:r w:rsidRPr="002B2A4A">
        <w:lastRenderedPageBreak/>
        <w:t>SLIDE</w:t>
      </w:r>
      <w:r w:rsidR="00916579" w:rsidRPr="002B2A4A">
        <w:t xml:space="preserve"> 1</w:t>
      </w:r>
      <w:r w:rsidR="002B3BBE" w:rsidRPr="002B2A4A">
        <w:t>4</w:t>
      </w:r>
      <w:r w:rsidR="00916579" w:rsidRPr="002B2A4A">
        <w:t>: Commutative Property of Addition</w:t>
      </w:r>
    </w:p>
    <w:p w14:paraId="1FCECCFA" w14:textId="678F3787" w:rsidR="002B3BBE" w:rsidRPr="002B2A4A" w:rsidRDefault="002B3BBE" w:rsidP="00F94644">
      <w:pPr>
        <w:pStyle w:val="SlideThumbnail"/>
      </w:pPr>
      <w:r w:rsidRPr="002B2A4A">
        <w:drawing>
          <wp:inline distT="0" distB="0" distL="0" distR="0" wp14:anchorId="4B816102" wp14:editId="4AE8E707">
            <wp:extent cx="3251200" cy="1828800"/>
            <wp:effectExtent l="19050" t="19050" r="25400" b="19050"/>
            <wp:docPr id="44919397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93979" name="Picture 1">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9B4BBD9" w14:textId="77777777" w:rsidR="00916579" w:rsidRPr="002B2A4A" w:rsidRDefault="00916579" w:rsidP="00C6284D">
      <w:pPr>
        <w:pStyle w:val="Heading3"/>
      </w:pPr>
      <w:r w:rsidRPr="002B2A4A">
        <w:t>Talking Points</w:t>
      </w:r>
    </w:p>
    <w:p w14:paraId="759720C9" w14:textId="40D2CC31" w:rsidR="00916579" w:rsidRPr="002B2A4A" w:rsidRDefault="00916579" w:rsidP="00C33E55">
      <w:pPr>
        <w:pStyle w:val="ListBullet"/>
      </w:pPr>
      <w:r w:rsidRPr="002B2A4A">
        <w:t xml:space="preserve">We knew the answer very quickly because we understand that the order of the numbers being added together—the </w:t>
      </w:r>
      <w:r w:rsidRPr="002B2A4A">
        <w:rPr>
          <w:b/>
          <w:bCs/>
        </w:rPr>
        <w:t>addends</w:t>
      </w:r>
      <w:r w:rsidRPr="002B2A4A">
        <w:t xml:space="preserve">—does not matter. </w:t>
      </w:r>
    </w:p>
    <w:p w14:paraId="41D1BE9F" w14:textId="77777777" w:rsidR="00916579" w:rsidRPr="002B2A4A" w:rsidRDefault="546E0DF0" w:rsidP="00C33E55">
      <w:pPr>
        <w:pStyle w:val="ListBullet"/>
      </w:pPr>
      <w:r w:rsidRPr="002B2A4A">
        <w:t xml:space="preserve">This is known as the </w:t>
      </w:r>
      <w:r w:rsidRPr="002B2A4A">
        <w:rPr>
          <w:b/>
          <w:bCs/>
        </w:rPr>
        <w:t>commutative property</w:t>
      </w:r>
      <w:r w:rsidRPr="002B2A4A">
        <w:t xml:space="preserve">. </w:t>
      </w:r>
    </w:p>
    <w:p w14:paraId="268AC07E" w14:textId="7FAD863D" w:rsidR="00916579" w:rsidRPr="002B2A4A" w:rsidRDefault="00916579" w:rsidP="00C33E55">
      <w:pPr>
        <w:pStyle w:val="ListBullet"/>
      </w:pPr>
      <w:r w:rsidRPr="002B2A4A">
        <w:t>57 + 48 is the same as 48 + 57</w:t>
      </w:r>
      <w:r w:rsidR="00EC63A0" w:rsidRPr="002B2A4A">
        <w:t>.</w:t>
      </w:r>
    </w:p>
    <w:p w14:paraId="34075660" w14:textId="66FFC3D5" w:rsidR="00916579" w:rsidRPr="002B2A4A" w:rsidRDefault="00F3168D" w:rsidP="00C6284D">
      <w:pPr>
        <w:pStyle w:val="Heading2"/>
      </w:pPr>
      <w:r w:rsidRPr="002B2A4A">
        <w:t>SLIDE</w:t>
      </w:r>
      <w:r w:rsidR="00916579" w:rsidRPr="002B2A4A">
        <w:t xml:space="preserve"> 1</w:t>
      </w:r>
      <w:r w:rsidR="002B3BBE" w:rsidRPr="002B2A4A">
        <w:t>5</w:t>
      </w:r>
      <w:r w:rsidR="00916579" w:rsidRPr="002B2A4A">
        <w:t xml:space="preserve">: Adding More Numbers </w:t>
      </w:r>
    </w:p>
    <w:p w14:paraId="7C521B91" w14:textId="77777777" w:rsidR="002B3BBE" w:rsidRPr="002B2A4A" w:rsidRDefault="002B3BBE" w:rsidP="00F94644">
      <w:pPr>
        <w:pStyle w:val="SlideThumbnail"/>
      </w:pPr>
      <w:r w:rsidRPr="002B2A4A">
        <w:drawing>
          <wp:inline distT="0" distB="0" distL="0" distR="0" wp14:anchorId="74F88E98" wp14:editId="10AFFF7C">
            <wp:extent cx="3251200" cy="1828800"/>
            <wp:effectExtent l="19050" t="19050" r="25400" b="19050"/>
            <wp:docPr id="1478820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2026" name="Picture 1">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88967FC" w14:textId="77777777" w:rsidR="00916579" w:rsidRPr="002B2A4A" w:rsidRDefault="00916579" w:rsidP="0020792B">
      <w:pPr>
        <w:pStyle w:val="BodyText"/>
      </w:pPr>
      <w:r w:rsidRPr="002B2A4A">
        <w:rPr>
          <w:b/>
        </w:rPr>
        <w:t>Time:</w:t>
      </w:r>
      <w:r w:rsidRPr="002B2A4A">
        <w:t xml:space="preserve"> 2–3 minutes</w:t>
      </w:r>
    </w:p>
    <w:p w14:paraId="6A66F07B" w14:textId="77777777" w:rsidR="00916579" w:rsidRPr="002B2A4A" w:rsidRDefault="00916579" w:rsidP="00C6284D">
      <w:pPr>
        <w:pStyle w:val="BodyText"/>
      </w:pPr>
      <w:r w:rsidRPr="002B2A4A">
        <w:t>This slide contains animation. See instructions in the Talking Points.</w:t>
      </w:r>
    </w:p>
    <w:p w14:paraId="0A2498E5" w14:textId="77777777" w:rsidR="00916579" w:rsidRPr="002B2A4A" w:rsidRDefault="00916579" w:rsidP="00C6284D">
      <w:pPr>
        <w:pStyle w:val="Heading3"/>
      </w:pPr>
      <w:r w:rsidRPr="002B2A4A">
        <w:t>Talking Points</w:t>
      </w:r>
    </w:p>
    <w:p w14:paraId="390A467C" w14:textId="77777777" w:rsidR="00916579" w:rsidRPr="002B2A4A" w:rsidRDefault="00916579" w:rsidP="00C33E55">
      <w:pPr>
        <w:pStyle w:val="ListBullet"/>
      </w:pPr>
      <w:r w:rsidRPr="002B2A4A">
        <w:t xml:space="preserve">Let’s explore another property of addition related to the idea that the order in which numbers are added doesn’t matter. </w:t>
      </w:r>
    </w:p>
    <w:p w14:paraId="614FE513" w14:textId="77777777" w:rsidR="00933585" w:rsidRPr="002B2A4A" w:rsidRDefault="00916579" w:rsidP="00C33E55">
      <w:pPr>
        <w:pStyle w:val="ListBullet"/>
      </w:pPr>
      <w:r w:rsidRPr="002B2A4A">
        <w:t xml:space="preserve">Here is an equation. Solve it using any strategy you prefer. </w:t>
      </w:r>
    </w:p>
    <w:p w14:paraId="36459DD0" w14:textId="03514EFD" w:rsidR="00916579" w:rsidRPr="002B2A4A" w:rsidRDefault="00916579" w:rsidP="00C33E55">
      <w:pPr>
        <w:pStyle w:val="ListBullet"/>
      </w:pPr>
      <w:r w:rsidRPr="002B2A4A">
        <w:t>50 + 7 + 43 + 5 =?</w:t>
      </w:r>
    </w:p>
    <w:p w14:paraId="27C40D81" w14:textId="77777777" w:rsidR="00916579" w:rsidRPr="002B2A4A" w:rsidRDefault="00916579" w:rsidP="00C33E55">
      <w:pPr>
        <w:pStyle w:val="ListBullet"/>
      </w:pPr>
      <w:r w:rsidRPr="002B2A4A">
        <w:t>[Provide time for participants to solve the problem.]</w:t>
      </w:r>
    </w:p>
    <w:p w14:paraId="2746D8A5" w14:textId="77777777" w:rsidR="00916579" w:rsidRPr="002B2A4A" w:rsidRDefault="00916579" w:rsidP="00C33E55">
      <w:pPr>
        <w:pStyle w:val="ListBullet"/>
      </w:pPr>
      <w:r w:rsidRPr="002B2A4A">
        <w:lastRenderedPageBreak/>
        <w:t>[Click to reveal the answer, 105.]</w:t>
      </w:r>
    </w:p>
    <w:p w14:paraId="63F1F00E" w14:textId="77777777" w:rsidR="00916579" w:rsidRPr="002B2A4A" w:rsidRDefault="546E0DF0" w:rsidP="00C33E55">
      <w:pPr>
        <w:pStyle w:val="ListBullet"/>
      </w:pPr>
      <w:r w:rsidRPr="002B2A4A">
        <w:t xml:space="preserve">You have discovered that the answer is 105. However, you might have used different strategies to come to that answer. </w:t>
      </w:r>
    </w:p>
    <w:p w14:paraId="5393392E" w14:textId="77777777" w:rsidR="00916579" w:rsidRPr="002B2A4A" w:rsidRDefault="00916579" w:rsidP="00C33E55">
      <w:pPr>
        <w:pStyle w:val="ListBullet"/>
      </w:pPr>
      <w:r w:rsidRPr="002B2A4A">
        <w:t xml:space="preserve">Discuss with your table group the ways you solved this problem. </w:t>
      </w:r>
    </w:p>
    <w:p w14:paraId="5205695C" w14:textId="77777777" w:rsidR="00916579" w:rsidRPr="002B2A4A" w:rsidRDefault="00916579" w:rsidP="00C33E55">
      <w:pPr>
        <w:pStyle w:val="ListBullet"/>
      </w:pPr>
      <w:r w:rsidRPr="002B2A4A">
        <w:t>[Provide time for participants to discuss. Then, invite a few volunteers to share with the larger group.]</w:t>
      </w:r>
    </w:p>
    <w:p w14:paraId="34A7CB7C" w14:textId="77777777" w:rsidR="00916579" w:rsidRPr="002B2A4A" w:rsidRDefault="00916579" w:rsidP="00C33E55">
      <w:pPr>
        <w:pStyle w:val="ListBullet"/>
      </w:pPr>
      <w:r w:rsidRPr="002B2A4A">
        <w:t xml:space="preserve">Thank you for sharing ways you solved this addition problem. </w:t>
      </w:r>
    </w:p>
    <w:p w14:paraId="24361E74" w14:textId="5CBC130F" w:rsidR="00916579" w:rsidRPr="002B2A4A" w:rsidRDefault="00916579" w:rsidP="00C6284D">
      <w:pPr>
        <w:pStyle w:val="Heading3"/>
      </w:pPr>
      <w:r w:rsidRPr="002B2A4A">
        <w:t xml:space="preserve">Facilitator </w:t>
      </w:r>
      <w:r w:rsidR="00E97771" w:rsidRPr="002B2A4A">
        <w:t>N</w:t>
      </w:r>
      <w:r w:rsidRPr="002B2A4A">
        <w:t>otes</w:t>
      </w:r>
    </w:p>
    <w:p w14:paraId="102D96A1" w14:textId="77777777" w:rsidR="00A331F6" w:rsidRPr="002B2A4A" w:rsidRDefault="00916579" w:rsidP="00C33E55">
      <w:pPr>
        <w:pStyle w:val="ListBullet"/>
      </w:pPr>
      <w:r w:rsidRPr="002B2A4A">
        <w:t xml:space="preserve">Consider charting the different ways participants solved the problem. For example, </w:t>
      </w:r>
    </w:p>
    <w:p w14:paraId="5C826B26" w14:textId="77777777" w:rsidR="00A331F6" w:rsidRPr="002B2A4A" w:rsidRDefault="00EC63A0" w:rsidP="00566460">
      <w:pPr>
        <w:pStyle w:val="ListBullet2"/>
      </w:pPr>
      <w:r w:rsidRPr="002B2A4A">
        <w:t>a</w:t>
      </w:r>
      <w:r w:rsidR="00916579" w:rsidRPr="002B2A4A">
        <w:t>dding 50 + 7, then 43 + 5</w:t>
      </w:r>
      <w:r w:rsidRPr="002B2A4A">
        <w:t>;</w:t>
      </w:r>
      <w:r w:rsidR="00916579" w:rsidRPr="002B2A4A">
        <w:t xml:space="preserve"> </w:t>
      </w:r>
      <w:r w:rsidRPr="002B2A4A">
        <w:t>f</w:t>
      </w:r>
      <w:r w:rsidR="00916579" w:rsidRPr="002B2A4A">
        <w:t>inally, adding 57 + 48 using a “column method”</w:t>
      </w:r>
    </w:p>
    <w:p w14:paraId="2DC5EF44" w14:textId="53A12C4B" w:rsidR="00916579" w:rsidRPr="002B2A4A" w:rsidRDefault="00EC63A0" w:rsidP="00566460">
      <w:pPr>
        <w:pStyle w:val="ListBullet2"/>
      </w:pPr>
      <w:r w:rsidRPr="002B2A4A">
        <w:t>a</w:t>
      </w:r>
      <w:r w:rsidR="00916579" w:rsidRPr="002B2A4A">
        <w:t>dding 43 + 7 to get 50</w:t>
      </w:r>
      <w:r w:rsidRPr="002B2A4A">
        <w:t>,</w:t>
      </w:r>
      <w:r w:rsidR="00916579" w:rsidRPr="002B2A4A">
        <w:t xml:space="preserve"> </w:t>
      </w:r>
      <w:r w:rsidRPr="002B2A4A">
        <w:t>t</w:t>
      </w:r>
      <w:r w:rsidR="00916579" w:rsidRPr="002B2A4A">
        <w:t>hen adding 50 + 50 to equal 100</w:t>
      </w:r>
      <w:r w:rsidRPr="002B2A4A">
        <w:t>;</w:t>
      </w:r>
      <w:r w:rsidR="00916579" w:rsidRPr="002B2A4A">
        <w:t xml:space="preserve"> </w:t>
      </w:r>
      <w:r w:rsidRPr="002B2A4A">
        <w:t>f</w:t>
      </w:r>
      <w:r w:rsidR="00916579" w:rsidRPr="002B2A4A">
        <w:t>inally, adding</w:t>
      </w:r>
      <w:r w:rsidR="0020792B" w:rsidRPr="002B2A4A">
        <w:t> </w:t>
      </w:r>
      <w:r w:rsidR="00916579" w:rsidRPr="002B2A4A">
        <w:t>5</w:t>
      </w:r>
    </w:p>
    <w:p w14:paraId="1D78CC03" w14:textId="5196DCE6" w:rsidR="00916579" w:rsidRPr="002B2A4A" w:rsidRDefault="00F3168D" w:rsidP="00C6284D">
      <w:pPr>
        <w:pStyle w:val="Heading2"/>
      </w:pPr>
      <w:r w:rsidRPr="002B2A4A">
        <w:t>SLIDE</w:t>
      </w:r>
      <w:r w:rsidR="00916579" w:rsidRPr="002B2A4A">
        <w:t xml:space="preserve"> 1</w:t>
      </w:r>
      <w:r w:rsidR="002B3BBE" w:rsidRPr="002B2A4A">
        <w:t>6</w:t>
      </w:r>
      <w:r w:rsidR="00916579" w:rsidRPr="002B2A4A">
        <w:t>: Associative Property of Addition</w:t>
      </w:r>
    </w:p>
    <w:p w14:paraId="4AFD51B7" w14:textId="77777777" w:rsidR="002B3BBE" w:rsidRPr="002B2A4A" w:rsidRDefault="002B3BBE" w:rsidP="00F94644">
      <w:pPr>
        <w:pStyle w:val="SlideThumbnail"/>
      </w:pPr>
      <w:r w:rsidRPr="002B2A4A">
        <w:drawing>
          <wp:inline distT="0" distB="0" distL="0" distR="0" wp14:anchorId="7334B065" wp14:editId="68CCB7B1">
            <wp:extent cx="3251200" cy="1828800"/>
            <wp:effectExtent l="19050" t="19050" r="25400" b="19050"/>
            <wp:docPr id="21123083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08327" name="Picture 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E374D6E" w14:textId="77777777" w:rsidR="00916579" w:rsidRPr="002B2A4A" w:rsidRDefault="00916579" w:rsidP="00C6284D">
      <w:pPr>
        <w:pStyle w:val="BodyText"/>
      </w:pPr>
      <w:r w:rsidRPr="002B2A4A">
        <w:t>This slide contains animation. See instructions in the Talking Points.</w:t>
      </w:r>
    </w:p>
    <w:p w14:paraId="6AA25398" w14:textId="77777777" w:rsidR="00916579" w:rsidRPr="002B2A4A" w:rsidRDefault="00916579" w:rsidP="00C6284D">
      <w:pPr>
        <w:pStyle w:val="Heading3"/>
      </w:pPr>
      <w:r w:rsidRPr="002B2A4A">
        <w:t>Talking Points</w:t>
      </w:r>
    </w:p>
    <w:p w14:paraId="33657802" w14:textId="77777777" w:rsidR="00933585" w:rsidRPr="002B2A4A" w:rsidRDefault="00916579" w:rsidP="00C33E55">
      <w:pPr>
        <w:pStyle w:val="ListBullet"/>
      </w:pPr>
      <w:r w:rsidRPr="002B2A4A">
        <w:t xml:space="preserve">You experienced the </w:t>
      </w:r>
      <w:r w:rsidRPr="002B2A4A">
        <w:rPr>
          <w:b/>
          <w:bCs/>
        </w:rPr>
        <w:t>associative property of addition</w:t>
      </w:r>
      <w:r w:rsidRPr="002B2A4A">
        <w:t xml:space="preserve">. The associative property of addition means that numbers can be added in any order or any grouping. </w:t>
      </w:r>
    </w:p>
    <w:p w14:paraId="7DDBFA49" w14:textId="250A0D1F" w:rsidR="00933585" w:rsidRPr="002B2A4A" w:rsidRDefault="00916579" w:rsidP="00566460">
      <w:pPr>
        <w:pStyle w:val="ListBullet2"/>
      </w:pPr>
      <w:r w:rsidRPr="002B2A4A">
        <w:t xml:space="preserve">For example, children in second grade are likely to have fluency in the different ways to compose 10. They are likely to know that </w:t>
      </w:r>
      <w:r w:rsidR="00516E8E" w:rsidRPr="002B2A4A">
        <w:t>3</w:t>
      </w:r>
      <w:r w:rsidRPr="002B2A4A">
        <w:t xml:space="preserve"> and </w:t>
      </w:r>
      <w:r w:rsidR="00516E8E" w:rsidRPr="002B2A4A">
        <w:t>7</w:t>
      </w:r>
      <w:r w:rsidRPr="002B2A4A">
        <w:t xml:space="preserve"> makes</w:t>
      </w:r>
      <w:r w:rsidR="00EC63A0" w:rsidRPr="002B2A4A">
        <w:t xml:space="preserve"> </w:t>
      </w:r>
      <w:r w:rsidRPr="002B2A4A">
        <w:t xml:space="preserve">10. </w:t>
      </w:r>
    </w:p>
    <w:p w14:paraId="6B78B57C" w14:textId="77777777" w:rsidR="00933585" w:rsidRPr="002B2A4A" w:rsidRDefault="00916579" w:rsidP="00C33E55">
      <w:pPr>
        <w:pStyle w:val="ListBullet"/>
      </w:pPr>
      <w:r w:rsidRPr="002B2A4A">
        <w:t>[Click to reveal an example.]</w:t>
      </w:r>
    </w:p>
    <w:p w14:paraId="1CE3D68D" w14:textId="4455410D" w:rsidR="00916579" w:rsidRPr="002B2A4A" w:rsidRDefault="00916579" w:rsidP="00C33E55">
      <w:pPr>
        <w:pStyle w:val="ListBullet"/>
      </w:pPr>
      <w:r w:rsidRPr="002B2A4A">
        <w:lastRenderedPageBreak/>
        <w:t xml:space="preserve">Therefore, to solve the problem 50 + 7 + 43 + 5, children might first add </w:t>
      </w:r>
      <w:r w:rsidR="001A2AAA" w:rsidRPr="002B2A4A">
        <w:t>7</w:t>
      </w:r>
      <w:r w:rsidRPr="002B2A4A">
        <w:t xml:space="preserve"> and 43, because </w:t>
      </w:r>
      <w:r w:rsidR="001A2AAA" w:rsidRPr="002B2A4A">
        <w:t>7</w:t>
      </w:r>
      <w:r w:rsidRPr="002B2A4A">
        <w:t xml:space="preserve"> and </w:t>
      </w:r>
      <w:r w:rsidR="001A2AAA" w:rsidRPr="002B2A4A">
        <w:t>3</w:t>
      </w:r>
      <w:r w:rsidRPr="002B2A4A">
        <w:t xml:space="preserve"> make a 10</w:t>
      </w:r>
      <w:r w:rsidR="00EC63A0" w:rsidRPr="002B2A4A">
        <w:t>. S</w:t>
      </w:r>
      <w:r w:rsidRPr="002B2A4A">
        <w:t>o</w:t>
      </w:r>
      <w:r w:rsidR="00EC63A0" w:rsidRPr="002B2A4A">
        <w:t>,</w:t>
      </w:r>
      <w:r w:rsidRPr="002B2A4A">
        <w:t xml:space="preserve"> 43 becomes 50. Now, it is easier to add 50, 50, and 5.</w:t>
      </w:r>
    </w:p>
    <w:p w14:paraId="6BAA98B1" w14:textId="77777777" w:rsidR="00916579" w:rsidRPr="002B2A4A" w:rsidRDefault="00916579" w:rsidP="00C33E55">
      <w:pPr>
        <w:pStyle w:val="ListBullet"/>
      </w:pPr>
      <w:r w:rsidRPr="002B2A4A">
        <w:t>The associative property of addition is strongly related to the commutative property of addition (Barnett &amp; Ding, 2018).</w:t>
      </w:r>
    </w:p>
    <w:p w14:paraId="0AB0A45B" w14:textId="0EEACFB8" w:rsidR="00C015FA" w:rsidRPr="002B2A4A" w:rsidRDefault="00916579" w:rsidP="00C33E55">
      <w:pPr>
        <w:pStyle w:val="ListBullet"/>
      </w:pPr>
      <w:r w:rsidRPr="002B2A4A">
        <w:t>When children understand the associative property, they can group numbers in a way that helps them solve the problem.</w:t>
      </w:r>
      <w:r w:rsidR="00C015FA" w:rsidRPr="002B2A4A">
        <w:t xml:space="preserve"> </w:t>
      </w:r>
    </w:p>
    <w:p w14:paraId="359DF9AC" w14:textId="161CD2C3" w:rsidR="00916579" w:rsidRPr="002B2A4A" w:rsidRDefault="00F3168D" w:rsidP="00C015FA">
      <w:pPr>
        <w:pStyle w:val="Heading2"/>
      </w:pPr>
      <w:r w:rsidRPr="002B2A4A">
        <w:t>SLIDE</w:t>
      </w:r>
      <w:r w:rsidR="00916579" w:rsidRPr="002B2A4A">
        <w:t xml:space="preserve"> 1</w:t>
      </w:r>
      <w:r w:rsidR="002B3BBE" w:rsidRPr="002B2A4A">
        <w:t>7</w:t>
      </w:r>
      <w:r w:rsidR="00916579" w:rsidRPr="002B2A4A">
        <w:t xml:space="preserve">: Let’s Subtract! </w:t>
      </w:r>
    </w:p>
    <w:p w14:paraId="6645742A" w14:textId="77777777" w:rsidR="002B3BBE" w:rsidRPr="002B2A4A" w:rsidRDefault="002B3BBE" w:rsidP="00F94644">
      <w:pPr>
        <w:pStyle w:val="SlideThumbnail"/>
      </w:pPr>
      <w:r w:rsidRPr="002B2A4A">
        <w:drawing>
          <wp:inline distT="0" distB="0" distL="0" distR="0" wp14:anchorId="11864D25" wp14:editId="4D0F8E23">
            <wp:extent cx="3251200" cy="1828800"/>
            <wp:effectExtent l="19050" t="19050" r="25400" b="19050"/>
            <wp:docPr id="146176839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768397" name="Picture 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8800152" w14:textId="77777777" w:rsidR="00916579" w:rsidRPr="002B2A4A" w:rsidRDefault="00916579" w:rsidP="00C6284D">
      <w:pPr>
        <w:pStyle w:val="BodyText"/>
      </w:pPr>
      <w:r w:rsidRPr="002B2A4A">
        <w:t>This slide contains animation. See instructions in the Talking Points.</w:t>
      </w:r>
    </w:p>
    <w:p w14:paraId="31BF655B" w14:textId="77777777" w:rsidR="00916579" w:rsidRPr="002B2A4A" w:rsidRDefault="00916579" w:rsidP="00C6284D">
      <w:pPr>
        <w:pStyle w:val="Heading3"/>
      </w:pPr>
      <w:r w:rsidRPr="002B2A4A">
        <w:t>Talking Points</w:t>
      </w:r>
    </w:p>
    <w:p w14:paraId="16A0213D" w14:textId="77777777" w:rsidR="00916579" w:rsidRPr="002B2A4A" w:rsidRDefault="00916579" w:rsidP="00C33E55">
      <w:pPr>
        <w:pStyle w:val="ListBullet"/>
      </w:pPr>
      <w:r w:rsidRPr="002B2A4A">
        <w:t xml:space="preserve">Now, we will explore one more property of addition and subtraction. </w:t>
      </w:r>
    </w:p>
    <w:p w14:paraId="1827D816" w14:textId="77777777" w:rsidR="00916579" w:rsidRPr="002B2A4A" w:rsidRDefault="00916579" w:rsidP="00C33E55">
      <w:pPr>
        <w:pStyle w:val="ListBullet"/>
      </w:pPr>
      <w:r w:rsidRPr="002B2A4A">
        <w:t xml:space="preserve">Here is the same equation we worked with previously: 57 + 48 = 105. </w:t>
      </w:r>
    </w:p>
    <w:p w14:paraId="4B997CF0" w14:textId="77777777" w:rsidR="00916579" w:rsidRPr="002B2A4A" w:rsidRDefault="00916579" w:rsidP="00C33E55">
      <w:pPr>
        <w:pStyle w:val="ListBullet"/>
      </w:pPr>
      <w:r w:rsidRPr="002B2A4A">
        <w:t>[Click to reveal a new equation.]</w:t>
      </w:r>
    </w:p>
    <w:p w14:paraId="5A5ADED3" w14:textId="77777777" w:rsidR="00916579" w:rsidRPr="002B2A4A" w:rsidRDefault="00916579" w:rsidP="00C33E55">
      <w:pPr>
        <w:pStyle w:val="ListBullet"/>
      </w:pPr>
      <w:r w:rsidRPr="002B2A4A">
        <w:t xml:space="preserve">Here is a new equation: 105 – 57. Solve it using any strategy you prefer. </w:t>
      </w:r>
    </w:p>
    <w:p w14:paraId="6B23241C" w14:textId="77777777" w:rsidR="00916579" w:rsidRPr="002B2A4A" w:rsidRDefault="00916579" w:rsidP="00C33E55">
      <w:pPr>
        <w:pStyle w:val="ListBullet"/>
      </w:pPr>
      <w:r w:rsidRPr="002B2A4A">
        <w:t>[Provide time for participants to solve the problem.]</w:t>
      </w:r>
    </w:p>
    <w:p w14:paraId="3E2D2FBF" w14:textId="77777777" w:rsidR="00916579" w:rsidRPr="002B2A4A" w:rsidRDefault="00916579" w:rsidP="00C33E55">
      <w:pPr>
        <w:pStyle w:val="ListBullet"/>
      </w:pPr>
      <w:r w:rsidRPr="002B2A4A">
        <w:t>How were you able to solve this so quickly?</w:t>
      </w:r>
    </w:p>
    <w:p w14:paraId="668D89AD" w14:textId="77777777" w:rsidR="00916579" w:rsidRPr="002B2A4A" w:rsidRDefault="00916579" w:rsidP="00C33E55">
      <w:pPr>
        <w:pStyle w:val="ListBullet"/>
      </w:pPr>
      <w:r w:rsidRPr="002B2A4A">
        <w:t>[Affirm and support participants’ responses.]</w:t>
      </w:r>
    </w:p>
    <w:p w14:paraId="5EE7A323" w14:textId="050F0734" w:rsidR="00916579" w:rsidRPr="002B2A4A" w:rsidRDefault="00F3168D" w:rsidP="00C6284D">
      <w:pPr>
        <w:pStyle w:val="Heading2"/>
      </w:pPr>
      <w:r w:rsidRPr="002B2A4A">
        <w:lastRenderedPageBreak/>
        <w:t>SLIDE</w:t>
      </w:r>
      <w:r w:rsidR="00916579" w:rsidRPr="002B2A4A">
        <w:t xml:space="preserve"> 1</w:t>
      </w:r>
      <w:r w:rsidR="002B3BBE" w:rsidRPr="002B2A4A">
        <w:t>8</w:t>
      </w:r>
      <w:r w:rsidR="00916579" w:rsidRPr="002B2A4A">
        <w:t>: Inverse Property of Addition and Subtraction</w:t>
      </w:r>
    </w:p>
    <w:p w14:paraId="349C1C0A" w14:textId="77777777" w:rsidR="002B3BBE" w:rsidRPr="002B2A4A" w:rsidRDefault="002B3BBE" w:rsidP="00F94644">
      <w:pPr>
        <w:pStyle w:val="SlideThumbnail"/>
      </w:pPr>
      <w:r w:rsidRPr="002B2A4A">
        <w:drawing>
          <wp:inline distT="0" distB="0" distL="0" distR="0" wp14:anchorId="63EC7908" wp14:editId="07E09061">
            <wp:extent cx="3251200" cy="1828800"/>
            <wp:effectExtent l="19050" t="19050" r="25400" b="19050"/>
            <wp:docPr id="17203148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14870" name="Picture 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76A6821" w14:textId="77777777" w:rsidR="00916579" w:rsidRPr="002B2A4A" w:rsidRDefault="00916579" w:rsidP="00C6284D">
      <w:pPr>
        <w:pStyle w:val="Heading3"/>
      </w:pPr>
      <w:r w:rsidRPr="002B2A4A">
        <w:t>Talking Points</w:t>
      </w:r>
    </w:p>
    <w:p w14:paraId="4829A1D7" w14:textId="77777777" w:rsidR="00916579" w:rsidRPr="002B2A4A" w:rsidRDefault="00916579" w:rsidP="00C33E55">
      <w:pPr>
        <w:pStyle w:val="ListBullet"/>
      </w:pPr>
      <w:r w:rsidRPr="002B2A4A">
        <w:t>Many of you might have used the inverse property of addition and subtraction.</w:t>
      </w:r>
    </w:p>
    <w:p w14:paraId="00328582" w14:textId="4126583D" w:rsidR="00916579" w:rsidRPr="002B2A4A" w:rsidRDefault="00916579" w:rsidP="00C33E55">
      <w:pPr>
        <w:pStyle w:val="ListBullet"/>
      </w:pPr>
      <w:r w:rsidRPr="002B2A4A">
        <w:t xml:space="preserve">The </w:t>
      </w:r>
      <w:r w:rsidRPr="002B2A4A">
        <w:rPr>
          <w:b/>
          <w:bCs/>
        </w:rPr>
        <w:t>inverse property of addition and subtraction</w:t>
      </w:r>
      <w:r w:rsidRPr="002B2A4A">
        <w:t xml:space="preserve"> is the idea that addition and subtraction are opposite</w:t>
      </w:r>
      <w:r w:rsidR="00EC63A0" w:rsidRPr="002B2A4A">
        <w:t>s</w:t>
      </w:r>
      <w:r w:rsidRPr="002B2A4A">
        <w:t xml:space="preserve">. For example, we knew that 57 and 48 make 105. So, we could easily figure out that if we take 57 away from 105, the part that remains will be 48. </w:t>
      </w:r>
    </w:p>
    <w:p w14:paraId="2D387BE2" w14:textId="46D92594" w:rsidR="00916579" w:rsidRPr="002B2A4A" w:rsidRDefault="00F3168D" w:rsidP="00C6284D">
      <w:pPr>
        <w:pStyle w:val="Heading2"/>
      </w:pPr>
      <w:r w:rsidRPr="002B2A4A">
        <w:t>SLIDE</w:t>
      </w:r>
      <w:r w:rsidR="00916579" w:rsidRPr="002B2A4A">
        <w:t xml:space="preserve"> 1</w:t>
      </w:r>
      <w:r w:rsidR="002B3BBE" w:rsidRPr="002B2A4A">
        <w:t>9</w:t>
      </w:r>
      <w:r w:rsidR="00916579" w:rsidRPr="002B2A4A">
        <w:t xml:space="preserve">: How Children Come to Understand the Properties of Addition and Subtraction </w:t>
      </w:r>
    </w:p>
    <w:p w14:paraId="1D515D4F" w14:textId="77777777" w:rsidR="002B3BBE" w:rsidRPr="002B2A4A" w:rsidRDefault="002B3BBE" w:rsidP="00F94644">
      <w:pPr>
        <w:pStyle w:val="SlideThumbnail"/>
      </w:pPr>
      <w:r w:rsidRPr="002B2A4A">
        <w:drawing>
          <wp:inline distT="0" distB="0" distL="0" distR="0" wp14:anchorId="5575653B" wp14:editId="59936D9A">
            <wp:extent cx="3251200" cy="1828800"/>
            <wp:effectExtent l="19050" t="19050" r="25400" b="19050"/>
            <wp:docPr id="195868878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688782" name="Picture 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AF554A8" w14:textId="77777777" w:rsidR="00916579" w:rsidRPr="002B2A4A" w:rsidRDefault="00916579" w:rsidP="00C6284D">
      <w:pPr>
        <w:pStyle w:val="BodyText"/>
      </w:pPr>
      <w:r w:rsidRPr="002B2A4A">
        <w:t>This slide contains animation. See instructions in the Talking Points.</w:t>
      </w:r>
    </w:p>
    <w:p w14:paraId="60BDAB2A" w14:textId="77777777" w:rsidR="00916579" w:rsidRPr="002B2A4A" w:rsidRDefault="00916579" w:rsidP="00C6284D">
      <w:pPr>
        <w:pStyle w:val="Heading3"/>
      </w:pPr>
      <w:r w:rsidRPr="002B2A4A">
        <w:t>Talking Points</w:t>
      </w:r>
    </w:p>
    <w:p w14:paraId="675C46F1" w14:textId="09616CB3" w:rsidR="00916579" w:rsidRPr="002B2A4A" w:rsidRDefault="57755A05" w:rsidP="00C33E55">
      <w:pPr>
        <w:pStyle w:val="ListBullet"/>
      </w:pPr>
      <w:r w:rsidRPr="002B2A4A">
        <w:t>Most children experience the commutative, associative, and inverse properties over time, starting in preschool, by exploring addition and subtraction in different ways</w:t>
      </w:r>
      <w:r w:rsidR="00F71428" w:rsidRPr="002B2A4A">
        <w:t xml:space="preserve">—for example, adding and subtracting during daily routines, such as putting away toys and materials, at mealtimes, or while playing </w:t>
      </w:r>
      <w:r w:rsidR="00F71428" w:rsidRPr="002B2A4A">
        <w:lastRenderedPageBreak/>
        <w:t>games involving taking away or adding to</w:t>
      </w:r>
      <w:r w:rsidRPr="002B2A4A">
        <w:t xml:space="preserve"> (Baroody &amp; Gannon, 1984; Bryant et al., 1999; </w:t>
      </w:r>
      <w:r w:rsidR="00F71428" w:rsidRPr="002B2A4A">
        <w:t>Clements &amp; Sarama, 2020;</w:t>
      </w:r>
      <w:r w:rsidR="001A01FB" w:rsidRPr="002B2A4A">
        <w:t xml:space="preserve"> </w:t>
      </w:r>
      <w:r w:rsidRPr="002B2A4A">
        <w:t>Zur &amp; Gelman, 2004</w:t>
      </w:r>
      <w:r w:rsidR="00F71428" w:rsidRPr="002B2A4A">
        <w:t>).</w:t>
      </w:r>
      <w:r w:rsidRPr="002B2A4A">
        <w:t xml:space="preserve"> </w:t>
      </w:r>
    </w:p>
    <w:p w14:paraId="5A1A7FD7" w14:textId="77777777" w:rsidR="00916579" w:rsidRPr="002B2A4A" w:rsidRDefault="00916579" w:rsidP="00C33E55">
      <w:pPr>
        <w:pStyle w:val="ListBullet"/>
      </w:pPr>
      <w:r w:rsidRPr="002B2A4A">
        <w:t xml:space="preserve">Educators can help children learn about these properties by encouraging children to experiment with adding and subtracting concrete objects and inviting them to compose and decompose numbers in different ways. </w:t>
      </w:r>
    </w:p>
    <w:p w14:paraId="45A73159" w14:textId="77777777" w:rsidR="00916579" w:rsidRPr="002B2A4A" w:rsidRDefault="00916579" w:rsidP="00C33E55">
      <w:pPr>
        <w:pStyle w:val="ListBullet"/>
      </w:pPr>
      <w:r w:rsidRPr="002B2A4A">
        <w:t xml:space="preserve">Sometimes children learn about these relationships using “fact families”—a collection of math facts that show the relationship between the same set of numbers. Educators might encourage children to represent fact families using “number bonds.” </w:t>
      </w:r>
    </w:p>
    <w:p w14:paraId="3A1CFFCB" w14:textId="06131AF6" w:rsidR="00916579" w:rsidRPr="002B2A4A" w:rsidRDefault="00916579" w:rsidP="00C33E55">
      <w:pPr>
        <w:pStyle w:val="ListBullet"/>
      </w:pPr>
      <w:r w:rsidRPr="002B2A4A">
        <w:t>[Click to reveal an example of a number bond</w:t>
      </w:r>
      <w:r w:rsidR="0007649B" w:rsidRPr="002B2A4A">
        <w:t>.</w:t>
      </w:r>
      <w:r w:rsidRPr="002B2A4A">
        <w:t xml:space="preserve">] Number bonds help children understand how two smaller numbers are a part of a total or a whole. For example, children might make a number bond using </w:t>
      </w:r>
      <w:r w:rsidR="00516E8E" w:rsidRPr="002B2A4A">
        <w:t>8</w:t>
      </w:r>
      <w:r w:rsidRPr="002B2A4A">
        <w:t xml:space="preserve"> as the whole and </w:t>
      </w:r>
      <w:r w:rsidR="00516E8E" w:rsidRPr="002B2A4A">
        <w:t>3</w:t>
      </w:r>
      <w:r w:rsidRPr="002B2A4A">
        <w:t xml:space="preserve"> and </w:t>
      </w:r>
      <w:r w:rsidR="00516E8E" w:rsidRPr="002B2A4A">
        <w:t>5</w:t>
      </w:r>
      <w:r w:rsidRPr="002B2A4A">
        <w:t xml:space="preserve"> as the parts. Children can understand that 3 + 5 = 8, and 5 + 3 also equals 8</w:t>
      </w:r>
      <w:r w:rsidR="0007649B" w:rsidRPr="002B2A4A">
        <w:t>. T</w:t>
      </w:r>
      <w:r w:rsidRPr="002B2A4A">
        <w:t xml:space="preserve">he order </w:t>
      </w:r>
      <w:r w:rsidR="0007649B" w:rsidRPr="002B2A4A">
        <w:t xml:space="preserve">in which </w:t>
      </w:r>
      <w:r w:rsidRPr="002B2A4A">
        <w:t>the numbers are added does not change the answer.</w:t>
      </w:r>
    </w:p>
    <w:p w14:paraId="058DEE22" w14:textId="73501251" w:rsidR="00916579" w:rsidRPr="002B2A4A" w:rsidRDefault="00916579" w:rsidP="00C33E55">
      <w:pPr>
        <w:pStyle w:val="ListBullet"/>
      </w:pPr>
      <w:r w:rsidRPr="002B2A4A">
        <w:t xml:space="preserve">Children also notice that </w:t>
      </w:r>
      <w:r w:rsidR="00516E8E" w:rsidRPr="002B2A4A">
        <w:t>3</w:t>
      </w:r>
      <w:r w:rsidRPr="002B2A4A">
        <w:t xml:space="preserve"> and </w:t>
      </w:r>
      <w:r w:rsidR="00516E8E" w:rsidRPr="002B2A4A">
        <w:t>5</w:t>
      </w:r>
      <w:r w:rsidRPr="002B2A4A">
        <w:t xml:space="preserve"> are both parts of a whole (</w:t>
      </w:r>
      <w:r w:rsidR="00516E8E" w:rsidRPr="002B2A4A">
        <w:t>8</w:t>
      </w:r>
      <w:r w:rsidRPr="002B2A4A">
        <w:t xml:space="preserve">). If one of those parts is removed, for example, 8 – 3, the remaining part will be </w:t>
      </w:r>
      <w:r w:rsidR="00516E8E" w:rsidRPr="002B2A4A">
        <w:t>5</w:t>
      </w:r>
      <w:r w:rsidRPr="002B2A4A">
        <w:t xml:space="preserve">. When we combine the two parts, </w:t>
      </w:r>
      <w:r w:rsidR="00516E8E" w:rsidRPr="002B2A4A">
        <w:t>3</w:t>
      </w:r>
      <w:r w:rsidRPr="002B2A4A">
        <w:t xml:space="preserve"> and </w:t>
      </w:r>
      <w:r w:rsidR="00516E8E" w:rsidRPr="002B2A4A">
        <w:t>5</w:t>
      </w:r>
      <w:r w:rsidRPr="002B2A4A">
        <w:t xml:space="preserve">, we get </w:t>
      </w:r>
      <w:r w:rsidR="00516E8E" w:rsidRPr="002B2A4A">
        <w:t>8</w:t>
      </w:r>
      <w:r w:rsidR="00276397" w:rsidRPr="002B2A4A">
        <w:t>. T</w:t>
      </w:r>
      <w:r w:rsidRPr="002B2A4A">
        <w:t xml:space="preserve">his is the inverse property. </w:t>
      </w:r>
    </w:p>
    <w:p w14:paraId="30F54A98" w14:textId="019C430C" w:rsidR="00C6284D" w:rsidRPr="002B2A4A" w:rsidRDefault="57755A05" w:rsidP="00C33E55">
      <w:pPr>
        <w:pStyle w:val="ListBullet"/>
      </w:pPr>
      <w:r w:rsidRPr="002B2A4A">
        <w:t xml:space="preserve">Educators can also present problems that illustrate these principles right after each other to help children realize through inquiry that, although the problems might be different, they are related and sometimes share the same answer. For example, educators might present </w:t>
      </w:r>
      <w:r w:rsidR="00A45D43" w:rsidRPr="002B2A4A">
        <w:t>3</w:t>
      </w:r>
      <w:r w:rsidRPr="002B2A4A">
        <w:t xml:space="preserve"> items that appeal to </w:t>
      </w:r>
      <w:r w:rsidR="00A631DE" w:rsidRPr="002B2A4A">
        <w:t xml:space="preserve">children </w:t>
      </w:r>
      <w:r w:rsidRPr="002B2A4A">
        <w:t xml:space="preserve">and ask </w:t>
      </w:r>
      <w:r w:rsidR="00A631DE" w:rsidRPr="002B2A4A">
        <w:t xml:space="preserve">the </w:t>
      </w:r>
      <w:r w:rsidRPr="002B2A4A">
        <w:t xml:space="preserve">children to add </w:t>
      </w:r>
      <w:r w:rsidR="00A45D43" w:rsidRPr="002B2A4A">
        <w:t>5</w:t>
      </w:r>
      <w:r w:rsidRPr="002B2A4A">
        <w:t xml:space="preserve"> more, solving for 3 + 5. Educators can then ask </w:t>
      </w:r>
      <w:r w:rsidR="00A631DE" w:rsidRPr="002B2A4A">
        <w:t xml:space="preserve">children </w:t>
      </w:r>
      <w:r w:rsidRPr="002B2A4A">
        <w:t xml:space="preserve">to take away </w:t>
      </w:r>
      <w:r w:rsidR="00A45D43" w:rsidRPr="002B2A4A">
        <w:t>3</w:t>
      </w:r>
      <w:r w:rsidRPr="002B2A4A">
        <w:t xml:space="preserve">, solving for 8 – 3. Educators can ask </w:t>
      </w:r>
      <w:r w:rsidR="00A631DE" w:rsidRPr="002B2A4A">
        <w:t xml:space="preserve">children </w:t>
      </w:r>
      <w:r w:rsidRPr="002B2A4A">
        <w:t xml:space="preserve">what patterns they notice to highlight the inverse relationship between the equations. </w:t>
      </w:r>
    </w:p>
    <w:p w14:paraId="4D3B848E" w14:textId="358E65CB" w:rsidR="00916579" w:rsidRPr="002B2A4A" w:rsidRDefault="00F3168D" w:rsidP="00C6284D">
      <w:pPr>
        <w:pStyle w:val="Heading2"/>
      </w:pPr>
      <w:r w:rsidRPr="002B2A4A">
        <w:lastRenderedPageBreak/>
        <w:t>SLIDE</w:t>
      </w:r>
      <w:r w:rsidR="00916579" w:rsidRPr="002B2A4A">
        <w:t xml:space="preserve"> </w:t>
      </w:r>
      <w:r w:rsidR="002B3BBE" w:rsidRPr="002B2A4A">
        <w:t>20</w:t>
      </w:r>
      <w:r w:rsidR="00916579" w:rsidRPr="002B2A4A">
        <w:t>: Solving Addition and Subtraction Problems</w:t>
      </w:r>
    </w:p>
    <w:p w14:paraId="6F618458" w14:textId="77777777" w:rsidR="002B3BBE" w:rsidRPr="002B2A4A" w:rsidRDefault="002B3BBE" w:rsidP="00F94644">
      <w:pPr>
        <w:pStyle w:val="SlideThumbnail"/>
      </w:pPr>
      <w:r w:rsidRPr="002B2A4A">
        <w:drawing>
          <wp:inline distT="0" distB="0" distL="0" distR="0" wp14:anchorId="0B1F115E" wp14:editId="2991CDDD">
            <wp:extent cx="3251200" cy="1828800"/>
            <wp:effectExtent l="19050" t="19050" r="25400" b="19050"/>
            <wp:docPr id="17501568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56865" name="Picture 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F592588" w14:textId="77777777" w:rsidR="00916579" w:rsidRPr="002B2A4A" w:rsidRDefault="00916579" w:rsidP="00C6284D">
      <w:pPr>
        <w:pStyle w:val="Heading3"/>
      </w:pPr>
      <w:r w:rsidRPr="002B2A4A">
        <w:t>Talking Points</w:t>
      </w:r>
    </w:p>
    <w:p w14:paraId="1A01CC78" w14:textId="77777777" w:rsidR="00916579" w:rsidRPr="002B2A4A" w:rsidRDefault="00916579" w:rsidP="00C33E55">
      <w:pPr>
        <w:pStyle w:val="ListBullet"/>
        <w:rPr>
          <w:b/>
          <w:bCs/>
        </w:rPr>
      </w:pPr>
      <w:r w:rsidRPr="002B2A4A">
        <w:t>We have discussed the different understandings that children develop about addition and subtraction.</w:t>
      </w:r>
    </w:p>
    <w:p w14:paraId="520DC706" w14:textId="6452C111" w:rsidR="00916579" w:rsidRPr="002B2A4A" w:rsidRDefault="00916579" w:rsidP="00C33E55">
      <w:pPr>
        <w:pStyle w:val="ListBullet"/>
        <w:rPr>
          <w:b/>
          <w:bCs/>
        </w:rPr>
      </w:pPr>
      <w:r w:rsidRPr="002B2A4A">
        <w:t xml:space="preserve">Now, we will examine different strategies children might use to solve addition and subtraction problems. </w:t>
      </w:r>
      <w:r w:rsidR="00A631DE" w:rsidRPr="002B2A4A">
        <w:t xml:space="preserve">These </w:t>
      </w:r>
      <w:r w:rsidRPr="002B2A4A">
        <w:t>include</w:t>
      </w:r>
      <w:r w:rsidR="00A631DE" w:rsidRPr="002B2A4A">
        <w:t>:</w:t>
      </w:r>
      <w:r w:rsidRPr="002B2A4A">
        <w:t xml:space="preserve"> </w:t>
      </w:r>
    </w:p>
    <w:p w14:paraId="75990A31" w14:textId="55C595BF" w:rsidR="00916579" w:rsidRPr="002B2A4A" w:rsidRDefault="00A631DE" w:rsidP="00566460">
      <w:pPr>
        <w:pStyle w:val="ListBullet2"/>
        <w:numPr>
          <w:ilvl w:val="0"/>
          <w:numId w:val="144"/>
        </w:numPr>
      </w:pPr>
      <w:r w:rsidRPr="002B2A4A">
        <w:t>c</w:t>
      </w:r>
      <w:r w:rsidR="00916579" w:rsidRPr="002B2A4A">
        <w:t>ounting</w:t>
      </w:r>
    </w:p>
    <w:p w14:paraId="0B28F1EA" w14:textId="180EA1CC" w:rsidR="00916579" w:rsidRPr="002B2A4A" w:rsidRDefault="00A631DE" w:rsidP="00566460">
      <w:pPr>
        <w:pStyle w:val="ListBullet2"/>
        <w:numPr>
          <w:ilvl w:val="0"/>
          <w:numId w:val="144"/>
        </w:numPr>
      </w:pPr>
      <w:r w:rsidRPr="002B2A4A">
        <w:t>c</w:t>
      </w:r>
      <w:r w:rsidR="00916579" w:rsidRPr="002B2A4A">
        <w:t>omposing, decomposing, and using the properties of addition and subtraction</w:t>
      </w:r>
    </w:p>
    <w:p w14:paraId="6179314E" w14:textId="2AD449C8" w:rsidR="00C6284D" w:rsidRPr="002B2A4A" w:rsidRDefault="00A631DE" w:rsidP="00566460">
      <w:pPr>
        <w:pStyle w:val="ListBullet2"/>
        <w:numPr>
          <w:ilvl w:val="0"/>
          <w:numId w:val="144"/>
        </w:numPr>
        <w:rPr>
          <w:rFonts w:cstheme="minorBidi"/>
          <w:szCs w:val="22"/>
        </w:rPr>
      </w:pPr>
      <w:r w:rsidRPr="002B2A4A">
        <w:t>b</w:t>
      </w:r>
      <w:r w:rsidR="546E0DF0" w:rsidRPr="002B2A4A">
        <w:t>uilding on known facts</w:t>
      </w:r>
      <w:r w:rsidR="00F94644" w:rsidRPr="002B2A4A">
        <w:t xml:space="preserve"> </w:t>
      </w:r>
    </w:p>
    <w:p w14:paraId="5FA0C856" w14:textId="6B8C4BC9" w:rsidR="00916579" w:rsidRPr="002B2A4A" w:rsidRDefault="00F3168D" w:rsidP="00C6284D">
      <w:pPr>
        <w:pStyle w:val="Heading2"/>
      </w:pPr>
      <w:r w:rsidRPr="002B2A4A">
        <w:t>SLIDE</w:t>
      </w:r>
      <w:r w:rsidR="00916579" w:rsidRPr="002B2A4A">
        <w:t xml:space="preserve"> 2</w:t>
      </w:r>
      <w:r w:rsidR="002B3BBE" w:rsidRPr="002B2A4A">
        <w:t>1</w:t>
      </w:r>
      <w:r w:rsidR="00916579" w:rsidRPr="002B2A4A">
        <w:t>: Observe: Children Adding</w:t>
      </w:r>
    </w:p>
    <w:p w14:paraId="067CAD92" w14:textId="77777777" w:rsidR="002B3BBE" w:rsidRPr="002B2A4A" w:rsidRDefault="002B3BBE" w:rsidP="00F94644">
      <w:pPr>
        <w:pStyle w:val="SlideThumbnail"/>
      </w:pPr>
      <w:r w:rsidRPr="002B2A4A">
        <w:drawing>
          <wp:inline distT="0" distB="0" distL="0" distR="0" wp14:anchorId="781B6100" wp14:editId="1B55119F">
            <wp:extent cx="3251200" cy="1828800"/>
            <wp:effectExtent l="19050" t="19050" r="25400" b="19050"/>
            <wp:docPr id="108228971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89719" name="Picture 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632799D" w14:textId="77777777" w:rsidR="00916579" w:rsidRPr="002B2A4A" w:rsidRDefault="00916579" w:rsidP="0020792B">
      <w:pPr>
        <w:pStyle w:val="BodyText"/>
      </w:pPr>
      <w:r w:rsidRPr="002B2A4A">
        <w:rPr>
          <w:b/>
        </w:rPr>
        <w:t>Time:</w:t>
      </w:r>
      <w:r w:rsidRPr="002B2A4A">
        <w:t xml:space="preserve"> 10–15 minutes </w:t>
      </w:r>
    </w:p>
    <w:p w14:paraId="497044DD" w14:textId="77777777" w:rsidR="00916579" w:rsidRPr="002B2A4A" w:rsidRDefault="00916579" w:rsidP="0020792B">
      <w:pPr>
        <w:pStyle w:val="BodyText"/>
      </w:pPr>
      <w:r w:rsidRPr="002B2A4A">
        <w:rPr>
          <w:b/>
        </w:rPr>
        <w:t>Materials:</w:t>
      </w:r>
      <w:r w:rsidRPr="002B2A4A">
        <w:t xml:space="preserve"> Early elementary addition and subtraction video clip</w:t>
      </w:r>
    </w:p>
    <w:p w14:paraId="730EC167" w14:textId="2E2512D2" w:rsidR="00916579" w:rsidRPr="002B2A4A" w:rsidRDefault="00916579" w:rsidP="00C6284D">
      <w:pPr>
        <w:pStyle w:val="Heading3"/>
      </w:pPr>
      <w:r w:rsidRPr="002B2A4A">
        <w:t xml:space="preserve">Talking </w:t>
      </w:r>
      <w:r w:rsidR="00A631DE" w:rsidRPr="002B2A4A">
        <w:t>P</w:t>
      </w:r>
      <w:r w:rsidRPr="002B2A4A">
        <w:t>oints</w:t>
      </w:r>
    </w:p>
    <w:p w14:paraId="636ACAF2" w14:textId="1F5FC0E4" w:rsidR="00916579" w:rsidRPr="002B2A4A" w:rsidRDefault="00933585" w:rsidP="00C33E55">
      <w:pPr>
        <w:pStyle w:val="ListBullet"/>
      </w:pPr>
      <w:r w:rsidRPr="002B2A4A">
        <w:t>Let’s</w:t>
      </w:r>
      <w:r w:rsidR="00916579" w:rsidRPr="002B2A4A">
        <w:t xml:space="preserve"> observe a video clip of children solving an addition problem.</w:t>
      </w:r>
    </w:p>
    <w:p w14:paraId="12F891D0" w14:textId="77777777" w:rsidR="00916579" w:rsidRPr="002B2A4A" w:rsidRDefault="3EB024D2" w:rsidP="00C33E55">
      <w:pPr>
        <w:pStyle w:val="ListBullet"/>
      </w:pPr>
      <w:r w:rsidRPr="002B2A4A">
        <w:lastRenderedPageBreak/>
        <w:t xml:space="preserve">As you observe, notice what children understand about addition and subtraction. </w:t>
      </w:r>
    </w:p>
    <w:p w14:paraId="64FEA19E" w14:textId="77777777" w:rsidR="00916579" w:rsidRPr="002B2A4A" w:rsidRDefault="00916579" w:rsidP="00C33E55">
      <w:pPr>
        <w:pStyle w:val="ListBullet"/>
      </w:pPr>
      <w:r w:rsidRPr="002B2A4A">
        <w:t>What do you notice about some of the strategies they use to solve the addition problem?</w:t>
      </w:r>
    </w:p>
    <w:p w14:paraId="178B0810" w14:textId="77777777" w:rsidR="00916579" w:rsidRPr="002B2A4A" w:rsidRDefault="00916579" w:rsidP="00C33E55">
      <w:pPr>
        <w:pStyle w:val="ListBullet"/>
      </w:pPr>
      <w:r w:rsidRPr="002B2A4A">
        <w:t>After observing the video clip, we will discuss what you noticed.</w:t>
      </w:r>
    </w:p>
    <w:p w14:paraId="4BC1033C" w14:textId="77777777" w:rsidR="00916579" w:rsidRPr="002B2A4A" w:rsidRDefault="00916579" w:rsidP="00C33E55">
      <w:pPr>
        <w:pStyle w:val="ListBullet"/>
      </w:pPr>
      <w:r w:rsidRPr="002B2A4A">
        <w:t>[Play the video clip.]</w:t>
      </w:r>
    </w:p>
    <w:p w14:paraId="46A60231" w14:textId="77777777" w:rsidR="00916579" w:rsidRPr="002B2A4A" w:rsidRDefault="00916579" w:rsidP="00C33E55">
      <w:pPr>
        <w:pStyle w:val="ListBullet"/>
      </w:pPr>
      <w:r w:rsidRPr="002B2A4A">
        <w:t>[Invite participants to share observations about what children understand regarding addition and subtraction, as well as the strategies the children used.]</w:t>
      </w:r>
    </w:p>
    <w:p w14:paraId="69AEF321" w14:textId="77777777" w:rsidR="00916579" w:rsidRPr="002B2A4A" w:rsidRDefault="546E0DF0" w:rsidP="00C33E55">
      <w:pPr>
        <w:pStyle w:val="ListBullet"/>
      </w:pPr>
      <w:r w:rsidRPr="002B2A4A">
        <w:t xml:space="preserve">Thank you for sharing what you noticed about how children in the video used addition. We will revisit some of what you observed as we explore strategies children in the early elementary grades use to add or subtract. </w:t>
      </w:r>
    </w:p>
    <w:p w14:paraId="37898E13" w14:textId="5DEFBD92" w:rsidR="546E0DF0" w:rsidRPr="002B2A4A" w:rsidRDefault="546E0DF0" w:rsidP="00C33E55">
      <w:pPr>
        <w:pStyle w:val="ListBullet"/>
        <w:rPr>
          <w:szCs w:val="22"/>
        </w:rPr>
      </w:pPr>
      <w:r w:rsidRPr="002B2A4A">
        <w:t>Later</w:t>
      </w:r>
      <w:r w:rsidR="00A631DE" w:rsidRPr="002B2A4A">
        <w:t>,</w:t>
      </w:r>
      <w:r w:rsidRPr="002B2A4A">
        <w:t xml:space="preserve"> we’ll discuss how educators can support </w:t>
      </w:r>
      <w:r w:rsidR="00B16A3B" w:rsidRPr="002B2A4A">
        <w:t>children</w:t>
      </w:r>
      <w:r w:rsidRPr="002B2A4A">
        <w:t xml:space="preserve"> to try different strategies for addition and subtraction. For now, it’s important to note that there is no one right or wrong way for </w:t>
      </w:r>
      <w:r w:rsidR="009738FE" w:rsidRPr="002B2A4A">
        <w:t xml:space="preserve">children </w:t>
      </w:r>
      <w:r w:rsidRPr="002B2A4A">
        <w:t xml:space="preserve">to utilize strategies to creatively compose and decompose numbers. It is an educator’s role to notice and respond to the richness of </w:t>
      </w:r>
      <w:r w:rsidR="009738FE" w:rsidRPr="002B2A4A">
        <w:t xml:space="preserve">children’s </w:t>
      </w:r>
      <w:r w:rsidRPr="002B2A4A">
        <w:t xml:space="preserve">sense-making </w:t>
      </w:r>
      <w:r w:rsidR="00B16A3B" w:rsidRPr="002B2A4A">
        <w:t xml:space="preserve">and </w:t>
      </w:r>
      <w:r w:rsidR="00A631DE" w:rsidRPr="002B2A4A">
        <w:t xml:space="preserve">to </w:t>
      </w:r>
      <w:r w:rsidR="00B16A3B" w:rsidRPr="002B2A4A">
        <w:t>support</w:t>
      </w:r>
      <w:r w:rsidRPr="002B2A4A">
        <w:t xml:space="preserve"> peers </w:t>
      </w:r>
      <w:r w:rsidR="009738FE" w:rsidRPr="002B2A4A">
        <w:t xml:space="preserve">in </w:t>
      </w:r>
      <w:r w:rsidRPr="002B2A4A">
        <w:t>learn</w:t>
      </w:r>
      <w:r w:rsidR="009738FE" w:rsidRPr="002B2A4A">
        <w:t>ing</w:t>
      </w:r>
      <w:r w:rsidRPr="002B2A4A">
        <w:t xml:space="preserve"> from one another.  </w:t>
      </w:r>
    </w:p>
    <w:p w14:paraId="77B23750" w14:textId="5148708A" w:rsidR="00916579" w:rsidRPr="002B2A4A" w:rsidRDefault="00916579" w:rsidP="00F043DE">
      <w:pPr>
        <w:pStyle w:val="Heading3"/>
      </w:pPr>
      <w:r w:rsidRPr="002B2A4A">
        <w:t>Facilitator Notes</w:t>
      </w:r>
    </w:p>
    <w:p w14:paraId="0B0101B6" w14:textId="77777777" w:rsidR="00916579" w:rsidRPr="002B2A4A" w:rsidRDefault="00916579" w:rsidP="00C33E55">
      <w:pPr>
        <w:pStyle w:val="ListBullet"/>
      </w:pPr>
      <w:r w:rsidRPr="002B2A4A">
        <w:t xml:space="preserve">Choose an early elementary grade video clip of children adding or subtracting. </w:t>
      </w:r>
    </w:p>
    <w:p w14:paraId="4D8BF615" w14:textId="77777777" w:rsidR="00933585" w:rsidRPr="002B2A4A" w:rsidRDefault="00916579" w:rsidP="00C33E55">
      <w:pPr>
        <w:pStyle w:val="ListBullet"/>
      </w:pPr>
      <w:r w:rsidRPr="002B2A4A">
        <w:t>We provide the following video clip (you may use other videos):</w:t>
      </w:r>
    </w:p>
    <w:p w14:paraId="0648AC5D" w14:textId="072917E3" w:rsidR="00916579" w:rsidRPr="002B2A4A" w:rsidRDefault="5969E59C" w:rsidP="00566460">
      <w:pPr>
        <w:pStyle w:val="ListBullet2"/>
      </w:pPr>
      <w:hyperlink r:id="rId28">
        <w:r w:rsidRPr="002B2A4A">
          <w:rPr>
            <w:rStyle w:val="Hyperlink"/>
          </w:rPr>
          <w:t>Solving an Addition Problem (Second–Third Grade),</w:t>
        </w:r>
      </w:hyperlink>
      <w:r w:rsidRPr="002B2A4A">
        <w:t xml:space="preserve"> </w:t>
      </w:r>
      <w:hyperlink r:id="rId29">
        <w:r w:rsidRPr="002B2A4A">
          <w:rPr>
            <w:rStyle w:val="Hyperlink"/>
          </w:rPr>
          <w:t>Solving an Addition Problem (Second–Third Grade) - Audio Descriptive Version</w:t>
        </w:r>
      </w:hyperlink>
      <w:r w:rsidRPr="002B2A4A">
        <w:t xml:space="preserve">: In this video clip, children in second grade use concrete objects (for example, base ten blocks and ten frames) to solve a word problem. Children work collaboratively and engage in math discourse as they explain their approaches to their partners. </w:t>
      </w:r>
    </w:p>
    <w:p w14:paraId="2D09185E" w14:textId="77777777" w:rsidR="00916579" w:rsidRPr="002B2A4A" w:rsidRDefault="00916579" w:rsidP="00C33E55">
      <w:pPr>
        <w:pStyle w:val="ListBullet"/>
      </w:pPr>
      <w:r w:rsidRPr="002B2A4A">
        <w:t>Consider playing the video more than once. The first time, invite participants to become familiar with the clip. Then, invite participants to observe ways children use different strategies and understandings to support their addition process.</w:t>
      </w:r>
    </w:p>
    <w:p w14:paraId="6EC18189" w14:textId="5966C7E2" w:rsidR="00916579" w:rsidRPr="002B2A4A" w:rsidRDefault="00F3168D" w:rsidP="002B3BBE">
      <w:pPr>
        <w:pStyle w:val="Heading2"/>
      </w:pPr>
      <w:r w:rsidRPr="002B2A4A">
        <w:lastRenderedPageBreak/>
        <w:t>SLIDE</w:t>
      </w:r>
      <w:r w:rsidR="00916579" w:rsidRPr="002B2A4A">
        <w:t xml:space="preserve"> 2</w:t>
      </w:r>
      <w:r w:rsidR="002B3BBE" w:rsidRPr="002B2A4A">
        <w:t>2</w:t>
      </w:r>
      <w:r w:rsidR="00916579" w:rsidRPr="002B2A4A">
        <w:t>: Early Counting Strategies</w:t>
      </w:r>
    </w:p>
    <w:p w14:paraId="694C0D2F" w14:textId="77777777" w:rsidR="002B3BBE" w:rsidRPr="002B2A4A" w:rsidRDefault="002B3BBE" w:rsidP="00F94644">
      <w:pPr>
        <w:pStyle w:val="SlideThumbnail"/>
      </w:pPr>
      <w:r w:rsidRPr="002B2A4A">
        <w:drawing>
          <wp:inline distT="0" distB="0" distL="0" distR="0" wp14:anchorId="25A2BEBC" wp14:editId="77E4B087">
            <wp:extent cx="3251200" cy="1828800"/>
            <wp:effectExtent l="19050" t="19050" r="25400" b="19050"/>
            <wp:docPr id="461936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3681" name="Picture 1">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0935D42" w14:textId="77777777" w:rsidR="00916579" w:rsidRPr="002B2A4A" w:rsidRDefault="00916579" w:rsidP="00F043DE">
      <w:pPr>
        <w:pStyle w:val="Heading3"/>
      </w:pPr>
      <w:r w:rsidRPr="002B2A4A">
        <w:t>Talking Points</w:t>
      </w:r>
    </w:p>
    <w:p w14:paraId="006D6374" w14:textId="6105E33A" w:rsidR="00916579" w:rsidRPr="002B2A4A" w:rsidRDefault="00916579" w:rsidP="00C33E55">
      <w:pPr>
        <w:pStyle w:val="ListBullet"/>
      </w:pPr>
      <w:r w:rsidRPr="002B2A4A">
        <w:t xml:space="preserve">The </w:t>
      </w:r>
      <w:r w:rsidRPr="002B2A4A">
        <w:rPr>
          <w:b/>
          <w:bCs/>
        </w:rPr>
        <w:t>count</w:t>
      </w:r>
      <w:r w:rsidR="00772663" w:rsidRPr="002B2A4A">
        <w:rPr>
          <w:b/>
          <w:bCs/>
        </w:rPr>
        <w:t>-</w:t>
      </w:r>
      <w:r w:rsidRPr="002B2A4A">
        <w:rPr>
          <w:b/>
          <w:bCs/>
        </w:rPr>
        <w:t>all</w:t>
      </w:r>
      <w:r w:rsidRPr="002B2A4A">
        <w:t xml:space="preserve"> strategy is the first strategy children will use to add and subtract numbers. </w:t>
      </w:r>
    </w:p>
    <w:p w14:paraId="7AB403A1" w14:textId="77777777" w:rsidR="003447F5" w:rsidRPr="002B2A4A" w:rsidRDefault="00916579" w:rsidP="00C33E55">
      <w:pPr>
        <w:pStyle w:val="ListBullet"/>
      </w:pPr>
      <w:r w:rsidRPr="002B2A4A">
        <w:t xml:space="preserve">This means that children will count all the objects in a set to find a total number after adding to or taking away from that set. For example, </w:t>
      </w:r>
    </w:p>
    <w:p w14:paraId="61777794" w14:textId="54A21642" w:rsidR="00916579" w:rsidRPr="002B2A4A" w:rsidRDefault="00B332C6" w:rsidP="00566460">
      <w:pPr>
        <w:pStyle w:val="ListBullet2"/>
      </w:pPr>
      <w:r w:rsidRPr="002B2A4A">
        <w:t>A</w:t>
      </w:r>
      <w:r w:rsidR="00916579" w:rsidRPr="002B2A4A">
        <w:t xml:space="preserve"> child might combine a set of </w:t>
      </w:r>
      <w:r w:rsidR="00824A4F" w:rsidRPr="002B2A4A">
        <w:t>8</w:t>
      </w:r>
      <w:r w:rsidR="00916579" w:rsidRPr="002B2A4A">
        <w:t xml:space="preserve"> and a set of </w:t>
      </w:r>
      <w:r w:rsidR="00824A4F" w:rsidRPr="002B2A4A">
        <w:t>4</w:t>
      </w:r>
      <w:r w:rsidR="00916579" w:rsidRPr="002B2A4A">
        <w:t>. Then, the child will count all of the objects in the set, “One, two, three, four, five, six, seven, eight, nine, ten, eleven, twelve—twelve!”</w:t>
      </w:r>
    </w:p>
    <w:p w14:paraId="3F335171" w14:textId="77777777" w:rsidR="00916579" w:rsidRPr="002B2A4A" w:rsidRDefault="00916579" w:rsidP="00C33E55">
      <w:pPr>
        <w:pStyle w:val="ListBullet"/>
      </w:pPr>
      <w:r w:rsidRPr="002B2A4A">
        <w:t>By the end of kindergarten and into first grade, children learn to use the “count on” strategy for addition (Carpenter &amp; Moser, 1982; Clements &amp; Sarama, 2020).</w:t>
      </w:r>
      <w:r w:rsidRPr="002B2A4A">
        <w:rPr>
          <w:rStyle w:val="CommentReference"/>
        </w:rPr>
        <w:t xml:space="preserve"> </w:t>
      </w:r>
    </w:p>
    <w:p w14:paraId="2448BCAE" w14:textId="77777777" w:rsidR="003447F5" w:rsidRPr="002B2A4A" w:rsidRDefault="00916579" w:rsidP="00C33E55">
      <w:pPr>
        <w:pStyle w:val="ListBullet"/>
      </w:pPr>
      <w:r w:rsidRPr="002B2A4A">
        <w:t>The count</w:t>
      </w:r>
      <w:r w:rsidR="00772663" w:rsidRPr="002B2A4A">
        <w:t>-</w:t>
      </w:r>
      <w:r w:rsidRPr="002B2A4A">
        <w:t xml:space="preserve">on strategy is when a child starts at a number and counts up from that number. For example, </w:t>
      </w:r>
    </w:p>
    <w:p w14:paraId="505B2DEC" w14:textId="696271E8" w:rsidR="00916579" w:rsidRPr="002B2A4A" w:rsidRDefault="00B332C6" w:rsidP="00566460">
      <w:pPr>
        <w:pStyle w:val="ListBullet2"/>
      </w:pPr>
      <w:r w:rsidRPr="002B2A4A">
        <w:t>W</w:t>
      </w:r>
      <w:r w:rsidR="000F1EC5" w:rsidRPr="002B2A4A">
        <w:t>hen solving</w:t>
      </w:r>
      <w:r w:rsidR="00916579" w:rsidRPr="002B2A4A">
        <w:t xml:space="preserve"> addition problems, such as adding </w:t>
      </w:r>
      <w:r w:rsidR="00824A4F" w:rsidRPr="002B2A4A">
        <w:t>4</w:t>
      </w:r>
      <w:r w:rsidR="00916579" w:rsidRPr="002B2A4A">
        <w:t xml:space="preserve"> to a set of </w:t>
      </w:r>
      <w:r w:rsidR="00824A4F" w:rsidRPr="002B2A4A">
        <w:t>8</w:t>
      </w:r>
      <w:r w:rsidR="00916579" w:rsidRPr="002B2A4A">
        <w:t>, a child might say aloud or whisper to himself, “Eight</w:t>
      </w:r>
      <w:r w:rsidR="00A278F9" w:rsidRPr="002B2A4A">
        <w:t xml:space="preserve"> </w:t>
      </w:r>
      <w:r w:rsidR="00916579" w:rsidRPr="002B2A4A">
        <w:t xml:space="preserve">…” and then count on </w:t>
      </w:r>
      <w:r w:rsidR="00824A4F" w:rsidRPr="002B2A4A">
        <w:t>4</w:t>
      </w:r>
      <w:r w:rsidR="00916579" w:rsidRPr="002B2A4A">
        <w:t xml:space="preserve"> more fingers or objects saying, “</w:t>
      </w:r>
      <w:r w:rsidR="00A278F9" w:rsidRPr="002B2A4A">
        <w:t xml:space="preserve">… </w:t>
      </w:r>
      <w:r w:rsidR="00916579" w:rsidRPr="002B2A4A">
        <w:t xml:space="preserve">nine, ten, eleven, twelve—twelve!” </w:t>
      </w:r>
    </w:p>
    <w:p w14:paraId="54FDA8C6" w14:textId="77777777" w:rsidR="00916579" w:rsidRPr="002B2A4A" w:rsidRDefault="00916579" w:rsidP="00C33E55">
      <w:pPr>
        <w:pStyle w:val="ListBullet"/>
      </w:pPr>
      <w:r w:rsidRPr="002B2A4A">
        <w:t xml:space="preserve">Children might count using their home language, English, or both. Educators can support children to use the language that is most effective for them. </w:t>
      </w:r>
    </w:p>
    <w:p w14:paraId="22409F4E" w14:textId="304BDBCC" w:rsidR="00916579" w:rsidRPr="002B2A4A" w:rsidRDefault="00916579" w:rsidP="00F043DE">
      <w:pPr>
        <w:pStyle w:val="Heading3"/>
      </w:pPr>
      <w:r w:rsidRPr="002B2A4A">
        <w:t xml:space="preserve">Facilitator </w:t>
      </w:r>
      <w:r w:rsidR="00A278F9" w:rsidRPr="002B2A4A">
        <w:t>N</w:t>
      </w:r>
      <w:r w:rsidRPr="002B2A4A">
        <w:t>otes</w:t>
      </w:r>
    </w:p>
    <w:p w14:paraId="242C31FA" w14:textId="35E6DC5E" w:rsidR="00916579" w:rsidRPr="002B2A4A" w:rsidRDefault="00916579" w:rsidP="00C33E55">
      <w:pPr>
        <w:pStyle w:val="ListBullet"/>
      </w:pPr>
      <w:r w:rsidRPr="002B2A4A">
        <w:t>Review PPT 2b “Addition and Subtraction: Preschool, Transitional Kindergarten, and Kindergarten” for more information on emerging counting strategies. Information on counting strategies is also featured in PPT 1 “Introduction to Addition and Subtraction.”</w:t>
      </w:r>
    </w:p>
    <w:p w14:paraId="4E8617F7" w14:textId="77777777" w:rsidR="00916579" w:rsidRPr="002B2A4A" w:rsidRDefault="00916579" w:rsidP="00C33E55">
      <w:pPr>
        <w:pStyle w:val="ListBullet"/>
      </w:pPr>
      <w:r w:rsidRPr="002B2A4A">
        <w:t xml:space="preserve">Consider inviting participants to use the collections of objects at their table to model the counting strategies described on the slide. </w:t>
      </w:r>
    </w:p>
    <w:p w14:paraId="095237E6" w14:textId="5476EB02" w:rsidR="00916579" w:rsidRPr="002B2A4A" w:rsidRDefault="00916579" w:rsidP="00F043DE">
      <w:pPr>
        <w:pStyle w:val="Heading2"/>
      </w:pPr>
      <w:r w:rsidRPr="002B2A4A">
        <w:lastRenderedPageBreak/>
        <w:t>SLIDE 2</w:t>
      </w:r>
      <w:r w:rsidR="002B3BBE" w:rsidRPr="002B2A4A">
        <w:t>3</w:t>
      </w:r>
      <w:r w:rsidRPr="002B2A4A">
        <w:t>: Advanced Counting Strategies</w:t>
      </w:r>
    </w:p>
    <w:p w14:paraId="62285A0E" w14:textId="77777777" w:rsidR="002B3BBE" w:rsidRPr="002B2A4A" w:rsidRDefault="002B3BBE" w:rsidP="00F94644">
      <w:pPr>
        <w:pStyle w:val="SlideThumbnail"/>
      </w:pPr>
      <w:r w:rsidRPr="002B2A4A">
        <w:drawing>
          <wp:inline distT="0" distB="0" distL="0" distR="0" wp14:anchorId="4113BC3B" wp14:editId="424BFAE3">
            <wp:extent cx="3251200" cy="1828800"/>
            <wp:effectExtent l="19050" t="19050" r="25400" b="19050"/>
            <wp:docPr id="9326676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667648" name="Picture 1">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2372BE0" w14:textId="77777777" w:rsidR="00916579" w:rsidRPr="002B2A4A" w:rsidRDefault="00916579" w:rsidP="00F043DE">
      <w:pPr>
        <w:pStyle w:val="Heading3"/>
      </w:pPr>
      <w:r w:rsidRPr="002B2A4A">
        <w:t>Talking Points</w:t>
      </w:r>
    </w:p>
    <w:p w14:paraId="330C8390" w14:textId="77777777" w:rsidR="003447F5" w:rsidRPr="002B2A4A" w:rsidRDefault="00916579" w:rsidP="00C33E55">
      <w:pPr>
        <w:pStyle w:val="ListBullet"/>
      </w:pPr>
      <w:r w:rsidRPr="002B2A4A">
        <w:t>Children might continue to use count</w:t>
      </w:r>
      <w:r w:rsidR="00772663" w:rsidRPr="002B2A4A">
        <w:t>-</w:t>
      </w:r>
      <w:r w:rsidRPr="002B2A4A">
        <w:t xml:space="preserve">all strategies, even when they start using larger numbers. They might use skip counting to help them “count all” more quickly (Clements &amp; Sarama, 2020). For example, </w:t>
      </w:r>
    </w:p>
    <w:p w14:paraId="1BA194A1" w14:textId="1167631B" w:rsidR="00916579" w:rsidRPr="002B2A4A" w:rsidRDefault="00B332C6" w:rsidP="00566460">
      <w:pPr>
        <w:pStyle w:val="ListBullet2"/>
      </w:pPr>
      <w:r w:rsidRPr="002B2A4A">
        <w:t>A</w:t>
      </w:r>
      <w:r w:rsidR="00916579" w:rsidRPr="002B2A4A">
        <w:t xml:space="preserve"> child might add 30 and 55 by skip counting</w:t>
      </w:r>
      <w:r w:rsidR="00FD7979" w:rsidRPr="002B2A4A">
        <w:t>:</w:t>
      </w:r>
      <w:r w:rsidR="00916579" w:rsidRPr="002B2A4A">
        <w:t xml:space="preserve"> “</w:t>
      </w:r>
      <w:r w:rsidR="00FD7979" w:rsidRPr="002B2A4A">
        <w:t>T</w:t>
      </w:r>
      <w:r w:rsidR="00916579" w:rsidRPr="002B2A4A">
        <w:t>en, twenty, thirty, forty, fifty, sixty, seventy, eighty, eighty-five.”</w:t>
      </w:r>
    </w:p>
    <w:p w14:paraId="20CFA993" w14:textId="39E40479" w:rsidR="00916579" w:rsidRPr="002B2A4A" w:rsidRDefault="00916579" w:rsidP="00C33E55">
      <w:pPr>
        <w:pStyle w:val="ListBullet"/>
      </w:pPr>
      <w:r w:rsidRPr="002B2A4A">
        <w:t>Children might also use a counting</w:t>
      </w:r>
      <w:r w:rsidR="00772663" w:rsidRPr="002B2A4A">
        <w:t>-</w:t>
      </w:r>
      <w:r w:rsidRPr="002B2A4A">
        <w:t>on strategy. Children who understand the commutative property (the idea that the order in which numbers are added does not matter) might realize that adding 55 to a set of 30 is the same as adding 30 to a set of 55. They might start counting up from the larger number. For example, “Fifty-five</w:t>
      </w:r>
      <w:r w:rsidR="00FD7979" w:rsidRPr="002B2A4A">
        <w:t xml:space="preserve"> …</w:t>
      </w:r>
      <w:r w:rsidRPr="002B2A4A">
        <w:t>,” and then count on, “</w:t>
      </w:r>
      <w:r w:rsidR="00FD7979" w:rsidRPr="002B2A4A">
        <w:t>…s</w:t>
      </w:r>
      <w:r w:rsidRPr="002B2A4A">
        <w:t>ixty-five, seventy-five, eighty-five.”</w:t>
      </w:r>
    </w:p>
    <w:p w14:paraId="73CC6A4C" w14:textId="36EE5404" w:rsidR="3EB024D2" w:rsidRPr="002B2A4A" w:rsidRDefault="3EB024D2" w:rsidP="00C33E55">
      <w:pPr>
        <w:pStyle w:val="ListBullet"/>
      </w:pPr>
      <w:r w:rsidRPr="002B2A4A">
        <w:t>Counting on can be challenging for children because it requires them to start counting from numbers other than one.</w:t>
      </w:r>
    </w:p>
    <w:p w14:paraId="0496CB14" w14:textId="55C6757D" w:rsidR="00916579" w:rsidRPr="002B2A4A" w:rsidRDefault="00916579" w:rsidP="00F043DE">
      <w:pPr>
        <w:pStyle w:val="Heading3"/>
      </w:pPr>
      <w:r w:rsidRPr="002B2A4A">
        <w:t xml:space="preserve">Facilitator </w:t>
      </w:r>
      <w:r w:rsidR="00FD7979" w:rsidRPr="002B2A4A">
        <w:t>N</w:t>
      </w:r>
      <w:r w:rsidRPr="002B2A4A">
        <w:t>otes</w:t>
      </w:r>
    </w:p>
    <w:p w14:paraId="27F97411" w14:textId="0BB7F4BB" w:rsidR="00916579" w:rsidRPr="002B2A4A" w:rsidRDefault="00916579" w:rsidP="00C33E55">
      <w:pPr>
        <w:pStyle w:val="ListBullet"/>
      </w:pPr>
      <w:r w:rsidRPr="002B2A4A">
        <w:t>Encourage participants to discuss the counting strategies demonstrated in the “Solving an Addition Problem (</w:t>
      </w:r>
      <w:r w:rsidR="00CC5C58" w:rsidRPr="002B2A4A">
        <w:t>Second—Third Grade</w:t>
      </w:r>
      <w:r w:rsidRPr="002B2A4A">
        <w:t xml:space="preserve">)” video clip. Consider playing parts of the clip to support participants’ discussion. </w:t>
      </w:r>
    </w:p>
    <w:p w14:paraId="039CB277" w14:textId="77777777" w:rsidR="00B332C6" w:rsidRPr="002B2A4A" w:rsidRDefault="00916579" w:rsidP="00C33E55">
      <w:pPr>
        <w:pStyle w:val="ListBullet"/>
        <w:rPr>
          <w:b/>
          <w:bCs/>
        </w:rPr>
      </w:pPr>
      <w:r w:rsidRPr="002B2A4A">
        <w:t>Here is an example of how children in the video used counting strategies:</w:t>
      </w:r>
    </w:p>
    <w:p w14:paraId="4EF0F3AA" w14:textId="2D772AD7" w:rsidR="00916579" w:rsidRPr="002B2A4A" w:rsidRDefault="00FD7979" w:rsidP="00566460">
      <w:pPr>
        <w:pStyle w:val="ListBullet2"/>
        <w:rPr>
          <w:b/>
          <w:bCs/>
        </w:rPr>
      </w:pPr>
      <w:r w:rsidRPr="002B2A4A">
        <w:t>C</w:t>
      </w:r>
      <w:r w:rsidR="00916579" w:rsidRPr="002B2A4A">
        <w:t>hildren in this video use a variation of a counting</w:t>
      </w:r>
      <w:r w:rsidR="00772663" w:rsidRPr="002B2A4A">
        <w:t>-</w:t>
      </w:r>
      <w:r w:rsidR="00916579" w:rsidRPr="002B2A4A">
        <w:t xml:space="preserve">all strategy. For example, David physically combines all the tens and then uses skip counting to count them all. He uses a counting-on strategy to add the ones to the tens. </w:t>
      </w:r>
    </w:p>
    <w:p w14:paraId="53F7B141" w14:textId="79DBEA79" w:rsidR="00916579" w:rsidRPr="002B2A4A" w:rsidRDefault="00F3168D" w:rsidP="00F043DE">
      <w:pPr>
        <w:pStyle w:val="Heading2"/>
      </w:pPr>
      <w:r w:rsidRPr="002B2A4A">
        <w:lastRenderedPageBreak/>
        <w:t>SLIDE</w:t>
      </w:r>
      <w:r w:rsidR="00916579" w:rsidRPr="002B2A4A">
        <w:t xml:space="preserve"> 2</w:t>
      </w:r>
      <w:r w:rsidR="002B3BBE" w:rsidRPr="002B2A4A">
        <w:t>4</w:t>
      </w:r>
      <w:r w:rsidR="00916579" w:rsidRPr="002B2A4A">
        <w:t>: Counting Strategies: Subtracting</w:t>
      </w:r>
    </w:p>
    <w:p w14:paraId="27335A9B" w14:textId="77777777" w:rsidR="002B3BBE" w:rsidRPr="002B2A4A" w:rsidRDefault="002B3BBE" w:rsidP="00F94644">
      <w:pPr>
        <w:pStyle w:val="SlideThumbnail"/>
      </w:pPr>
      <w:r w:rsidRPr="002B2A4A">
        <w:drawing>
          <wp:inline distT="0" distB="0" distL="0" distR="0" wp14:anchorId="7827A2C7" wp14:editId="60D76509">
            <wp:extent cx="3251200" cy="1828800"/>
            <wp:effectExtent l="19050" t="19050" r="25400" b="19050"/>
            <wp:docPr id="193618360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183606" name="Picture 1">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057E400" w14:textId="77777777" w:rsidR="00916579" w:rsidRPr="002B2A4A" w:rsidRDefault="00916579" w:rsidP="00F043DE">
      <w:pPr>
        <w:pStyle w:val="Heading3"/>
      </w:pPr>
      <w:r w:rsidRPr="002B2A4A">
        <w:t>Talking Points</w:t>
      </w:r>
    </w:p>
    <w:p w14:paraId="7CF8CE50" w14:textId="77777777" w:rsidR="00B332C6" w:rsidRPr="002B2A4A" w:rsidRDefault="00916579" w:rsidP="00C33E55">
      <w:pPr>
        <w:pStyle w:val="ListBullet"/>
      </w:pPr>
      <w:r w:rsidRPr="002B2A4A">
        <w:t xml:space="preserve">Similar to counting-on strategies, children might use </w:t>
      </w:r>
      <w:r w:rsidRPr="002B2A4A">
        <w:rPr>
          <w:b/>
          <w:bCs/>
        </w:rPr>
        <w:t>counting-down</w:t>
      </w:r>
      <w:r w:rsidRPr="002B2A4A">
        <w:t xml:space="preserve"> strategies to help them solve subtraction problems. This means that a child might start at a number and then count backward by the number that is being subtracted. </w:t>
      </w:r>
    </w:p>
    <w:p w14:paraId="0B7EC7DF" w14:textId="1DDA7019" w:rsidR="00B332C6" w:rsidRPr="002B2A4A" w:rsidRDefault="00916579" w:rsidP="00C33E55">
      <w:pPr>
        <w:pStyle w:val="ListBullet"/>
      </w:pPr>
      <w:r w:rsidRPr="002B2A4A">
        <w:t xml:space="preserve">For subtraction problems such as taking </w:t>
      </w:r>
      <w:r w:rsidR="00A45D43" w:rsidRPr="002B2A4A">
        <w:t>3</w:t>
      </w:r>
      <w:r w:rsidRPr="002B2A4A">
        <w:t xml:space="preserve"> away from a set of </w:t>
      </w:r>
      <w:r w:rsidR="00A45D43" w:rsidRPr="002B2A4A">
        <w:t>8</w:t>
      </w:r>
      <w:r w:rsidRPr="002B2A4A">
        <w:t xml:space="preserve">, a child might hold up </w:t>
      </w:r>
      <w:r w:rsidR="00A45D43" w:rsidRPr="002B2A4A">
        <w:t>8</w:t>
      </w:r>
      <w:r w:rsidRPr="002B2A4A">
        <w:t xml:space="preserve"> fingers and while removing </w:t>
      </w:r>
      <w:r w:rsidR="00A45D43" w:rsidRPr="002B2A4A">
        <w:t>3</w:t>
      </w:r>
      <w:r w:rsidRPr="002B2A4A">
        <w:t xml:space="preserve"> fingers, count “</w:t>
      </w:r>
      <w:r w:rsidR="00B332C6" w:rsidRPr="002B2A4A">
        <w:t>eight</w:t>
      </w:r>
      <w:r w:rsidRPr="002B2A4A">
        <w:t>…</w:t>
      </w:r>
      <w:r w:rsidR="006E1C8A" w:rsidRPr="002B2A4A">
        <w:t xml:space="preserve"> </w:t>
      </w:r>
      <w:r w:rsidR="00B332C6" w:rsidRPr="002B2A4A">
        <w:t>seven</w:t>
      </w:r>
      <w:r w:rsidRPr="002B2A4A">
        <w:t xml:space="preserve">, </w:t>
      </w:r>
      <w:r w:rsidR="00B332C6" w:rsidRPr="002B2A4A">
        <w:t>six</w:t>
      </w:r>
      <w:r w:rsidRPr="002B2A4A">
        <w:t xml:space="preserve">, </w:t>
      </w:r>
      <w:r w:rsidR="00B332C6" w:rsidRPr="002B2A4A">
        <w:t>five</w:t>
      </w:r>
      <w:r w:rsidRPr="002B2A4A">
        <w:t xml:space="preserve">.” [Use gestures to model the talking points by holding up </w:t>
      </w:r>
      <w:r w:rsidR="00A45D43" w:rsidRPr="002B2A4A">
        <w:t>8</w:t>
      </w:r>
      <w:r w:rsidRPr="002B2A4A">
        <w:t xml:space="preserve"> fingers. Then, fold </w:t>
      </w:r>
      <w:r w:rsidR="00A45D43" w:rsidRPr="002B2A4A">
        <w:t>3</w:t>
      </w:r>
      <w:r w:rsidRPr="002B2A4A">
        <w:t xml:space="preserve"> fingers down as you count backward to </w:t>
      </w:r>
      <w:r w:rsidR="00A45D43" w:rsidRPr="002B2A4A">
        <w:t>5</w:t>
      </w:r>
      <w:r w:rsidRPr="002B2A4A">
        <w:t>.]</w:t>
      </w:r>
    </w:p>
    <w:p w14:paraId="4FD80201" w14:textId="77777777" w:rsidR="00B332C6" w:rsidRPr="002B2A4A" w:rsidRDefault="00916579" w:rsidP="00C33E55">
      <w:pPr>
        <w:pStyle w:val="ListBullet"/>
      </w:pPr>
      <w:r w:rsidRPr="002B2A4A">
        <w:t>Counting down is challenging because it requires children to know how to count backward and hold in memory how many fingers or objects they are removing.</w:t>
      </w:r>
    </w:p>
    <w:p w14:paraId="25BB7130" w14:textId="46449369" w:rsidR="00916579" w:rsidRPr="002B2A4A" w:rsidRDefault="00916579" w:rsidP="00C33E55">
      <w:pPr>
        <w:pStyle w:val="ListBullet"/>
      </w:pPr>
      <w:r w:rsidRPr="002B2A4A">
        <w:t xml:space="preserve">Children might use number lines to support counting down as a strategy for subtraction. </w:t>
      </w:r>
    </w:p>
    <w:p w14:paraId="43C11D07" w14:textId="77777777" w:rsidR="00B332C6" w:rsidRPr="002B2A4A" w:rsidRDefault="00916579" w:rsidP="00C33E55">
      <w:pPr>
        <w:pStyle w:val="ListBullet"/>
      </w:pPr>
      <w:r w:rsidRPr="002B2A4A">
        <w:t xml:space="preserve">Some children might use a “counting-up-to-the-total” strategy to solve subtraction problems (Clements &amp; Sarama, 2020). This happens when children begin to understand part–whole relationships as they relate to addition and subtraction. </w:t>
      </w:r>
    </w:p>
    <w:p w14:paraId="202FC2D5" w14:textId="1C2D73AC" w:rsidR="00B332C6" w:rsidRPr="002B2A4A" w:rsidRDefault="00916579" w:rsidP="00C33E55">
      <w:pPr>
        <w:pStyle w:val="ListBullet"/>
      </w:pPr>
      <w:r w:rsidRPr="002B2A4A">
        <w:t xml:space="preserve">For example, if solving 8 – 3, children might understand that the total is </w:t>
      </w:r>
      <w:r w:rsidR="00061DD0" w:rsidRPr="002B2A4A">
        <w:t>8</w:t>
      </w:r>
      <w:r w:rsidRPr="002B2A4A">
        <w:t xml:space="preserve">. One part of that </w:t>
      </w:r>
      <w:r w:rsidR="00061DD0" w:rsidRPr="002B2A4A">
        <w:t>8</w:t>
      </w:r>
      <w:r w:rsidRPr="002B2A4A">
        <w:t xml:space="preserve"> is </w:t>
      </w:r>
      <w:r w:rsidR="00061DD0" w:rsidRPr="002B2A4A">
        <w:t>3</w:t>
      </w:r>
      <w:r w:rsidRPr="002B2A4A">
        <w:t xml:space="preserve">. They might use addition to count on from </w:t>
      </w:r>
      <w:r w:rsidR="00061DD0" w:rsidRPr="002B2A4A">
        <w:t>3</w:t>
      </w:r>
      <w:r w:rsidRPr="002B2A4A">
        <w:t>, “Three</w:t>
      </w:r>
      <w:r w:rsidR="006E1C8A" w:rsidRPr="002B2A4A">
        <w:t xml:space="preserve"> </w:t>
      </w:r>
      <w:r w:rsidRPr="002B2A4A">
        <w:t>…</w:t>
      </w:r>
      <w:r w:rsidR="006E1C8A" w:rsidRPr="002B2A4A">
        <w:t xml:space="preserve"> </w:t>
      </w:r>
      <w:r w:rsidRPr="002B2A4A">
        <w:t>four, five, six, seven, eight</w:t>
      </w:r>
      <w:r w:rsidR="006E1C8A" w:rsidRPr="002B2A4A">
        <w:t>”</w:t>
      </w:r>
      <w:r w:rsidRPr="002B2A4A">
        <w:t xml:space="preserve"> (counting on </w:t>
      </w:r>
      <w:r w:rsidR="00A45D43" w:rsidRPr="002B2A4A">
        <w:t>5</w:t>
      </w:r>
      <w:r w:rsidRPr="002B2A4A">
        <w:t xml:space="preserve"> fingers)</w:t>
      </w:r>
      <w:r w:rsidR="006E1C8A" w:rsidRPr="002B2A4A">
        <w:t>,</w:t>
      </w:r>
      <w:r w:rsidRPr="002B2A4A">
        <w:t xml:space="preserve"> to realize that the missing part is </w:t>
      </w:r>
      <w:r w:rsidR="00061DD0" w:rsidRPr="002B2A4A">
        <w:t>5</w:t>
      </w:r>
      <w:r w:rsidRPr="002B2A4A">
        <w:t xml:space="preserve">. [You might use gestures to model this approach. Hold up </w:t>
      </w:r>
      <w:r w:rsidR="00A45D43" w:rsidRPr="002B2A4A">
        <w:t>3</w:t>
      </w:r>
      <w:r w:rsidRPr="002B2A4A">
        <w:t xml:space="preserve"> fingers. Then, add </w:t>
      </w:r>
      <w:r w:rsidR="00A45D43" w:rsidRPr="002B2A4A">
        <w:t>5</w:t>
      </w:r>
      <w:r w:rsidRPr="002B2A4A">
        <w:t xml:space="preserve"> more fingers to result in </w:t>
      </w:r>
      <w:r w:rsidR="00A45D43" w:rsidRPr="002B2A4A">
        <w:t>8</w:t>
      </w:r>
      <w:r w:rsidRPr="002B2A4A">
        <w:t>.]</w:t>
      </w:r>
    </w:p>
    <w:p w14:paraId="6C47A961" w14:textId="3D41CBAF" w:rsidR="00916579" w:rsidRPr="002B2A4A" w:rsidRDefault="00916579" w:rsidP="00C33E55">
      <w:pPr>
        <w:pStyle w:val="ListBullet"/>
      </w:pPr>
      <w:r w:rsidRPr="002B2A4A">
        <w:t xml:space="preserve">This understanding of part–whole relationships is supported by opportunities to compose and decompose numbers in different ways. </w:t>
      </w:r>
    </w:p>
    <w:p w14:paraId="1439EE98" w14:textId="5855530F" w:rsidR="00916579" w:rsidRPr="002B2A4A" w:rsidRDefault="3EB024D2" w:rsidP="00C33E55">
      <w:pPr>
        <w:pStyle w:val="ListBullet"/>
      </w:pPr>
      <w:r w:rsidRPr="002B2A4A">
        <w:t>It takes time and a lot of practice for children to comfortably transition from counting</w:t>
      </w:r>
      <w:r w:rsidR="00DC21C2" w:rsidRPr="002B2A4A">
        <w:t>-</w:t>
      </w:r>
      <w:r w:rsidRPr="002B2A4A">
        <w:t xml:space="preserve">all to counting-on or counting-down strategies. While some children </w:t>
      </w:r>
      <w:r w:rsidRPr="002B2A4A">
        <w:lastRenderedPageBreak/>
        <w:t>make this transition in kindergarten, others may only make this transition in first grade.</w:t>
      </w:r>
    </w:p>
    <w:p w14:paraId="0D82F68B" w14:textId="754CB482" w:rsidR="00916579" w:rsidRPr="002B2A4A" w:rsidRDefault="00916579" w:rsidP="00F043DE">
      <w:pPr>
        <w:pStyle w:val="Heading3"/>
      </w:pPr>
      <w:r w:rsidRPr="002B2A4A">
        <w:t xml:space="preserve">Facilitator </w:t>
      </w:r>
      <w:r w:rsidR="00DC21C2" w:rsidRPr="002B2A4A">
        <w:t>N</w:t>
      </w:r>
      <w:r w:rsidRPr="002B2A4A">
        <w:t>otes</w:t>
      </w:r>
    </w:p>
    <w:p w14:paraId="7438E43F" w14:textId="586BF6C2" w:rsidR="00916579" w:rsidRPr="002B2A4A" w:rsidRDefault="00916579" w:rsidP="00C33E55">
      <w:pPr>
        <w:pStyle w:val="ListBullet"/>
      </w:pPr>
      <w:r w:rsidRPr="002B2A4A">
        <w:t xml:space="preserve">PPT 2b “Addition and Subtraction: Preschool, Transitional Kindergarten, and Kindergarten” and PPT 1 “Introduction to Addition and Subtraction” also feature counting strategies. </w:t>
      </w:r>
    </w:p>
    <w:p w14:paraId="4599361A" w14:textId="77777777" w:rsidR="00916579" w:rsidRPr="002B2A4A" w:rsidRDefault="00916579" w:rsidP="00C33E55">
      <w:pPr>
        <w:pStyle w:val="ListBullet"/>
      </w:pPr>
      <w:r w:rsidRPr="002B2A4A">
        <w:t xml:space="preserve">Consider inviting participants to discuss the ways children in their learning setting have used counting strategies to add or subtract. </w:t>
      </w:r>
    </w:p>
    <w:p w14:paraId="21BD6EF8" w14:textId="3040543B" w:rsidR="00916579" w:rsidRPr="002B2A4A" w:rsidRDefault="00F3168D" w:rsidP="002B3BBE">
      <w:pPr>
        <w:pStyle w:val="Heading2"/>
      </w:pPr>
      <w:r w:rsidRPr="002B2A4A">
        <w:t>SLIDE</w:t>
      </w:r>
      <w:r w:rsidR="00916579" w:rsidRPr="002B2A4A">
        <w:t xml:space="preserve"> 2</w:t>
      </w:r>
      <w:r w:rsidR="002B3BBE" w:rsidRPr="002B2A4A">
        <w:t>5</w:t>
      </w:r>
      <w:r w:rsidR="00916579" w:rsidRPr="002B2A4A">
        <w:t>: Composing and Decomposing to Solve Addition or Subtraction Problems</w:t>
      </w:r>
    </w:p>
    <w:p w14:paraId="465FEAA3" w14:textId="77777777" w:rsidR="002B3BBE" w:rsidRPr="002B2A4A" w:rsidRDefault="002B3BBE" w:rsidP="00F94644">
      <w:pPr>
        <w:pStyle w:val="SlideThumbnail"/>
      </w:pPr>
      <w:r w:rsidRPr="002B2A4A">
        <w:drawing>
          <wp:inline distT="0" distB="0" distL="0" distR="0" wp14:anchorId="68B9478E" wp14:editId="6C9D1264">
            <wp:extent cx="3251200" cy="1828800"/>
            <wp:effectExtent l="19050" t="19050" r="25400" b="19050"/>
            <wp:docPr id="146194720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47203" name="Picture 1">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B56ECAB" w14:textId="77777777" w:rsidR="00916579" w:rsidRPr="002B2A4A" w:rsidRDefault="00916579" w:rsidP="00F043DE">
      <w:pPr>
        <w:pStyle w:val="BodyText"/>
      </w:pPr>
      <w:r w:rsidRPr="002B2A4A">
        <w:t>This slide contains animation. See instructions in the Talking Points.</w:t>
      </w:r>
    </w:p>
    <w:p w14:paraId="50C24E63" w14:textId="77777777" w:rsidR="00916579" w:rsidRPr="002B2A4A" w:rsidRDefault="00916579" w:rsidP="00F043DE">
      <w:pPr>
        <w:pStyle w:val="Heading3"/>
      </w:pPr>
      <w:r w:rsidRPr="002B2A4A">
        <w:t>Talking Points</w:t>
      </w:r>
    </w:p>
    <w:p w14:paraId="494605F4" w14:textId="77777777" w:rsidR="00916579" w:rsidRPr="002B2A4A" w:rsidRDefault="00916579" w:rsidP="00C33E55">
      <w:pPr>
        <w:pStyle w:val="ListBullet"/>
      </w:pPr>
      <w:r w:rsidRPr="002B2A4A">
        <w:t xml:space="preserve">As children deepen their understanding of number relationships and the properties of addition and subtraction, they become more flexible in how they solve problems. For example, they can decompose or compose numbers in different ways or decide which two numbers to add first. </w:t>
      </w:r>
    </w:p>
    <w:p w14:paraId="1E5F4140" w14:textId="63521914" w:rsidR="00916579" w:rsidRPr="002B2A4A" w:rsidRDefault="00916579" w:rsidP="00C33E55">
      <w:pPr>
        <w:pStyle w:val="ListBullet"/>
      </w:pPr>
      <w:r w:rsidRPr="002B2A4A">
        <w:t>Consider the ways children might compose or decompose numbers to solve 17 + 8.</w:t>
      </w:r>
    </w:p>
    <w:p w14:paraId="47570566" w14:textId="77777777" w:rsidR="00916579" w:rsidRPr="002B2A4A" w:rsidRDefault="00916579" w:rsidP="00C33E55">
      <w:pPr>
        <w:pStyle w:val="ListBullet"/>
      </w:pPr>
      <w:r w:rsidRPr="002B2A4A">
        <w:t>[Provide time for participants to consider ways children might compose or decompose numbers to solve 17 + 8. You might invite participants to discuss in small groups. Then, share with the larger group.]</w:t>
      </w:r>
    </w:p>
    <w:p w14:paraId="1DE8E58F" w14:textId="77777777" w:rsidR="00B332C6" w:rsidRPr="002B2A4A" w:rsidRDefault="00916579" w:rsidP="00C33E55">
      <w:pPr>
        <w:pStyle w:val="ListBullet"/>
      </w:pPr>
      <w:r w:rsidRPr="002B2A4A">
        <w:t>You discussed some ways children might compose or decompose to solve 17 + 8. Here is one way:</w:t>
      </w:r>
    </w:p>
    <w:p w14:paraId="3734035C" w14:textId="61B441E7" w:rsidR="00B332C6" w:rsidRPr="002B2A4A" w:rsidRDefault="00916579" w:rsidP="00566460">
      <w:pPr>
        <w:pStyle w:val="ListBullet2"/>
      </w:pPr>
      <w:r w:rsidRPr="002B2A4A">
        <w:t>[Click to reveal 3 + 5</w:t>
      </w:r>
      <w:r w:rsidR="004B5B2F" w:rsidRPr="002B2A4A">
        <w:t>.</w:t>
      </w:r>
      <w:r w:rsidRPr="002B2A4A">
        <w:t xml:space="preserve">] Children might first decompose </w:t>
      </w:r>
      <w:r w:rsidR="00061DD0" w:rsidRPr="002B2A4A">
        <w:t>8</w:t>
      </w:r>
      <w:r w:rsidRPr="002B2A4A">
        <w:t xml:space="preserve"> into </w:t>
      </w:r>
      <w:r w:rsidR="00061DD0" w:rsidRPr="002B2A4A">
        <w:t>3</w:t>
      </w:r>
      <w:r w:rsidRPr="002B2A4A">
        <w:t xml:space="preserve"> and </w:t>
      </w:r>
      <w:r w:rsidR="00061DD0" w:rsidRPr="002B2A4A">
        <w:t>5</w:t>
      </w:r>
      <w:r w:rsidRPr="002B2A4A">
        <w:t xml:space="preserve">. </w:t>
      </w:r>
    </w:p>
    <w:p w14:paraId="1E60E165" w14:textId="2B346727" w:rsidR="00B332C6" w:rsidRPr="002B2A4A" w:rsidRDefault="17CD78FD" w:rsidP="00566460">
      <w:pPr>
        <w:pStyle w:val="ListBullet2"/>
      </w:pPr>
      <w:r w:rsidRPr="002B2A4A">
        <w:t xml:space="preserve">[Click to reveal 17 + 3.] Then, they might add 17 and 3 to get 20. </w:t>
      </w:r>
    </w:p>
    <w:p w14:paraId="6A4D6A59" w14:textId="3D5E8A93" w:rsidR="00B332C6" w:rsidRPr="002B2A4A" w:rsidRDefault="00916579" w:rsidP="00566460">
      <w:pPr>
        <w:pStyle w:val="ListBullet2"/>
      </w:pPr>
      <w:r w:rsidRPr="002B2A4A">
        <w:lastRenderedPageBreak/>
        <w:t>[Click to reveal 20 + 5</w:t>
      </w:r>
      <w:r w:rsidR="004B5B2F" w:rsidRPr="002B2A4A">
        <w:t>.</w:t>
      </w:r>
      <w:r w:rsidRPr="002B2A4A">
        <w:t xml:space="preserve">] Now it is easier to add 20 and </w:t>
      </w:r>
      <w:r w:rsidR="00061DD0" w:rsidRPr="002B2A4A">
        <w:t>5</w:t>
      </w:r>
      <w:r w:rsidRPr="002B2A4A">
        <w:t xml:space="preserve"> </w:t>
      </w:r>
      <w:r w:rsidR="004B5B2F" w:rsidRPr="002B2A4A">
        <w:t>…</w:t>
      </w:r>
    </w:p>
    <w:p w14:paraId="61DEFD0A" w14:textId="57EAEB30" w:rsidR="00916579" w:rsidRPr="002B2A4A" w:rsidRDefault="00916579" w:rsidP="00566460">
      <w:pPr>
        <w:pStyle w:val="ListBullet2"/>
      </w:pPr>
      <w:r w:rsidRPr="002B2A4A">
        <w:t>[Click to reveal 25</w:t>
      </w:r>
      <w:r w:rsidR="004B5B2F" w:rsidRPr="002B2A4A">
        <w:t>.</w:t>
      </w:r>
      <w:r w:rsidRPr="002B2A4A">
        <w:t xml:space="preserve">] </w:t>
      </w:r>
      <w:r w:rsidR="004B5B2F" w:rsidRPr="002B2A4A">
        <w:t xml:space="preserve">… </w:t>
      </w:r>
      <w:r w:rsidRPr="002B2A4A">
        <w:t xml:space="preserve">to equal 25. </w:t>
      </w:r>
    </w:p>
    <w:p w14:paraId="429E56C7" w14:textId="77777777" w:rsidR="00916579" w:rsidRPr="002B2A4A" w:rsidRDefault="00916579" w:rsidP="00C33E55">
      <w:pPr>
        <w:pStyle w:val="ListBullet"/>
      </w:pPr>
      <w:bookmarkStart w:id="3" w:name="_Hlk174098778"/>
      <w:r w:rsidRPr="002B2A4A">
        <w:t xml:space="preserve">Children might use different strategies in flexible ways to solve problems. </w:t>
      </w:r>
    </w:p>
    <w:p w14:paraId="4F73EA95" w14:textId="77777777" w:rsidR="00916579" w:rsidRPr="002B2A4A" w:rsidRDefault="00916579" w:rsidP="00C33E55">
      <w:pPr>
        <w:pStyle w:val="ListBullet"/>
      </w:pPr>
      <w:r w:rsidRPr="002B2A4A">
        <w:t xml:space="preserve">This approach to solving addition or subtraction problems might seem different from how we learned to add or subtract when we were in school. Some older methods of teaching children to add or subtract focused on arriving at a correct answer—often by using a system of steps (for example, adding numbers in columns). </w:t>
      </w:r>
    </w:p>
    <w:p w14:paraId="2CFB2B40" w14:textId="77777777" w:rsidR="00916579" w:rsidRPr="002B2A4A" w:rsidRDefault="00916579" w:rsidP="00C33E55">
      <w:pPr>
        <w:pStyle w:val="ListBullet"/>
      </w:pPr>
      <w:r w:rsidRPr="002B2A4A">
        <w:t xml:space="preserve">Some ways children are taught to solve addition and subtraction problems today (for example, by using number composition and decomposition) help children use math with understanding to solve problems (Clements &amp; Sarama, 2020). Instead of following steps to arrive at a correct answer, children are able to understand how addition and subtraction work and why they arrive at a certain answer. </w:t>
      </w:r>
    </w:p>
    <w:p w14:paraId="3AB6F6EA" w14:textId="5DA2DDDE" w:rsidR="00916579" w:rsidRPr="002B2A4A" w:rsidRDefault="00916579" w:rsidP="00F043DE">
      <w:pPr>
        <w:pStyle w:val="Heading3"/>
      </w:pPr>
      <w:r w:rsidRPr="002B2A4A">
        <w:t>Facilitator Notes</w:t>
      </w:r>
    </w:p>
    <w:p w14:paraId="182B3F7C" w14:textId="7C4B0AD1" w:rsidR="00916579" w:rsidRPr="002B2A4A" w:rsidRDefault="00916579" w:rsidP="00C33E55">
      <w:pPr>
        <w:pStyle w:val="ListBullet"/>
      </w:pPr>
      <w:r w:rsidRPr="002B2A4A">
        <w:t>You might encourage participants to discuss the ways children used composition and decomposition as a strategy to support them to add in the “Solving an Addition Problem (</w:t>
      </w:r>
      <w:r w:rsidR="00FD7979" w:rsidRPr="002B2A4A">
        <w:t>E</w:t>
      </w:r>
      <w:r w:rsidRPr="002B2A4A">
        <w:t xml:space="preserve">arly </w:t>
      </w:r>
      <w:r w:rsidR="00FD7979" w:rsidRPr="002B2A4A">
        <w:t>E</w:t>
      </w:r>
      <w:r w:rsidRPr="002B2A4A">
        <w:t xml:space="preserve">lementary)” video clip. Consider playing parts of the clip to support participants’ discussion. </w:t>
      </w:r>
    </w:p>
    <w:p w14:paraId="031E3FED" w14:textId="2D438FB6" w:rsidR="00916579" w:rsidRPr="002B2A4A" w:rsidRDefault="3EB024D2" w:rsidP="00C33E55">
      <w:pPr>
        <w:pStyle w:val="ListBullet"/>
        <w:rPr>
          <w:b/>
          <w:bCs/>
        </w:rPr>
      </w:pPr>
      <w:r w:rsidRPr="002B2A4A">
        <w:t>Here is an example of how children in the video used composition and decomposition to support adding:</w:t>
      </w:r>
      <w:r w:rsidR="00916579" w:rsidRPr="002B2A4A">
        <w:t xml:space="preserve"> The children understand that numbers can be put together and taken apart. For example, the children model the addends, 39 and 46, using ten frames and base ten blocks. To do this, they first decompose each addend into tens and ones (</w:t>
      </w:r>
      <w:r w:rsidR="004B5B2F" w:rsidRPr="002B2A4A">
        <w:t xml:space="preserve">3 </w:t>
      </w:r>
      <w:r w:rsidR="00916579" w:rsidRPr="002B2A4A">
        <w:t xml:space="preserve">tens, </w:t>
      </w:r>
      <w:r w:rsidR="004B5B2F" w:rsidRPr="002B2A4A">
        <w:t xml:space="preserve">9 </w:t>
      </w:r>
      <w:r w:rsidR="00916579" w:rsidRPr="002B2A4A">
        <w:t>ones</w:t>
      </w:r>
      <w:r w:rsidR="004B5B2F" w:rsidRPr="002B2A4A">
        <w:t>,</w:t>
      </w:r>
      <w:r w:rsidR="00916579" w:rsidRPr="002B2A4A">
        <w:t xml:space="preserve"> and </w:t>
      </w:r>
      <w:r w:rsidR="004B5B2F" w:rsidRPr="002B2A4A">
        <w:t xml:space="preserve">4 </w:t>
      </w:r>
      <w:r w:rsidR="00916579" w:rsidRPr="002B2A4A">
        <w:t xml:space="preserve">tens, </w:t>
      </w:r>
      <w:r w:rsidR="004B5B2F" w:rsidRPr="002B2A4A">
        <w:t xml:space="preserve">6 </w:t>
      </w:r>
      <w:r w:rsidR="00916579" w:rsidRPr="002B2A4A">
        <w:t xml:space="preserve">ones). Then, they compose the tens and ones in ways that support their addition process. </w:t>
      </w:r>
    </w:p>
    <w:bookmarkEnd w:id="3"/>
    <w:p w14:paraId="3A87067E" w14:textId="35D03B18" w:rsidR="00916579" w:rsidRPr="002B2A4A" w:rsidRDefault="00F3168D" w:rsidP="00F043DE">
      <w:pPr>
        <w:pStyle w:val="Heading2"/>
      </w:pPr>
      <w:r w:rsidRPr="002B2A4A">
        <w:lastRenderedPageBreak/>
        <w:t>SLIDE</w:t>
      </w:r>
      <w:r w:rsidR="00916579" w:rsidRPr="002B2A4A">
        <w:t xml:space="preserve"> 2</w:t>
      </w:r>
      <w:r w:rsidR="002B3BBE" w:rsidRPr="002B2A4A">
        <w:t>6</w:t>
      </w:r>
      <w:r w:rsidR="00916579" w:rsidRPr="002B2A4A">
        <w:t>: Building on Known Facts</w:t>
      </w:r>
    </w:p>
    <w:p w14:paraId="3F7254D2" w14:textId="77777777" w:rsidR="002B3BBE" w:rsidRPr="002B2A4A" w:rsidRDefault="002B3BBE" w:rsidP="00F94644">
      <w:pPr>
        <w:pStyle w:val="SlideThumbnail"/>
      </w:pPr>
      <w:r w:rsidRPr="002B2A4A">
        <w:drawing>
          <wp:inline distT="0" distB="0" distL="0" distR="0" wp14:anchorId="202CC1C0" wp14:editId="61469A5F">
            <wp:extent cx="3251200" cy="1828800"/>
            <wp:effectExtent l="19050" t="19050" r="25400" b="19050"/>
            <wp:docPr id="13447134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13474" name="Picture 1">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910EDBC" w14:textId="77777777" w:rsidR="00916579" w:rsidRPr="002B2A4A" w:rsidRDefault="00916579" w:rsidP="00F043DE">
      <w:pPr>
        <w:pStyle w:val="Heading3"/>
      </w:pPr>
      <w:r w:rsidRPr="002B2A4A">
        <w:t>Talking Points</w:t>
      </w:r>
    </w:p>
    <w:p w14:paraId="497D2D99" w14:textId="77777777" w:rsidR="00916579" w:rsidRPr="002B2A4A" w:rsidRDefault="00916579" w:rsidP="00C33E55">
      <w:pPr>
        <w:pStyle w:val="ListBullet"/>
      </w:pPr>
      <w:r w:rsidRPr="002B2A4A">
        <w:t xml:space="preserve">Another way children might solve addition and subtraction problems is by building on known facts. </w:t>
      </w:r>
    </w:p>
    <w:p w14:paraId="6C40F117" w14:textId="77777777" w:rsidR="00F8733B" w:rsidRPr="002B2A4A" w:rsidRDefault="00916579" w:rsidP="00C33E55">
      <w:pPr>
        <w:pStyle w:val="ListBullet"/>
      </w:pPr>
      <w:r w:rsidRPr="002B2A4A">
        <w:t xml:space="preserve">These known facts—answers to addition or subtraction problems that children </w:t>
      </w:r>
      <w:r w:rsidR="00BC6D07" w:rsidRPr="002B2A4A">
        <w:t>have constructed from previous experiences</w:t>
      </w:r>
      <w:r w:rsidRPr="002B2A4A">
        <w:t>—can be used to solve other problems. For example, children might know from memory</w:t>
      </w:r>
      <w:r w:rsidR="00E97771" w:rsidRPr="002B2A4A">
        <w:t>:</w:t>
      </w:r>
    </w:p>
    <w:p w14:paraId="18A94DCC" w14:textId="276AB8F7" w:rsidR="00F8733B" w:rsidRPr="002B2A4A" w:rsidRDefault="00F8733B" w:rsidP="00566460">
      <w:pPr>
        <w:pStyle w:val="ListBullet2"/>
      </w:pPr>
      <w:r w:rsidRPr="002B2A4A">
        <w:t>Addends that equal 10</w:t>
      </w:r>
      <w:r w:rsidR="00916579" w:rsidRPr="002B2A4A">
        <w:t xml:space="preserve"> (such as 8 + 2, 6 + 4, 7 + 3, 5 + 5) </w:t>
      </w:r>
    </w:p>
    <w:p w14:paraId="5053A66B" w14:textId="7A0EC72E" w:rsidR="00916579" w:rsidRPr="002B2A4A" w:rsidRDefault="00F8733B" w:rsidP="00566460">
      <w:pPr>
        <w:pStyle w:val="ListBullet2"/>
      </w:pPr>
      <w:r w:rsidRPr="002B2A4A">
        <w:t xml:space="preserve">Sums of </w:t>
      </w:r>
      <w:r w:rsidR="00916579" w:rsidRPr="002B2A4A">
        <w:t xml:space="preserve">doubles </w:t>
      </w:r>
      <w:r w:rsidRPr="002B2A4A">
        <w:t>(</w:t>
      </w:r>
      <w:r w:rsidR="00916579" w:rsidRPr="002B2A4A">
        <w:t>such as 1 + 1, 2 + 2, 3 + 3</w:t>
      </w:r>
      <w:r w:rsidR="00235155" w:rsidRPr="002B2A4A">
        <w:t>,</w:t>
      </w:r>
      <w:r w:rsidR="00916579" w:rsidRPr="002B2A4A">
        <w:t xml:space="preserve"> and so on</w:t>
      </w:r>
      <w:r w:rsidRPr="002B2A4A">
        <w:t>)</w:t>
      </w:r>
      <w:r w:rsidR="00916579" w:rsidRPr="002B2A4A">
        <w:t xml:space="preserve"> </w:t>
      </w:r>
    </w:p>
    <w:p w14:paraId="34242D90" w14:textId="5241EFA0" w:rsidR="00916579" w:rsidRPr="002B2A4A" w:rsidRDefault="00916579" w:rsidP="00C33E55">
      <w:pPr>
        <w:pStyle w:val="ListBullet"/>
      </w:pPr>
      <w:r w:rsidRPr="002B2A4A">
        <w:t xml:space="preserve">Children might use known facts of doubles to solve problems. For example, to solve 6 + 7, children might know from memory that 6 + 6 = 12, and then add </w:t>
      </w:r>
      <w:r w:rsidR="009A2A2A" w:rsidRPr="002B2A4A">
        <w:t xml:space="preserve">one </w:t>
      </w:r>
      <w:r w:rsidRPr="002B2A4A">
        <w:t xml:space="preserve">to get 13. </w:t>
      </w:r>
    </w:p>
    <w:p w14:paraId="6AF4CD38" w14:textId="5332E549" w:rsidR="00916579" w:rsidRPr="002B2A4A" w:rsidRDefault="3EB024D2" w:rsidP="00C33E55">
      <w:pPr>
        <w:pStyle w:val="ListBullet"/>
      </w:pPr>
      <w:r w:rsidRPr="002B2A4A">
        <w:t>To come to know facts, young children can draw from meaningful and diverse experiences with addition and subtraction across home and school</w:t>
      </w:r>
      <w:r w:rsidR="00FF7250" w:rsidRPr="002B2A4A">
        <w:t xml:space="preserve"> </w:t>
      </w:r>
      <w:r w:rsidRPr="002B2A4A">
        <w:t>experiences that support them to solve a variety of addition and subtraction problems in different ways and in different contexts.</w:t>
      </w:r>
    </w:p>
    <w:p w14:paraId="4C71CA5D" w14:textId="5C988876" w:rsidR="00916579" w:rsidRPr="002B2A4A" w:rsidRDefault="00916579" w:rsidP="00C33E55">
      <w:pPr>
        <w:pStyle w:val="ListBullet"/>
      </w:pPr>
      <w:bookmarkStart w:id="4" w:name="_Hlk178895166"/>
      <w:bookmarkStart w:id="5" w:name="_Hlk178866848"/>
      <w:r w:rsidRPr="002B2A4A">
        <w:t>If children memorize addition or subtraction facts without understanding the relationships between the numbers, their knowledge is less useful. Children who only memorize facts will often struggle to apply facts to new and more complex problems</w:t>
      </w:r>
      <w:bookmarkEnd w:id="4"/>
      <w:r w:rsidRPr="002B2A4A">
        <w:t xml:space="preserve">. </w:t>
      </w:r>
    </w:p>
    <w:bookmarkEnd w:id="5"/>
    <w:p w14:paraId="446D36B7" w14:textId="77777777" w:rsidR="00916579" w:rsidRPr="002B2A4A" w:rsidRDefault="00916579" w:rsidP="00C33E55">
      <w:pPr>
        <w:pStyle w:val="ListBullet"/>
      </w:pPr>
      <w:r w:rsidRPr="002B2A4A">
        <w:t>However, when children are encouraged to find patterns in their reasoning and build an understanding of how numbers are related, they remember facts in a way that is flexible and useful (Boaler, 2014; Clements &amp; Sarama, 2020).</w:t>
      </w:r>
    </w:p>
    <w:p w14:paraId="2CD8D7A8" w14:textId="18DF6A1C" w:rsidR="00916579" w:rsidRPr="002B2A4A" w:rsidRDefault="00916579" w:rsidP="00C33E55">
      <w:pPr>
        <w:pStyle w:val="ListBullet"/>
      </w:pPr>
      <w:r w:rsidRPr="002B2A4A">
        <w:t xml:space="preserve">It is important to learn about children’s abilities and prior knowledge to best support them in their ability to use known facts as a way to add and subtract. </w:t>
      </w:r>
    </w:p>
    <w:p w14:paraId="15D62552" w14:textId="4DF6750F" w:rsidR="00916579" w:rsidRPr="002B2A4A" w:rsidRDefault="00916579" w:rsidP="00F043DE">
      <w:pPr>
        <w:pStyle w:val="Heading3"/>
      </w:pPr>
      <w:r w:rsidRPr="002B2A4A">
        <w:lastRenderedPageBreak/>
        <w:t>Facilitator Notes</w:t>
      </w:r>
    </w:p>
    <w:p w14:paraId="0F64CD8B" w14:textId="77777777" w:rsidR="00235155" w:rsidRPr="002B2A4A" w:rsidRDefault="3EB024D2" w:rsidP="00C33E55">
      <w:pPr>
        <w:pStyle w:val="ListBullet"/>
      </w:pPr>
      <w:r w:rsidRPr="002B2A4A">
        <w:t xml:space="preserve">Invite participants to share some of the facts children in their learning setting know from memory. </w:t>
      </w:r>
    </w:p>
    <w:p w14:paraId="02FECEF0" w14:textId="62C454BB" w:rsidR="00916579" w:rsidRPr="002B2A4A" w:rsidRDefault="00F3168D" w:rsidP="00F8733B">
      <w:pPr>
        <w:pStyle w:val="Heading2"/>
      </w:pPr>
      <w:r w:rsidRPr="002B2A4A">
        <w:t>SLIDE</w:t>
      </w:r>
      <w:r w:rsidR="3EB024D2" w:rsidRPr="002B2A4A">
        <w:t xml:space="preserve"> 27: Problem Types</w:t>
      </w:r>
    </w:p>
    <w:p w14:paraId="0674FB2C" w14:textId="77777777" w:rsidR="002B3BBE" w:rsidRPr="002B2A4A" w:rsidRDefault="002B3BBE" w:rsidP="00F94644">
      <w:pPr>
        <w:pStyle w:val="SlideThumbnail"/>
      </w:pPr>
      <w:r w:rsidRPr="002B2A4A">
        <w:drawing>
          <wp:inline distT="0" distB="0" distL="0" distR="0" wp14:anchorId="50D47238" wp14:editId="40D25D00">
            <wp:extent cx="3251200" cy="1828800"/>
            <wp:effectExtent l="19050" t="19050" r="25400" b="19050"/>
            <wp:docPr id="15885800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580053" name="Picture 1">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4558649" w14:textId="77777777" w:rsidR="00916579" w:rsidRPr="002B2A4A" w:rsidRDefault="00916579" w:rsidP="00F043DE">
      <w:pPr>
        <w:pStyle w:val="Heading3"/>
      </w:pPr>
      <w:r w:rsidRPr="002B2A4A">
        <w:t>Talking Points</w:t>
      </w:r>
    </w:p>
    <w:p w14:paraId="600D61BB" w14:textId="77777777" w:rsidR="00916579" w:rsidRPr="002B2A4A" w:rsidRDefault="00916579" w:rsidP="00C33E55">
      <w:pPr>
        <w:pStyle w:val="ListBullet"/>
      </w:pPr>
      <w:r w:rsidRPr="002B2A4A">
        <w:t xml:space="preserve">We reviewed different strategies children might use to add and subtract. </w:t>
      </w:r>
    </w:p>
    <w:p w14:paraId="7C6B3125" w14:textId="77777777" w:rsidR="00916579" w:rsidRPr="002B2A4A" w:rsidRDefault="00916579" w:rsidP="00C33E55">
      <w:pPr>
        <w:pStyle w:val="ListBullet"/>
      </w:pPr>
      <w:r w:rsidRPr="002B2A4A">
        <w:t xml:space="preserve">As children gain more experience using different strategies, they adjust the strategy they use to solve a problem based on the type of problem they are solving (Clements &amp; Sarama, 2020). </w:t>
      </w:r>
    </w:p>
    <w:p w14:paraId="0FBC7F5C" w14:textId="77777777" w:rsidR="00F8733B" w:rsidRPr="002B2A4A" w:rsidRDefault="00916579" w:rsidP="00C33E55">
      <w:pPr>
        <w:pStyle w:val="ListBullet"/>
      </w:pPr>
      <w:r w:rsidRPr="002B2A4A">
        <w:t xml:space="preserve">Children explore many types of problems using addition and subtraction. Here are three examples: </w:t>
      </w:r>
    </w:p>
    <w:p w14:paraId="0877E05C" w14:textId="2EF1D238" w:rsidR="00BB5A3A" w:rsidRPr="002B2A4A" w:rsidRDefault="00BB5A3A" w:rsidP="00566460">
      <w:pPr>
        <w:pStyle w:val="ListBullet2"/>
      </w:pPr>
      <w:r w:rsidRPr="002B2A4A">
        <w:t xml:space="preserve">End unknown: In end unknown problems, the end result is what is unknown. For example, “Kimberly has 46 stickers and Gael has 39. How many stickers do </w:t>
      </w:r>
      <w:r w:rsidR="00A55653" w:rsidRPr="002B2A4A">
        <w:t>they</w:t>
      </w:r>
      <w:r w:rsidRPr="002B2A4A">
        <w:t xml:space="preserve"> have altogether?” “How many </w:t>
      </w:r>
      <w:r w:rsidR="00A55653" w:rsidRPr="002B2A4A">
        <w:t>they</w:t>
      </w:r>
      <w:r w:rsidRPr="002B2A4A">
        <w:t xml:space="preserve"> have all together” is the unknown that children try to figure out. </w:t>
      </w:r>
    </w:p>
    <w:p w14:paraId="274265E9" w14:textId="77777777" w:rsidR="00BB5A3A" w:rsidRPr="002B2A4A" w:rsidRDefault="00BB5A3A" w:rsidP="00566460">
      <w:pPr>
        <w:pStyle w:val="ListBullet2"/>
      </w:pPr>
      <w:r w:rsidRPr="002B2A4A">
        <w:t xml:space="preserve">Change unknown: In change unknown problems, how much is added or taken away is the unknown part. Here’s one example of a change unknown problem: “Kimberly has 46 stickers. Gael also has some stickers. All together, they have 85 stickers. How many stickers does Gael have?” In this problem, one of the addends—the numbers being added—is unknown. </w:t>
      </w:r>
    </w:p>
    <w:p w14:paraId="394C6FA4" w14:textId="0E3B390D" w:rsidR="00BB5A3A" w:rsidRPr="002B2A4A" w:rsidRDefault="00BB5A3A" w:rsidP="00566460">
      <w:pPr>
        <w:pStyle w:val="ListBullet2"/>
      </w:pPr>
      <w:r w:rsidRPr="002B2A4A">
        <w:t xml:space="preserve">Start unknown: </w:t>
      </w:r>
      <w:r w:rsidR="00A55653" w:rsidRPr="002B2A4A">
        <w:t>I</w:t>
      </w:r>
      <w:r w:rsidRPr="002B2A4A">
        <w:t xml:space="preserve">n start unknown, the starting amount is unknown. Here is an example of a start unknown problem presented in the video: “Kimberly has some stickers. She gave 39 stickers to Gael. Now she has 46 stickers.” In this problem, children solve to find out how many stickers Kimberly started with, before she gave 39 to Gael. </w:t>
      </w:r>
    </w:p>
    <w:p w14:paraId="55331144" w14:textId="77777777" w:rsidR="00916579" w:rsidRPr="002B2A4A" w:rsidRDefault="00916579" w:rsidP="00C33E55">
      <w:pPr>
        <w:pStyle w:val="ListBullet"/>
      </w:pPr>
      <w:r w:rsidRPr="002B2A4A">
        <w:lastRenderedPageBreak/>
        <w:t xml:space="preserve">Discuss with your table groups different ways children might solve these problems. You might also discuss the ways children in the video solved the start unknown problem. </w:t>
      </w:r>
    </w:p>
    <w:p w14:paraId="232A3260" w14:textId="77777777" w:rsidR="00916579" w:rsidRPr="002B2A4A" w:rsidRDefault="00916579" w:rsidP="00C33E55">
      <w:pPr>
        <w:pStyle w:val="ListBullet"/>
      </w:pPr>
      <w:r w:rsidRPr="002B2A4A">
        <w:t>[After participants discuss with their table groups, invite volunteers to share with the larger group.]</w:t>
      </w:r>
    </w:p>
    <w:p w14:paraId="24DB4A18" w14:textId="77777777" w:rsidR="00916579" w:rsidRPr="002B2A4A" w:rsidRDefault="00916579" w:rsidP="00C33E55">
      <w:pPr>
        <w:pStyle w:val="ListBullet"/>
      </w:pPr>
      <w:r w:rsidRPr="002B2A4A">
        <w:t xml:space="preserve">You discussed different ways children might solve these word problems. There is not one right or wrong way to do this. It is important that educators provide children with opportunities to experiment with different ways to solve a problem. Children should also be encouraged to explain their approach to an educator or peers. </w:t>
      </w:r>
    </w:p>
    <w:p w14:paraId="0BB63D8F" w14:textId="77777777" w:rsidR="00916579" w:rsidRPr="002B2A4A" w:rsidRDefault="00916579" w:rsidP="00F043DE">
      <w:pPr>
        <w:pStyle w:val="Heading3"/>
      </w:pPr>
      <w:r w:rsidRPr="002B2A4A">
        <w:t>Facilitator Notes</w:t>
      </w:r>
    </w:p>
    <w:p w14:paraId="64B1AC19" w14:textId="77777777" w:rsidR="00B321F5" w:rsidRPr="002B2A4A" w:rsidRDefault="00916579" w:rsidP="00C33E55">
      <w:pPr>
        <w:pStyle w:val="ListBullet"/>
      </w:pPr>
      <w:r w:rsidRPr="002B2A4A">
        <w:t>For more information on problem types, you might visit the following link and use the “</w:t>
      </w:r>
      <w:hyperlink r:id="rId36" w:history="1">
        <w:r w:rsidRPr="002B2A4A">
          <w:rPr>
            <w:rStyle w:val="Hyperlink"/>
          </w:rPr>
          <w:t>Helping Your Child with Word Problems</w:t>
        </w:r>
      </w:hyperlink>
      <w:r w:rsidRPr="002B2A4A">
        <w:t xml:space="preserve">” handout. </w:t>
      </w:r>
    </w:p>
    <w:p w14:paraId="4404AF2F" w14:textId="77777777" w:rsidR="00B321F5" w:rsidRPr="002B2A4A" w:rsidRDefault="00916579" w:rsidP="00C33E55">
      <w:pPr>
        <w:pStyle w:val="ListBullet"/>
      </w:pPr>
      <w:r w:rsidRPr="002B2A4A">
        <w:t xml:space="preserve">Consider inviting participants to review the handout. Then, create word problems that align with the problem type of their choice. </w:t>
      </w:r>
    </w:p>
    <w:p w14:paraId="7DD086EC" w14:textId="77777777" w:rsidR="00B321F5" w:rsidRPr="002B2A4A" w:rsidRDefault="00916579" w:rsidP="00C33E55">
      <w:pPr>
        <w:pStyle w:val="ListBullet"/>
      </w:pPr>
      <w:r w:rsidRPr="002B2A4A">
        <w:t xml:space="preserve">Partners might try to guess the problem type that others’ word problems illustrate. </w:t>
      </w:r>
    </w:p>
    <w:p w14:paraId="35152F9E" w14:textId="77777777" w:rsidR="00B321F5" w:rsidRPr="002B2A4A" w:rsidRDefault="00916579" w:rsidP="00C33E55">
      <w:pPr>
        <w:pStyle w:val="ListBullet"/>
      </w:pPr>
      <w:r w:rsidRPr="002B2A4A">
        <w:t xml:space="preserve">Encourage participants to use the materials available to them at their tables to support their problem-solving. </w:t>
      </w:r>
    </w:p>
    <w:p w14:paraId="10D1051E" w14:textId="0D273B28" w:rsidR="00F043DE" w:rsidRPr="002B2A4A" w:rsidRDefault="00916579" w:rsidP="00C33E55">
      <w:pPr>
        <w:pStyle w:val="ListBullet"/>
      </w:pPr>
      <w:r w:rsidRPr="002B2A4A">
        <w:t xml:space="preserve">Prompt participants to explain why they used a certain strategy or materials. </w:t>
      </w:r>
    </w:p>
    <w:p w14:paraId="3DBE0ACB" w14:textId="54BB9DDD" w:rsidR="00916579" w:rsidRPr="002B2A4A" w:rsidRDefault="00F3168D" w:rsidP="00F043DE">
      <w:pPr>
        <w:pStyle w:val="Heading2"/>
      </w:pPr>
      <w:r w:rsidRPr="002B2A4A">
        <w:t>SLIDE</w:t>
      </w:r>
      <w:r w:rsidR="00916579" w:rsidRPr="002B2A4A">
        <w:t xml:space="preserve"> 2</w:t>
      </w:r>
      <w:r w:rsidR="002B3BBE" w:rsidRPr="002B2A4A">
        <w:t>8</w:t>
      </w:r>
      <w:r w:rsidR="00916579" w:rsidRPr="002B2A4A">
        <w:t xml:space="preserve">: Supporting Children </w:t>
      </w:r>
      <w:r w:rsidR="00CC5C58" w:rsidRPr="002B2A4A">
        <w:t>to Add and Subtract</w:t>
      </w:r>
    </w:p>
    <w:p w14:paraId="76775999" w14:textId="77777777" w:rsidR="002B3BBE" w:rsidRPr="002B2A4A" w:rsidRDefault="002B3BBE" w:rsidP="00F94644">
      <w:pPr>
        <w:pStyle w:val="SlideThumbnail"/>
      </w:pPr>
      <w:r w:rsidRPr="002B2A4A">
        <w:drawing>
          <wp:inline distT="0" distB="0" distL="0" distR="0" wp14:anchorId="5BB543FB" wp14:editId="2DA22781">
            <wp:extent cx="3251200" cy="1828800"/>
            <wp:effectExtent l="19050" t="19050" r="25400" b="19050"/>
            <wp:docPr id="146319843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198437" name="Picture 1">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4DB9C07" w14:textId="77777777" w:rsidR="00A55653" w:rsidRPr="002B2A4A" w:rsidRDefault="00A55653" w:rsidP="0020792B">
      <w:pPr>
        <w:pStyle w:val="Heading3"/>
      </w:pPr>
      <w:r w:rsidRPr="002B2A4A">
        <w:t>Talking Points</w:t>
      </w:r>
    </w:p>
    <w:p w14:paraId="225E066D" w14:textId="25CEDC92" w:rsidR="00916579" w:rsidRPr="002B2A4A" w:rsidRDefault="00916579" w:rsidP="00C33E55">
      <w:pPr>
        <w:pStyle w:val="ListBullet"/>
      </w:pPr>
      <w:r w:rsidRPr="002B2A4A">
        <w:t xml:space="preserve">We explored how children develop a deeper understanding of addition and subtraction and strategies children use to solve addition and subtraction problems. Now, let’s discuss ways we can support children to add and subtract. </w:t>
      </w:r>
    </w:p>
    <w:p w14:paraId="0C29508D" w14:textId="228D67AB" w:rsidR="00916579" w:rsidRPr="002B2A4A" w:rsidRDefault="00916579" w:rsidP="00F043DE">
      <w:pPr>
        <w:pStyle w:val="Heading2"/>
      </w:pPr>
      <w:r w:rsidRPr="002B2A4A">
        <w:lastRenderedPageBreak/>
        <w:t>SLIDE 2</w:t>
      </w:r>
      <w:r w:rsidR="002B3BBE" w:rsidRPr="002B2A4A">
        <w:t>9</w:t>
      </w:r>
      <w:r w:rsidRPr="002B2A4A">
        <w:t>: Explore: M</w:t>
      </w:r>
      <w:r w:rsidRPr="002B2A4A">
        <w:rPr>
          <w:vertAlign w:val="superscript"/>
        </w:rPr>
        <w:t>5</w:t>
      </w:r>
      <w:r w:rsidRPr="002B2A4A">
        <w:t xml:space="preserve"> Early Math Approach</w:t>
      </w:r>
    </w:p>
    <w:p w14:paraId="1A3415D7" w14:textId="77777777" w:rsidR="002B3BBE" w:rsidRPr="002B2A4A" w:rsidRDefault="002B3BBE" w:rsidP="00F94644">
      <w:pPr>
        <w:pStyle w:val="SlideThumbnail"/>
      </w:pPr>
      <w:r w:rsidRPr="002B2A4A">
        <w:drawing>
          <wp:inline distT="0" distB="0" distL="0" distR="0" wp14:anchorId="5B369BA4" wp14:editId="6E402396">
            <wp:extent cx="3251200" cy="1828800"/>
            <wp:effectExtent l="19050" t="19050" r="25400" b="19050"/>
            <wp:docPr id="95428992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289922" name="Picture 1">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803F99B" w14:textId="77777777" w:rsidR="00916579" w:rsidRPr="002B2A4A" w:rsidRDefault="00916579" w:rsidP="0020792B">
      <w:pPr>
        <w:pStyle w:val="BodyText"/>
      </w:pPr>
      <w:r w:rsidRPr="002B2A4A">
        <w:rPr>
          <w:b/>
        </w:rPr>
        <w:t xml:space="preserve">Time: </w:t>
      </w:r>
      <w:r w:rsidRPr="002B2A4A">
        <w:t>15 minutes</w:t>
      </w:r>
    </w:p>
    <w:p w14:paraId="3B8B749E" w14:textId="270B9C45" w:rsidR="00916579" w:rsidRPr="002B2A4A" w:rsidRDefault="00916579" w:rsidP="0020792B">
      <w:pPr>
        <w:pStyle w:val="BodyText"/>
        <w:rPr>
          <w:b/>
          <w:bCs/>
        </w:rPr>
      </w:pPr>
      <w:r w:rsidRPr="002B2A4A">
        <w:rPr>
          <w:b/>
          <w:bCs/>
        </w:rPr>
        <w:t>Materials: M</w:t>
      </w:r>
      <w:r w:rsidRPr="002B2A4A">
        <w:rPr>
          <w:b/>
          <w:bCs/>
          <w:vertAlign w:val="superscript"/>
        </w:rPr>
        <w:t>5</w:t>
      </w:r>
      <w:r w:rsidRPr="002B2A4A">
        <w:rPr>
          <w:b/>
          <w:bCs/>
        </w:rPr>
        <w:t xml:space="preserve"> Overview handout </w:t>
      </w:r>
    </w:p>
    <w:p w14:paraId="7005ABE9" w14:textId="77777777" w:rsidR="00916579" w:rsidRPr="002B2A4A" w:rsidRDefault="00916579" w:rsidP="00F043DE">
      <w:pPr>
        <w:pStyle w:val="Heading3"/>
      </w:pPr>
      <w:r w:rsidRPr="002B2A4A">
        <w:t>Talking Points</w:t>
      </w:r>
    </w:p>
    <w:p w14:paraId="24A0F3AC" w14:textId="77777777" w:rsidR="00916579" w:rsidRPr="002B2A4A" w:rsidRDefault="00916579" w:rsidP="00C33E55">
      <w:pPr>
        <w:pStyle w:val="ListBullet"/>
      </w:pPr>
      <w:r w:rsidRPr="002B2A4A">
        <w:t>We refer to five early math teaching practices as the M</w:t>
      </w:r>
      <w:r w:rsidRPr="002B2A4A">
        <w:rPr>
          <w:vertAlign w:val="superscript"/>
        </w:rPr>
        <w:t>5</w:t>
      </w:r>
      <w:r w:rsidRPr="002B2A4A">
        <w:t xml:space="preserve"> Early Math Approach. These practices include: </w:t>
      </w:r>
    </w:p>
    <w:p w14:paraId="4DB0C1DC" w14:textId="77777777" w:rsidR="00916579" w:rsidRPr="002B2A4A" w:rsidRDefault="00916579" w:rsidP="00566460">
      <w:pPr>
        <w:pStyle w:val="ListBullet2"/>
      </w:pPr>
      <w:r w:rsidRPr="002B2A4A">
        <w:t>Mutual Learning</w:t>
      </w:r>
    </w:p>
    <w:p w14:paraId="1109ED7E" w14:textId="77777777" w:rsidR="00916579" w:rsidRPr="002B2A4A" w:rsidRDefault="00916579" w:rsidP="00566460">
      <w:pPr>
        <w:pStyle w:val="ListBullet2"/>
      </w:pPr>
      <w:r w:rsidRPr="002B2A4A">
        <w:t xml:space="preserve">Meaningful Investigations </w:t>
      </w:r>
    </w:p>
    <w:p w14:paraId="44E8A2B6" w14:textId="77777777" w:rsidR="00916579" w:rsidRPr="002B2A4A" w:rsidRDefault="00916579" w:rsidP="00566460">
      <w:pPr>
        <w:pStyle w:val="ListBullet2"/>
      </w:pPr>
      <w:r w:rsidRPr="002B2A4A">
        <w:t>Materials and Learning Environment</w:t>
      </w:r>
    </w:p>
    <w:p w14:paraId="6BD65620" w14:textId="77777777" w:rsidR="00B321F5" w:rsidRPr="002B2A4A" w:rsidRDefault="00916579" w:rsidP="00566460">
      <w:pPr>
        <w:pStyle w:val="ListBullet2"/>
      </w:pPr>
      <w:r w:rsidRPr="002B2A4A">
        <w:t>Math Vocabulary and Discourse</w:t>
      </w:r>
    </w:p>
    <w:p w14:paraId="248EE9F7" w14:textId="0BFC5F07" w:rsidR="00916579" w:rsidRPr="002B2A4A" w:rsidRDefault="00916579" w:rsidP="00566460">
      <w:pPr>
        <w:pStyle w:val="ListBullet2"/>
      </w:pPr>
      <w:r w:rsidRPr="002B2A4A">
        <w:t xml:space="preserve">Multiple Representations </w:t>
      </w:r>
    </w:p>
    <w:p w14:paraId="19B263A0" w14:textId="36814F3A" w:rsidR="00916579" w:rsidRPr="002B2A4A" w:rsidRDefault="00916579" w:rsidP="00C33E55">
      <w:pPr>
        <w:pStyle w:val="ListBullet"/>
      </w:pPr>
      <w:r w:rsidRPr="002B2A4A">
        <w:t>Let’s explore the M</w:t>
      </w:r>
      <w:r w:rsidRPr="002B2A4A">
        <w:rPr>
          <w:vertAlign w:val="superscript"/>
        </w:rPr>
        <w:t>5</w:t>
      </w:r>
      <w:r w:rsidRPr="002B2A4A">
        <w:t xml:space="preserve"> practices. Then, we will consider ways to use M</w:t>
      </w:r>
      <w:r w:rsidRPr="002B2A4A">
        <w:rPr>
          <w:vertAlign w:val="superscript"/>
        </w:rPr>
        <w:t>5</w:t>
      </w:r>
      <w:r w:rsidRPr="002B2A4A">
        <w:t xml:space="preserve"> to support children to add and subtract.</w:t>
      </w:r>
    </w:p>
    <w:p w14:paraId="6BA4C21F" w14:textId="77777777" w:rsidR="00916579" w:rsidRPr="002B2A4A" w:rsidRDefault="00916579" w:rsidP="00F043DE">
      <w:pPr>
        <w:pStyle w:val="Heading3"/>
      </w:pPr>
      <w:r w:rsidRPr="002B2A4A">
        <w:t>Facilitator Notes</w:t>
      </w:r>
    </w:p>
    <w:p w14:paraId="43145BAC" w14:textId="77777777" w:rsidR="00B321F5" w:rsidRPr="002B2A4A" w:rsidRDefault="00916579" w:rsidP="00C33E55">
      <w:pPr>
        <w:pStyle w:val="ListBullet"/>
      </w:pPr>
      <w:r w:rsidRPr="002B2A4A">
        <w:t>Consider your participants and their prior experiences with M</w:t>
      </w:r>
      <w:r w:rsidRPr="002B2A4A">
        <w:rPr>
          <w:vertAlign w:val="superscript"/>
        </w:rPr>
        <w:t>5</w:t>
      </w:r>
      <w:r w:rsidRPr="002B2A4A">
        <w:t xml:space="preserve">. </w:t>
      </w:r>
    </w:p>
    <w:p w14:paraId="35838B0E" w14:textId="77777777" w:rsidR="00B321F5" w:rsidRPr="002B2A4A" w:rsidRDefault="00916579" w:rsidP="00C33E55">
      <w:pPr>
        <w:pStyle w:val="ListBullet"/>
      </w:pPr>
      <w:r w:rsidRPr="002B2A4A">
        <w:rPr>
          <w:rFonts w:eastAsiaTheme="minorEastAsia"/>
        </w:rPr>
        <w:t>For groups that have significant experience with M</w:t>
      </w:r>
      <w:r w:rsidRPr="002B2A4A">
        <w:rPr>
          <w:rFonts w:eastAsiaTheme="minorEastAsia"/>
          <w:vertAlign w:val="superscript"/>
        </w:rPr>
        <w:t>5</w:t>
      </w:r>
      <w:r w:rsidRPr="002B2A4A">
        <w:rPr>
          <w:rFonts w:eastAsiaTheme="minorEastAsia"/>
        </w:rPr>
        <w:t xml:space="preserve">, offer a few minutes for participants to </w:t>
      </w:r>
      <w:r w:rsidRPr="002B2A4A">
        <w:t xml:space="preserve">share with a partner their areas of strength and what practices they are working on. Use this slide to briefly revisit the </w:t>
      </w:r>
      <w:r w:rsidRPr="002B2A4A">
        <w:rPr>
          <w:rFonts w:eastAsiaTheme="minorEastAsia"/>
        </w:rPr>
        <w:t>M</w:t>
      </w:r>
      <w:r w:rsidRPr="002B2A4A">
        <w:rPr>
          <w:rFonts w:eastAsiaTheme="minorEastAsia"/>
          <w:vertAlign w:val="superscript"/>
        </w:rPr>
        <w:t>5</w:t>
      </w:r>
      <w:r w:rsidRPr="002B2A4A">
        <w:t xml:space="preserve"> practices and move to the next slide.</w:t>
      </w:r>
      <w:r w:rsidRPr="002B2A4A">
        <w:rPr>
          <w:rFonts w:eastAsiaTheme="minorEastAsia"/>
        </w:rPr>
        <w:t xml:space="preserve"> </w:t>
      </w:r>
    </w:p>
    <w:p w14:paraId="075E3280" w14:textId="30EAA9DF" w:rsidR="00916579" w:rsidRPr="002B2A4A" w:rsidRDefault="546E0DF0" w:rsidP="00C33E55">
      <w:pPr>
        <w:pStyle w:val="ListBullet"/>
      </w:pPr>
      <w:r w:rsidRPr="002B2A4A">
        <w:rPr>
          <w:rFonts w:eastAsiaTheme="minorEastAsia"/>
        </w:rPr>
        <w:t>For groups that have less experience with M</w:t>
      </w:r>
      <w:r w:rsidRPr="002B2A4A">
        <w:rPr>
          <w:rFonts w:eastAsiaTheme="minorEastAsia"/>
          <w:vertAlign w:val="superscript"/>
        </w:rPr>
        <w:t>5</w:t>
      </w:r>
      <w:r w:rsidRPr="002B2A4A">
        <w:rPr>
          <w:rFonts w:eastAsiaTheme="minorEastAsia"/>
        </w:rPr>
        <w:t xml:space="preserve">, offer more time for participants to explore each practice. For example, allow time for them to review the practices on their own. Invite them to make a square over practices that they have “squared away” (practices they understand and use), a circle over “what’s still going around in their heads” (practices they still have questions about), and a triangle over three ideas that they will use in their learning </w:t>
      </w:r>
      <w:r w:rsidRPr="002B2A4A">
        <w:rPr>
          <w:rFonts w:eastAsiaTheme="minorEastAsia"/>
        </w:rPr>
        <w:lastRenderedPageBreak/>
        <w:t xml:space="preserve">settings. For more ideas on how to provide a comprehensive review, visit the </w:t>
      </w:r>
      <w:r w:rsidRPr="002B2A4A">
        <w:rPr>
          <w:rFonts w:eastAsiaTheme="minorEastAsia"/>
          <w:b/>
          <w:bCs/>
        </w:rPr>
        <w:t>M</w:t>
      </w:r>
      <w:r w:rsidRPr="002B2A4A">
        <w:rPr>
          <w:rFonts w:eastAsiaTheme="minorEastAsia"/>
          <w:b/>
          <w:bCs/>
          <w:vertAlign w:val="superscript"/>
        </w:rPr>
        <w:t>5</w:t>
      </w:r>
      <w:r w:rsidRPr="002B2A4A">
        <w:rPr>
          <w:rFonts w:eastAsiaTheme="minorEastAsia"/>
          <w:b/>
          <w:bCs/>
        </w:rPr>
        <w:t xml:space="preserve"> Early Math Approach</w:t>
      </w:r>
      <w:r w:rsidRPr="002B2A4A">
        <w:rPr>
          <w:rFonts w:eastAsiaTheme="minorEastAsia"/>
        </w:rPr>
        <w:t xml:space="preserve"> </w:t>
      </w:r>
      <w:r w:rsidR="00807B91" w:rsidRPr="002B2A4A">
        <w:rPr>
          <w:rFonts w:eastAsiaTheme="minorEastAsia"/>
        </w:rPr>
        <w:t>s</w:t>
      </w:r>
      <w:r w:rsidRPr="002B2A4A">
        <w:rPr>
          <w:rFonts w:eastAsiaTheme="minorEastAsia"/>
        </w:rPr>
        <w:t>uite.</w:t>
      </w:r>
    </w:p>
    <w:p w14:paraId="43C41DCF" w14:textId="53B454B4" w:rsidR="00916579" w:rsidRPr="002B2A4A" w:rsidRDefault="00916579" w:rsidP="00F043DE">
      <w:pPr>
        <w:pStyle w:val="Heading2"/>
      </w:pPr>
      <w:r w:rsidRPr="002B2A4A">
        <w:t xml:space="preserve">SLIDE </w:t>
      </w:r>
      <w:r w:rsidR="002B3BBE" w:rsidRPr="002B2A4A">
        <w:t>30</w:t>
      </w:r>
      <w:r w:rsidRPr="002B2A4A">
        <w:t xml:space="preserve">: Materials </w:t>
      </w:r>
    </w:p>
    <w:p w14:paraId="2DCC5B45" w14:textId="77777777" w:rsidR="002B3BBE" w:rsidRPr="002B2A4A" w:rsidRDefault="002B3BBE" w:rsidP="00F94644">
      <w:pPr>
        <w:pStyle w:val="SlideThumbnail"/>
      </w:pPr>
      <w:r w:rsidRPr="002B2A4A">
        <w:drawing>
          <wp:inline distT="0" distB="0" distL="0" distR="0" wp14:anchorId="13D62083" wp14:editId="7CC009AD">
            <wp:extent cx="3251200" cy="1828800"/>
            <wp:effectExtent l="19050" t="19050" r="25400" b="19050"/>
            <wp:docPr id="12886157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615762" name="Picture 1">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85E886D" w14:textId="4EF70D40" w:rsidR="00260F41" w:rsidRPr="002B2A4A" w:rsidRDefault="00260F41" w:rsidP="0020792B">
      <w:pPr>
        <w:pStyle w:val="Heading3"/>
      </w:pPr>
      <w:r w:rsidRPr="002B2A4A">
        <w:t>Talking Points</w:t>
      </w:r>
    </w:p>
    <w:p w14:paraId="1E95F825" w14:textId="36A1CDBC" w:rsidR="00916579" w:rsidRPr="002B2A4A" w:rsidRDefault="00916579" w:rsidP="00C33E55">
      <w:pPr>
        <w:pStyle w:val="ListBullet"/>
      </w:pPr>
      <w:r w:rsidRPr="002B2A4A">
        <w:t>Before we explore all five of the M</w:t>
      </w:r>
      <w:r w:rsidRPr="002B2A4A">
        <w:rPr>
          <w:vertAlign w:val="superscript"/>
        </w:rPr>
        <w:t>5</w:t>
      </w:r>
      <w:r w:rsidRPr="002B2A4A">
        <w:t xml:space="preserve"> teaching practices, let’s take a moment to focus on one of them: Materials and Learning Environment. </w:t>
      </w:r>
    </w:p>
    <w:p w14:paraId="7A5D57BD" w14:textId="46E677CD" w:rsidR="00916579" w:rsidRPr="002B2A4A" w:rsidRDefault="00916579" w:rsidP="00C33E55">
      <w:pPr>
        <w:pStyle w:val="ListBullet"/>
      </w:pPr>
      <w:r w:rsidRPr="002B2A4A">
        <w:t>Throughout preschool, TK</w:t>
      </w:r>
      <w:r w:rsidR="0071663C" w:rsidRPr="002B2A4A">
        <w:t>,</w:t>
      </w:r>
      <w:r w:rsidRPr="002B2A4A">
        <w:t xml:space="preserve"> and K, children mostly rely on concrete objects to represent arithmetic problems.</w:t>
      </w:r>
    </w:p>
    <w:p w14:paraId="0327E0E7" w14:textId="77777777" w:rsidR="00260F41" w:rsidRPr="002B2A4A" w:rsidRDefault="00916579" w:rsidP="00C33E55">
      <w:pPr>
        <w:pStyle w:val="ListBullet"/>
      </w:pPr>
      <w:r w:rsidRPr="002B2A4A">
        <w:t>In grades one and two, children learn to use many different materials to solve problems. Here are three commonly used materials:</w:t>
      </w:r>
    </w:p>
    <w:p w14:paraId="32D32762" w14:textId="77777777" w:rsidR="00281FFD" w:rsidRPr="002B2A4A" w:rsidRDefault="0071663C" w:rsidP="00566460">
      <w:pPr>
        <w:pStyle w:val="ListBullet2"/>
      </w:pPr>
      <w:r w:rsidRPr="002B2A4A">
        <w:t>b</w:t>
      </w:r>
      <w:r w:rsidR="00916579" w:rsidRPr="002B2A4A">
        <w:t>ase ten blocks</w:t>
      </w:r>
    </w:p>
    <w:p w14:paraId="6D49EAD6" w14:textId="77777777" w:rsidR="00281FFD" w:rsidRPr="002B2A4A" w:rsidRDefault="0071663C" w:rsidP="00566460">
      <w:pPr>
        <w:pStyle w:val="ListBullet2"/>
      </w:pPr>
      <w:r w:rsidRPr="002B2A4A">
        <w:t>t</w:t>
      </w:r>
      <w:r w:rsidR="00916579" w:rsidRPr="002B2A4A">
        <w:t>en frames</w:t>
      </w:r>
    </w:p>
    <w:p w14:paraId="290A71D4" w14:textId="0FEC0A0A" w:rsidR="3EB024D2" w:rsidRPr="002B2A4A" w:rsidRDefault="0071663C" w:rsidP="00566460">
      <w:pPr>
        <w:pStyle w:val="ListBullet2"/>
      </w:pPr>
      <w:r w:rsidRPr="002B2A4A">
        <w:t>n</w:t>
      </w:r>
      <w:r w:rsidR="3EB024D2" w:rsidRPr="002B2A4A">
        <w:t>umber lines</w:t>
      </w:r>
    </w:p>
    <w:p w14:paraId="7C3B2DFE" w14:textId="47C2FF57" w:rsidR="00B16A3B" w:rsidRPr="002B2A4A" w:rsidRDefault="00B16A3B" w:rsidP="0020792B">
      <w:pPr>
        <w:pStyle w:val="Heading3"/>
      </w:pPr>
      <w:r w:rsidRPr="002B2A4A">
        <w:t>Facilitator Notes</w:t>
      </w:r>
    </w:p>
    <w:p w14:paraId="1BCFE029" w14:textId="59A31FF3" w:rsidR="3EB024D2" w:rsidRPr="002B2A4A" w:rsidRDefault="00B16A3B" w:rsidP="0020792B">
      <w:pPr>
        <w:pStyle w:val="ListBullet"/>
      </w:pPr>
      <w:r w:rsidRPr="002B2A4A">
        <w:t xml:space="preserve">Invite participants to </w:t>
      </w:r>
      <w:r w:rsidR="3EB024D2" w:rsidRPr="002B2A4A">
        <w:t xml:space="preserve">share other concrete materials they have used in the past to engage </w:t>
      </w:r>
      <w:r w:rsidR="009738FE" w:rsidRPr="002B2A4A">
        <w:t xml:space="preserve">children </w:t>
      </w:r>
      <w:r w:rsidR="3EB024D2" w:rsidRPr="002B2A4A">
        <w:t>in adding and subtracting.</w:t>
      </w:r>
    </w:p>
    <w:p w14:paraId="5B900E6A" w14:textId="77777777" w:rsidR="00281FFD" w:rsidRPr="002B2A4A" w:rsidRDefault="00916579" w:rsidP="00281FFD">
      <w:pPr>
        <w:pStyle w:val="Heading2"/>
      </w:pPr>
      <w:r w:rsidRPr="002B2A4A">
        <w:lastRenderedPageBreak/>
        <w:t>Slide 3</w:t>
      </w:r>
      <w:r w:rsidR="002B3BBE" w:rsidRPr="002B2A4A">
        <w:t>1</w:t>
      </w:r>
      <w:r w:rsidRPr="002B2A4A">
        <w:t>: Base Ten Blocks and Ten Frames</w:t>
      </w:r>
    </w:p>
    <w:p w14:paraId="1CBFC493" w14:textId="1B2E556E" w:rsidR="002B3BBE" w:rsidRPr="002B2A4A" w:rsidRDefault="002B3BBE" w:rsidP="00F94644">
      <w:pPr>
        <w:pStyle w:val="SlideThumbnail"/>
      </w:pPr>
      <w:r w:rsidRPr="002B2A4A">
        <w:drawing>
          <wp:inline distT="0" distB="0" distL="0" distR="0" wp14:anchorId="03E4F69A" wp14:editId="67FD5558">
            <wp:extent cx="3251200" cy="1828800"/>
            <wp:effectExtent l="19050" t="19050" r="25400" b="19050"/>
            <wp:docPr id="21411957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95791" name="Picture 1">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836F9C3" w14:textId="6E97CEFF" w:rsidR="00281FFD" w:rsidRPr="002B2A4A" w:rsidRDefault="00281FFD" w:rsidP="0020792B">
      <w:pPr>
        <w:pStyle w:val="Heading3"/>
      </w:pPr>
      <w:r w:rsidRPr="002B2A4A">
        <w:t>Talking Points</w:t>
      </w:r>
    </w:p>
    <w:p w14:paraId="3A43EEA3" w14:textId="4085CDDA" w:rsidR="00916579" w:rsidRPr="002B2A4A" w:rsidRDefault="00916579" w:rsidP="00C33E55">
      <w:pPr>
        <w:pStyle w:val="ListBullet"/>
      </w:pPr>
      <w:r w:rsidRPr="002B2A4A">
        <w:t xml:space="preserve">Base ten blocks are common materials children are introduced to in the early elementary grades. </w:t>
      </w:r>
    </w:p>
    <w:p w14:paraId="5B26A659" w14:textId="77777777" w:rsidR="00916579" w:rsidRPr="002B2A4A" w:rsidRDefault="00916579" w:rsidP="00C33E55">
      <w:pPr>
        <w:pStyle w:val="ListBullet"/>
      </w:pPr>
      <w:r w:rsidRPr="002B2A4A">
        <w:t xml:space="preserve">Once children begin to solve problems using number decomposition, base ten blocks help children compose and decompose numbers into units, tens, and hundreds using the appropriate blocks. Base ten blocks help emphasize the structure of our number system. </w:t>
      </w:r>
    </w:p>
    <w:p w14:paraId="433AAE77" w14:textId="77777777" w:rsidR="00281FFD" w:rsidRPr="002B2A4A" w:rsidRDefault="00916579" w:rsidP="00C33E55">
      <w:pPr>
        <w:pStyle w:val="ListBullet"/>
      </w:pPr>
      <w:r w:rsidRPr="002B2A4A">
        <w:t xml:space="preserve">Ten frames serve a similar purpose. When children use ten frames, they can model numbers using tens and ones. </w:t>
      </w:r>
    </w:p>
    <w:p w14:paraId="4EECFDFF" w14:textId="0C86B3EA" w:rsidR="00916579" w:rsidRPr="002B2A4A" w:rsidRDefault="17CD78FD" w:rsidP="00C33E55">
      <w:pPr>
        <w:pStyle w:val="ListBullet"/>
      </w:pPr>
      <w:r w:rsidRPr="002B2A4A">
        <w:t xml:space="preserve">The ten frames also provide a visual representation of different quantities that help children use subitizing to determine quantity. For example, children will learn that one row of a ten frame is always 5. They will be able to determine that there are 5 dots without counting each dot; one row and 1 dot below the row is always 6. </w:t>
      </w:r>
    </w:p>
    <w:p w14:paraId="74D8EF6F" w14:textId="705B2ACD" w:rsidR="007A75CC" w:rsidRPr="002B2A4A" w:rsidRDefault="00916579" w:rsidP="00C33E55">
      <w:pPr>
        <w:pStyle w:val="ListBullet"/>
      </w:pPr>
      <w:r w:rsidRPr="002B2A4A">
        <w:t xml:space="preserve">We observed children using ten frames and base ten blocks to add and subtract in the video clip. </w:t>
      </w:r>
    </w:p>
    <w:p w14:paraId="41666052" w14:textId="0E033CB8" w:rsidR="00916579" w:rsidRPr="002B2A4A" w:rsidRDefault="00916579" w:rsidP="007A75CC">
      <w:pPr>
        <w:pStyle w:val="Heading2"/>
      </w:pPr>
      <w:r w:rsidRPr="002B2A4A">
        <w:lastRenderedPageBreak/>
        <w:t>Slide 3</w:t>
      </w:r>
      <w:r w:rsidR="002B3BBE" w:rsidRPr="002B2A4A">
        <w:t>2</w:t>
      </w:r>
      <w:r w:rsidRPr="002B2A4A">
        <w:t>: Number Lines</w:t>
      </w:r>
    </w:p>
    <w:p w14:paraId="4A9C19F7" w14:textId="77777777" w:rsidR="002B3BBE" w:rsidRPr="002B2A4A" w:rsidRDefault="002B3BBE" w:rsidP="00F94644">
      <w:pPr>
        <w:pStyle w:val="SlideThumbnail"/>
      </w:pPr>
      <w:r w:rsidRPr="002B2A4A">
        <w:drawing>
          <wp:inline distT="0" distB="0" distL="0" distR="0" wp14:anchorId="619CF80A" wp14:editId="2C80E5D1">
            <wp:extent cx="3251200" cy="1828800"/>
            <wp:effectExtent l="19050" t="19050" r="25400" b="19050"/>
            <wp:docPr id="13399479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947993" name="Picture 1">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F8A1251" w14:textId="77777777" w:rsidR="00916579" w:rsidRPr="002B2A4A" w:rsidRDefault="00916579" w:rsidP="007A75CC">
      <w:pPr>
        <w:pStyle w:val="Heading3"/>
      </w:pPr>
      <w:r w:rsidRPr="002B2A4A">
        <w:t>Talking Points</w:t>
      </w:r>
    </w:p>
    <w:p w14:paraId="3EED6FD0" w14:textId="605D45C6" w:rsidR="00916579" w:rsidRPr="002B2A4A" w:rsidRDefault="00916579" w:rsidP="00C33E55">
      <w:pPr>
        <w:pStyle w:val="ListBullet"/>
      </w:pPr>
      <w:r w:rsidRPr="002B2A4A">
        <w:t xml:space="preserve">Children might learn to use number lines to add or subtract. Number lines are another material that children might use to support them to add and subtract. </w:t>
      </w:r>
    </w:p>
    <w:p w14:paraId="4FF773A7" w14:textId="77777777" w:rsidR="00281FFD" w:rsidRPr="002B2A4A" w:rsidRDefault="00916579" w:rsidP="00C33E55">
      <w:pPr>
        <w:pStyle w:val="ListBullet"/>
      </w:pPr>
      <w:r w:rsidRPr="002B2A4A">
        <w:t>Number lines provide children with spatial cues to compare numbers.</w:t>
      </w:r>
    </w:p>
    <w:p w14:paraId="1C75306E" w14:textId="241C5A53" w:rsidR="00281FFD" w:rsidRPr="002B2A4A" w:rsidRDefault="00916579" w:rsidP="00C33E55">
      <w:pPr>
        <w:pStyle w:val="ListBullet"/>
      </w:pPr>
      <w:r w:rsidRPr="002B2A4A">
        <w:t xml:space="preserve">For example, in a number line, children can notice how 10 is to the left of the 30, or </w:t>
      </w:r>
      <w:r w:rsidR="00061DD0" w:rsidRPr="002B2A4A">
        <w:t>8</w:t>
      </w:r>
      <w:r w:rsidRPr="002B2A4A">
        <w:t xml:space="preserve"> is closer to 10 than it is to </w:t>
      </w:r>
      <w:r w:rsidR="00061DD0" w:rsidRPr="002B2A4A">
        <w:t>5</w:t>
      </w:r>
      <w:r w:rsidRPr="002B2A4A">
        <w:t xml:space="preserve">. </w:t>
      </w:r>
    </w:p>
    <w:p w14:paraId="473BF076" w14:textId="06FC69D8" w:rsidR="00916579" w:rsidRPr="002B2A4A" w:rsidRDefault="00916579" w:rsidP="00C33E55">
      <w:pPr>
        <w:pStyle w:val="ListBullet"/>
      </w:pPr>
      <w:r w:rsidRPr="002B2A4A">
        <w:t xml:space="preserve">Number lines can also support children </w:t>
      </w:r>
      <w:r w:rsidR="008250FB" w:rsidRPr="002B2A4A">
        <w:t xml:space="preserve">who </w:t>
      </w:r>
      <w:r w:rsidRPr="002B2A4A">
        <w:t xml:space="preserve">use counting strategies </w:t>
      </w:r>
      <w:r w:rsidR="008250FB" w:rsidRPr="002B2A4A">
        <w:t xml:space="preserve">because </w:t>
      </w:r>
      <w:r w:rsidRPr="002B2A4A">
        <w:t>it allows them to keep track of where they started and show the number of spaces they are moving.</w:t>
      </w:r>
    </w:p>
    <w:p w14:paraId="6184C6B7" w14:textId="3D5CD79A" w:rsidR="00916579" w:rsidRPr="002B2A4A" w:rsidRDefault="00916579" w:rsidP="00566460">
      <w:pPr>
        <w:pStyle w:val="ListBullet2"/>
      </w:pPr>
      <w:r w:rsidRPr="002B2A4A">
        <w:t xml:space="preserve">For example, when solving 8 + 4 using a counting-on strategy, children can start their finger at </w:t>
      </w:r>
      <w:r w:rsidR="00061DD0" w:rsidRPr="002B2A4A">
        <w:t>8</w:t>
      </w:r>
      <w:r w:rsidRPr="002B2A4A">
        <w:t xml:space="preserve">, then count </w:t>
      </w:r>
      <w:r w:rsidR="00FF7250" w:rsidRPr="002B2A4A">
        <w:t>4</w:t>
      </w:r>
      <w:r w:rsidR="008250FB" w:rsidRPr="002B2A4A">
        <w:t xml:space="preserve"> </w:t>
      </w:r>
      <w:r w:rsidRPr="002B2A4A">
        <w:t>jumps to the right. Their finger will then land on the result, 12.</w:t>
      </w:r>
    </w:p>
    <w:p w14:paraId="0CB0CDE3" w14:textId="77777777" w:rsidR="003A3613" w:rsidRPr="002B2A4A" w:rsidRDefault="00916579" w:rsidP="00C33E55">
      <w:pPr>
        <w:pStyle w:val="ListBullet"/>
      </w:pPr>
      <w:r w:rsidRPr="002B2A4A">
        <w:t>Research suggests that the materials and tools children are provided with are important for their success in solving addition and subtraction problems. In fact, it is important that the tool a child uses aligns with the strategy they are using (Schiffman &amp; Laski, 2018).</w:t>
      </w:r>
      <w:r w:rsidRPr="002B2A4A">
        <w:rPr>
          <w:rStyle w:val="FootnoteReference"/>
        </w:rPr>
        <w:t xml:space="preserve"> </w:t>
      </w:r>
    </w:p>
    <w:p w14:paraId="48E18D8A" w14:textId="7BE148BF" w:rsidR="00916579" w:rsidRPr="002B2A4A" w:rsidRDefault="00916579" w:rsidP="00C33E55">
      <w:pPr>
        <w:pStyle w:val="ListBullet"/>
      </w:pPr>
      <w:r w:rsidRPr="002B2A4A">
        <w:t>For example, a child using counting strategies might benefit from concrete objects or a number line while a child using decomposition strategies might benefit from base ten blocks or ten frames.</w:t>
      </w:r>
    </w:p>
    <w:p w14:paraId="0FFFD50E" w14:textId="77777777" w:rsidR="00916579" w:rsidRPr="002B2A4A" w:rsidRDefault="00916579" w:rsidP="00C33E55">
      <w:pPr>
        <w:pStyle w:val="ListBullet"/>
      </w:pPr>
      <w:r w:rsidRPr="002B2A4A">
        <w:t xml:space="preserve">Educators can help children understand how to use different tools in combination with different strategies. Children can also be offered a choice in which materials to use to support their problem-solving. </w:t>
      </w:r>
    </w:p>
    <w:p w14:paraId="649D3F78" w14:textId="048CBBB0" w:rsidR="00916579" w:rsidRPr="002B2A4A" w:rsidRDefault="00F3168D" w:rsidP="007A75CC">
      <w:pPr>
        <w:pStyle w:val="Heading2"/>
      </w:pPr>
      <w:r w:rsidRPr="002B2A4A">
        <w:lastRenderedPageBreak/>
        <w:t>SLIDE</w:t>
      </w:r>
      <w:r w:rsidR="00916579" w:rsidRPr="002B2A4A">
        <w:t xml:space="preserve"> 3</w:t>
      </w:r>
      <w:r w:rsidR="002B3BBE" w:rsidRPr="002B2A4A">
        <w:t>3</w:t>
      </w:r>
      <w:r w:rsidR="00916579" w:rsidRPr="002B2A4A">
        <w:t>: Play: Using Base Ten Blocks, Ten Frames, and Number Lines</w:t>
      </w:r>
    </w:p>
    <w:p w14:paraId="12D8E742" w14:textId="77777777" w:rsidR="002B3BBE" w:rsidRPr="002B2A4A" w:rsidRDefault="002B3BBE" w:rsidP="00F94644">
      <w:pPr>
        <w:pStyle w:val="SlideThumbnail"/>
      </w:pPr>
      <w:r w:rsidRPr="002B2A4A">
        <w:drawing>
          <wp:inline distT="0" distB="0" distL="0" distR="0" wp14:anchorId="262C7FD5" wp14:editId="56C3B198">
            <wp:extent cx="3251200" cy="1828800"/>
            <wp:effectExtent l="19050" t="19050" r="25400" b="19050"/>
            <wp:docPr id="19071544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154415" name="Picture 1">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F98C012" w14:textId="77777777" w:rsidR="00916579" w:rsidRPr="002B2A4A" w:rsidRDefault="00916579" w:rsidP="0020792B">
      <w:pPr>
        <w:pStyle w:val="BodyText"/>
      </w:pPr>
      <w:r w:rsidRPr="002B2A4A">
        <w:rPr>
          <w:b/>
        </w:rPr>
        <w:t>Time:</w:t>
      </w:r>
      <w:r w:rsidRPr="002B2A4A">
        <w:t xml:space="preserve"> 15–20 minutes</w:t>
      </w:r>
    </w:p>
    <w:p w14:paraId="220D7ECF" w14:textId="75D732BC" w:rsidR="00916579" w:rsidRPr="002B2A4A" w:rsidRDefault="00916579" w:rsidP="0020792B">
      <w:pPr>
        <w:pStyle w:val="BodyText"/>
      </w:pPr>
      <w:r w:rsidRPr="002B2A4A">
        <w:rPr>
          <w:b/>
        </w:rPr>
        <w:t>Materials:</w:t>
      </w:r>
      <w:r w:rsidRPr="002B2A4A">
        <w:t xml:space="preserve"> </w:t>
      </w:r>
      <w:r w:rsidR="008250FB" w:rsidRPr="002B2A4A">
        <w:t>B</w:t>
      </w:r>
      <w:r w:rsidRPr="002B2A4A">
        <w:t>ase ten blocks, ten frames, number lines</w:t>
      </w:r>
    </w:p>
    <w:p w14:paraId="7AC67FDF" w14:textId="77777777" w:rsidR="00916579" w:rsidRPr="002B2A4A" w:rsidRDefault="00916579" w:rsidP="007A75CC">
      <w:pPr>
        <w:pStyle w:val="Heading3"/>
      </w:pPr>
      <w:r w:rsidRPr="002B2A4A">
        <w:t>Talking Points</w:t>
      </w:r>
    </w:p>
    <w:p w14:paraId="2C248274" w14:textId="204094D8" w:rsidR="00916579" w:rsidRPr="002B2A4A" w:rsidRDefault="3EB024D2" w:rsidP="00C33E55">
      <w:pPr>
        <w:pStyle w:val="ListBullet"/>
      </w:pPr>
      <w:r w:rsidRPr="002B2A4A">
        <w:t xml:space="preserve">Let’s try it. </w:t>
      </w:r>
    </w:p>
    <w:p w14:paraId="41A6BC9D" w14:textId="77777777" w:rsidR="003A3613" w:rsidRPr="002B2A4A" w:rsidRDefault="3EB024D2" w:rsidP="00C33E55">
      <w:pPr>
        <w:pStyle w:val="ListBullet"/>
      </w:pPr>
      <w:r w:rsidRPr="002B2A4A">
        <w:t>Here are two word</w:t>
      </w:r>
      <w:r w:rsidR="00A16231" w:rsidRPr="002B2A4A">
        <w:t xml:space="preserve"> </w:t>
      </w:r>
      <w:r w:rsidRPr="002B2A4A">
        <w:t xml:space="preserve">problems: </w:t>
      </w:r>
    </w:p>
    <w:p w14:paraId="58B131F9" w14:textId="77777777" w:rsidR="003A3613" w:rsidRPr="002B2A4A" w:rsidRDefault="00916579" w:rsidP="00566460">
      <w:pPr>
        <w:pStyle w:val="ListBullet2"/>
      </w:pPr>
      <w:r w:rsidRPr="002B2A4A">
        <w:t>Thalia</w:t>
      </w:r>
      <w:r w:rsidR="00B16A3B" w:rsidRPr="002B2A4A">
        <w:t>’s family</w:t>
      </w:r>
      <w:r w:rsidRPr="002B2A4A">
        <w:t xml:space="preserve"> has some </w:t>
      </w:r>
      <w:r w:rsidR="00B16A3B" w:rsidRPr="002B2A4A">
        <w:t>mango trees at home with many mangos</w:t>
      </w:r>
      <w:r w:rsidRPr="002B2A4A">
        <w:t xml:space="preserve">. </w:t>
      </w:r>
      <w:r w:rsidR="00B16A3B" w:rsidRPr="002B2A4A">
        <w:t xml:space="preserve">Thalia </w:t>
      </w:r>
      <w:r w:rsidRPr="002B2A4A">
        <w:t xml:space="preserve">gave 12 </w:t>
      </w:r>
      <w:r w:rsidR="00B16A3B" w:rsidRPr="002B2A4A">
        <w:t xml:space="preserve">mangos </w:t>
      </w:r>
      <w:r w:rsidRPr="002B2A4A">
        <w:t xml:space="preserve">to her friend. Now, she has 17. How many </w:t>
      </w:r>
      <w:r w:rsidR="00B16A3B" w:rsidRPr="002B2A4A">
        <w:t xml:space="preserve">mangos </w:t>
      </w:r>
      <w:r w:rsidRPr="002B2A4A">
        <w:t>did Thalia have before she gave some to her friend?</w:t>
      </w:r>
    </w:p>
    <w:p w14:paraId="0786CAD8" w14:textId="5007DCDF" w:rsidR="00916579" w:rsidRPr="002B2A4A" w:rsidRDefault="00916579" w:rsidP="00566460">
      <w:pPr>
        <w:pStyle w:val="ListBullet2"/>
      </w:pPr>
      <w:r w:rsidRPr="002B2A4A">
        <w:t xml:space="preserve">Ernesto had 26 </w:t>
      </w:r>
      <w:r w:rsidR="00EB67C5" w:rsidRPr="002B2A4A">
        <w:t>stickers</w:t>
      </w:r>
      <w:r w:rsidRPr="002B2A4A">
        <w:t xml:space="preserve">. Phoebe gave him 18 more. How many </w:t>
      </w:r>
      <w:r w:rsidR="00EB67C5" w:rsidRPr="002B2A4A">
        <w:t>stickers</w:t>
      </w:r>
      <w:r w:rsidRPr="002B2A4A">
        <w:t xml:space="preserve"> does he have in all?</w:t>
      </w:r>
    </w:p>
    <w:p w14:paraId="592075AB" w14:textId="74CB0E65" w:rsidR="00916579" w:rsidRPr="002B2A4A" w:rsidRDefault="00916579" w:rsidP="00C33E55">
      <w:pPr>
        <w:pStyle w:val="ListBullet"/>
      </w:pPr>
      <w:r w:rsidRPr="002B2A4A">
        <w:t>Use the base ten blocks</w:t>
      </w:r>
      <w:r w:rsidR="00A16231" w:rsidRPr="002B2A4A">
        <w:t xml:space="preserve"> or</w:t>
      </w:r>
      <w:r w:rsidRPr="002B2A4A">
        <w:t xml:space="preserve"> ten frames or create number lines to solve each problem. Experiment with the different materials as you solve the different problems. </w:t>
      </w:r>
    </w:p>
    <w:p w14:paraId="4D4EF99C" w14:textId="2F518549" w:rsidR="00916579" w:rsidRPr="002B2A4A" w:rsidRDefault="00916579" w:rsidP="00C33E55">
      <w:pPr>
        <w:pStyle w:val="ListBullet"/>
      </w:pPr>
      <w:r w:rsidRPr="002B2A4A">
        <w:t xml:space="preserve">[Choose a facilitation strategy to support participants </w:t>
      </w:r>
      <w:r w:rsidR="009738FE" w:rsidRPr="002B2A4A">
        <w:t xml:space="preserve">in </w:t>
      </w:r>
      <w:r w:rsidRPr="002B2A4A">
        <w:t>engag</w:t>
      </w:r>
      <w:r w:rsidR="009738FE" w:rsidRPr="002B2A4A">
        <w:t>ing</w:t>
      </w:r>
      <w:r w:rsidRPr="002B2A4A">
        <w:t xml:space="preserve"> with the materials.]</w:t>
      </w:r>
    </w:p>
    <w:p w14:paraId="69CAC35D" w14:textId="0EC3E757" w:rsidR="00916579" w:rsidRPr="002B2A4A" w:rsidRDefault="00916579" w:rsidP="00C33E55">
      <w:pPr>
        <w:pStyle w:val="ListBullet"/>
      </w:pPr>
      <w:r w:rsidRPr="002B2A4A">
        <w:t xml:space="preserve">Thank you for exploring some of the materials children might use to support them to add or subtract. </w:t>
      </w:r>
    </w:p>
    <w:p w14:paraId="22B5C3FE" w14:textId="0C8EBBDE" w:rsidR="00916579" w:rsidRPr="002B2A4A" w:rsidRDefault="00916579" w:rsidP="007A75CC">
      <w:pPr>
        <w:pStyle w:val="Heading3"/>
      </w:pPr>
      <w:r w:rsidRPr="002B2A4A">
        <w:t xml:space="preserve">Facilitator </w:t>
      </w:r>
      <w:r w:rsidR="00291C19" w:rsidRPr="002B2A4A">
        <w:t>N</w:t>
      </w:r>
      <w:r w:rsidRPr="002B2A4A">
        <w:t xml:space="preserve">otes </w:t>
      </w:r>
    </w:p>
    <w:p w14:paraId="3BF88526" w14:textId="77777777" w:rsidR="00B321F5" w:rsidRPr="002B2A4A" w:rsidRDefault="00916579" w:rsidP="00C33E55">
      <w:pPr>
        <w:pStyle w:val="ListBullet"/>
      </w:pPr>
      <w:r w:rsidRPr="002B2A4A">
        <w:t xml:space="preserve">Consider using a </w:t>
      </w:r>
      <w:r w:rsidR="002B13F8" w:rsidRPr="002B2A4A">
        <w:t>“Think-Pair-Share</w:t>
      </w:r>
      <w:r w:rsidRPr="002B2A4A">
        <w:t xml:space="preserve">” protocol. Invite participants to solve the addition and subtraction problem individually (think). Then, encourage them to find a partner (pair). With that partner, support participants </w:t>
      </w:r>
      <w:r w:rsidR="00870F66" w:rsidRPr="002B2A4A">
        <w:t xml:space="preserve">in </w:t>
      </w:r>
      <w:r w:rsidRPr="002B2A4A">
        <w:t>discuss</w:t>
      </w:r>
      <w:r w:rsidR="00870F66" w:rsidRPr="002B2A4A">
        <w:t>ing</w:t>
      </w:r>
      <w:r w:rsidRPr="002B2A4A">
        <w:t xml:space="preserve"> their approach (share). Prompt pairs to discuss</w:t>
      </w:r>
      <w:r w:rsidR="00870F66" w:rsidRPr="002B2A4A">
        <w:t xml:space="preserve"> the following</w:t>
      </w:r>
      <w:r w:rsidRPr="002B2A4A">
        <w:t>:</w:t>
      </w:r>
    </w:p>
    <w:p w14:paraId="1734A025" w14:textId="77777777" w:rsidR="00B321F5" w:rsidRPr="002B2A4A" w:rsidRDefault="00870F66" w:rsidP="00566460">
      <w:pPr>
        <w:pStyle w:val="ListBullet2"/>
      </w:pPr>
      <w:r w:rsidRPr="002B2A4A">
        <w:t>t</w:t>
      </w:r>
      <w:r w:rsidR="00916579" w:rsidRPr="002B2A4A">
        <w:t>he answers they came up with (including discussing why they may have gotten different answers)</w:t>
      </w:r>
    </w:p>
    <w:p w14:paraId="1D38D5D4" w14:textId="77777777" w:rsidR="00B321F5" w:rsidRPr="002B2A4A" w:rsidRDefault="00870F66" w:rsidP="00566460">
      <w:pPr>
        <w:pStyle w:val="ListBullet2"/>
      </w:pPr>
      <w:r w:rsidRPr="002B2A4A">
        <w:lastRenderedPageBreak/>
        <w:t>t</w:t>
      </w:r>
      <w:r w:rsidR="00916579" w:rsidRPr="002B2A4A">
        <w:t>he strategies they used to solve the problem</w:t>
      </w:r>
    </w:p>
    <w:p w14:paraId="238E531B" w14:textId="6D16C2B7" w:rsidR="3EB024D2" w:rsidRPr="002B2A4A" w:rsidRDefault="00870F66" w:rsidP="00566460">
      <w:pPr>
        <w:pStyle w:val="ListBullet2"/>
      </w:pPr>
      <w:r w:rsidRPr="002B2A4A">
        <w:t>t</w:t>
      </w:r>
      <w:r w:rsidR="3EB024D2" w:rsidRPr="002B2A4A">
        <w:t>heir experience using the different materials to support their process</w:t>
      </w:r>
    </w:p>
    <w:p w14:paraId="58AF5EF2" w14:textId="77777777" w:rsidR="0032220E" w:rsidRPr="002B2A4A" w:rsidRDefault="00916579" w:rsidP="00C33E55">
      <w:pPr>
        <w:pStyle w:val="ListBullet"/>
      </w:pPr>
      <w:r w:rsidRPr="002B2A4A">
        <w:t xml:space="preserve">Encourage participants to share with the larger group about their experiences using base ten blocks, ten frames, and number lines. </w:t>
      </w:r>
    </w:p>
    <w:p w14:paraId="037400C7" w14:textId="02A6EBC4" w:rsidR="00916579" w:rsidRPr="002B2A4A" w:rsidRDefault="00916579" w:rsidP="0020792B">
      <w:pPr>
        <w:pStyle w:val="ListBullet"/>
        <w:rPr>
          <w:rStyle w:val="cf01"/>
          <w:rFonts w:ascii="Poppins" w:hAnsi="Poppins" w:cstheme="minorHAnsi"/>
          <w:sz w:val="22"/>
          <w:szCs w:val="24"/>
        </w:rPr>
      </w:pPr>
      <w:r w:rsidRPr="002B2A4A">
        <w:t>Consider asking these additional reflection questions</w:t>
      </w:r>
      <w:r w:rsidRPr="002B2A4A">
        <w:rPr>
          <w:rStyle w:val="cf01"/>
          <w:rFonts w:ascii="Poppins" w:hAnsi="Poppins" w:cstheme="minorHAnsi"/>
          <w:sz w:val="22"/>
          <w:szCs w:val="24"/>
        </w:rPr>
        <w:t>:</w:t>
      </w:r>
    </w:p>
    <w:p w14:paraId="144E8E3D" w14:textId="77777777" w:rsidR="00916579" w:rsidRPr="002B2A4A" w:rsidRDefault="00916579" w:rsidP="00566460">
      <w:pPr>
        <w:pStyle w:val="ListBullet2"/>
      </w:pPr>
      <w:r w:rsidRPr="002B2A4A">
        <w:t xml:space="preserve">Which of these materials do you already use with children in your learning setting? </w:t>
      </w:r>
    </w:p>
    <w:p w14:paraId="24B379A0" w14:textId="77777777" w:rsidR="00916579" w:rsidRPr="002B2A4A" w:rsidRDefault="3EB024D2" w:rsidP="00566460">
      <w:pPr>
        <w:pStyle w:val="ListBullet2"/>
      </w:pPr>
      <w:r w:rsidRPr="002B2A4A">
        <w:t xml:space="preserve">Which additional materials might you invite children to use when solving addition and subtraction problems? </w:t>
      </w:r>
    </w:p>
    <w:p w14:paraId="144DC333" w14:textId="519E4515" w:rsidR="00916579" w:rsidRPr="002B2A4A" w:rsidRDefault="00916579" w:rsidP="002B3BBE">
      <w:pPr>
        <w:pStyle w:val="Heading2"/>
      </w:pPr>
      <w:r w:rsidRPr="002B2A4A">
        <w:t>SLIDE 3</w:t>
      </w:r>
      <w:r w:rsidR="002B3BBE" w:rsidRPr="002B2A4A">
        <w:t>4</w:t>
      </w:r>
      <w:r w:rsidRPr="002B2A4A">
        <w:t>: Explore: Playful Activities to Support Addition and Subtraction</w:t>
      </w:r>
    </w:p>
    <w:p w14:paraId="5D2370C4" w14:textId="77777777" w:rsidR="002B3BBE" w:rsidRPr="002B2A4A" w:rsidRDefault="002B3BBE" w:rsidP="00F94644">
      <w:pPr>
        <w:pStyle w:val="SlideThumbnail"/>
      </w:pPr>
      <w:r w:rsidRPr="002B2A4A">
        <w:drawing>
          <wp:inline distT="0" distB="0" distL="0" distR="0" wp14:anchorId="33AA097D" wp14:editId="1A3A857B">
            <wp:extent cx="3251200" cy="1828800"/>
            <wp:effectExtent l="19050" t="19050" r="25400" b="19050"/>
            <wp:docPr id="15026394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639424" name="Picture 1">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646275D" w14:textId="77777777" w:rsidR="00916579" w:rsidRPr="002B2A4A" w:rsidRDefault="00916579" w:rsidP="0020792B">
      <w:pPr>
        <w:pStyle w:val="BodyText"/>
      </w:pPr>
      <w:r w:rsidRPr="002B2A4A">
        <w:rPr>
          <w:b/>
        </w:rPr>
        <w:t xml:space="preserve">Time: </w:t>
      </w:r>
      <w:r w:rsidRPr="002B2A4A">
        <w:t xml:space="preserve">10–20 minutes </w:t>
      </w:r>
    </w:p>
    <w:p w14:paraId="4C60D83A" w14:textId="4F1F00EF" w:rsidR="00916579" w:rsidRPr="002B2A4A" w:rsidRDefault="00916579" w:rsidP="0020792B">
      <w:pPr>
        <w:pStyle w:val="BodyText"/>
      </w:pPr>
      <w:r w:rsidRPr="002B2A4A">
        <w:rPr>
          <w:rFonts w:eastAsiaTheme="minorEastAsia"/>
          <w:b/>
          <w:color w:val="222222"/>
        </w:rPr>
        <w:t>Materials:</w:t>
      </w:r>
      <w:r w:rsidRPr="002B2A4A">
        <w:rPr>
          <w:rFonts w:eastAsiaTheme="minorEastAsia"/>
          <w:color w:val="222222"/>
        </w:rPr>
        <w:t xml:space="preserve"> </w:t>
      </w:r>
      <w:r w:rsidRPr="002B2A4A">
        <w:rPr>
          <w:rFonts w:eastAsiaTheme="minorEastAsia"/>
          <w:b/>
        </w:rPr>
        <w:t>Let It Roll!</w:t>
      </w:r>
      <w:r w:rsidRPr="002B2A4A">
        <w:rPr>
          <w:rFonts w:eastAsiaTheme="minorEastAsia"/>
          <w:color w:val="222222"/>
        </w:rPr>
        <w:t xml:space="preserve"> handout</w:t>
      </w:r>
      <w:r w:rsidRPr="002B2A4A">
        <w:t>, materials to play Let It Roll! (optional)</w:t>
      </w:r>
    </w:p>
    <w:p w14:paraId="3A5400D0" w14:textId="77777777" w:rsidR="00916579" w:rsidRPr="002B2A4A" w:rsidRDefault="00916579" w:rsidP="007A75CC">
      <w:pPr>
        <w:pStyle w:val="Heading3"/>
      </w:pPr>
      <w:r w:rsidRPr="002B2A4A">
        <w:t>Talking Points</w:t>
      </w:r>
    </w:p>
    <w:p w14:paraId="43AFF9F0" w14:textId="3713B12E" w:rsidR="00916579" w:rsidRPr="002B2A4A" w:rsidRDefault="00916579" w:rsidP="00C33E55">
      <w:pPr>
        <w:pStyle w:val="ListBullet"/>
      </w:pPr>
      <w:r w:rsidRPr="002B2A4A">
        <w:t xml:space="preserve">We experimented with some materials children might use to support them </w:t>
      </w:r>
      <w:r w:rsidR="00002600" w:rsidRPr="002B2A4A">
        <w:t xml:space="preserve">in </w:t>
      </w:r>
      <w:r w:rsidRPr="002B2A4A">
        <w:t>add</w:t>
      </w:r>
      <w:r w:rsidR="00002600" w:rsidRPr="002B2A4A">
        <w:t>ing</w:t>
      </w:r>
      <w:r w:rsidRPr="002B2A4A">
        <w:t xml:space="preserve"> and subtract</w:t>
      </w:r>
      <w:r w:rsidR="00002600" w:rsidRPr="002B2A4A">
        <w:t>ing</w:t>
      </w:r>
      <w:r w:rsidRPr="002B2A4A">
        <w:t xml:space="preserve">. Now, we will explore a playful activity that encourages children to add and subtract in different ways using </w:t>
      </w:r>
      <w:r w:rsidR="00002600" w:rsidRPr="002B2A4A">
        <w:t xml:space="preserve">various </w:t>
      </w:r>
      <w:r w:rsidRPr="002B2A4A">
        <w:t xml:space="preserve">materials. </w:t>
      </w:r>
    </w:p>
    <w:p w14:paraId="511445E0" w14:textId="1C79C833" w:rsidR="00916579" w:rsidRPr="002B2A4A" w:rsidRDefault="00916579" w:rsidP="00C33E55">
      <w:pPr>
        <w:pStyle w:val="ListBullet"/>
      </w:pPr>
      <w:r w:rsidRPr="002B2A4A">
        <w:t xml:space="preserve">Take out the </w:t>
      </w:r>
      <w:r w:rsidRPr="002B2A4A">
        <w:rPr>
          <w:b/>
          <w:bCs/>
        </w:rPr>
        <w:t>Let It Roll!</w:t>
      </w:r>
      <w:r w:rsidRPr="002B2A4A">
        <w:t xml:space="preserve"> activity for children.</w:t>
      </w:r>
    </w:p>
    <w:p w14:paraId="11C98C7A" w14:textId="33BB0DAE" w:rsidR="00916579" w:rsidRPr="002B2A4A" w:rsidRDefault="00916579" w:rsidP="00C33E55">
      <w:pPr>
        <w:pStyle w:val="ListBullet"/>
      </w:pPr>
      <w:r w:rsidRPr="002B2A4A">
        <w:t xml:space="preserve">This handout provides instructions on how to support children </w:t>
      </w:r>
      <w:r w:rsidR="009738FE" w:rsidRPr="002B2A4A">
        <w:t xml:space="preserve">in </w:t>
      </w:r>
      <w:r w:rsidRPr="002B2A4A">
        <w:t>creat</w:t>
      </w:r>
      <w:r w:rsidR="009738FE" w:rsidRPr="002B2A4A">
        <w:t>ing</w:t>
      </w:r>
      <w:r w:rsidRPr="002B2A4A">
        <w:t xml:space="preserve"> and us</w:t>
      </w:r>
      <w:r w:rsidR="009738FE" w:rsidRPr="002B2A4A">
        <w:t>ing</w:t>
      </w:r>
      <w:r w:rsidRPr="002B2A4A">
        <w:t xml:space="preserve"> a gameboard to add and subtract in different ways</w:t>
      </w:r>
      <w:r w:rsidR="00002600" w:rsidRPr="002B2A4A">
        <w:t>,</w:t>
      </w:r>
      <w:r w:rsidRPr="002B2A4A">
        <w:t xml:space="preserve"> with ideas on how to support children’s learning using the M</w:t>
      </w:r>
      <w:r w:rsidRPr="002B2A4A">
        <w:rPr>
          <w:vertAlign w:val="superscript"/>
        </w:rPr>
        <w:t>5</w:t>
      </w:r>
      <w:r w:rsidRPr="002B2A4A">
        <w:t xml:space="preserve"> Early Math Approach. </w:t>
      </w:r>
    </w:p>
    <w:p w14:paraId="7C1EDF96" w14:textId="2461E5BD" w:rsidR="00916579" w:rsidRPr="002B2A4A" w:rsidRDefault="00002600" w:rsidP="00C33E55">
      <w:pPr>
        <w:pStyle w:val="ListBullet"/>
      </w:pPr>
      <w:r w:rsidRPr="002B2A4A">
        <w:t>Review</w:t>
      </w:r>
      <w:r w:rsidR="00916579" w:rsidRPr="002B2A4A">
        <w:t xml:space="preserve"> the handout </w:t>
      </w:r>
      <w:r w:rsidRPr="002B2A4A">
        <w:t>with a partner</w:t>
      </w:r>
      <w:r w:rsidR="00916579" w:rsidRPr="002B2A4A">
        <w:t xml:space="preserve">. </w:t>
      </w:r>
    </w:p>
    <w:p w14:paraId="47747155" w14:textId="77777777" w:rsidR="00916579" w:rsidRPr="002B2A4A" w:rsidRDefault="00916579" w:rsidP="00C33E55">
      <w:pPr>
        <w:pStyle w:val="ListBullet"/>
      </w:pPr>
      <w:r w:rsidRPr="002B2A4A">
        <w:t>Discuss ways to use the M</w:t>
      </w:r>
      <w:r w:rsidRPr="002B2A4A">
        <w:rPr>
          <w:vertAlign w:val="superscript"/>
        </w:rPr>
        <w:t>5</w:t>
      </w:r>
      <w:r w:rsidRPr="002B2A4A">
        <w:t xml:space="preserve"> teaching practices to support children while they engage in the activity. Consider ways to adjust the activity to be responsive to children’s interests, abilities, or languages. </w:t>
      </w:r>
    </w:p>
    <w:p w14:paraId="592C9CAC" w14:textId="77777777" w:rsidR="00916579" w:rsidRPr="002B2A4A" w:rsidRDefault="00916579" w:rsidP="00815E7C">
      <w:pPr>
        <w:pStyle w:val="Heading3"/>
      </w:pPr>
      <w:r w:rsidRPr="002B2A4A">
        <w:lastRenderedPageBreak/>
        <w:t>Facilitator Notes</w:t>
      </w:r>
    </w:p>
    <w:p w14:paraId="1F8367AD" w14:textId="77777777" w:rsidR="00916579" w:rsidRPr="002B2A4A" w:rsidRDefault="00916579" w:rsidP="00C33E55">
      <w:pPr>
        <w:pStyle w:val="ListBullet"/>
        <w:rPr>
          <w:rFonts w:ascii="Calibri" w:eastAsia="Calibri" w:hAnsi="Calibri" w:cs="Calibri"/>
          <w:color w:val="000000" w:themeColor="text1"/>
        </w:rPr>
      </w:pPr>
      <w:r w:rsidRPr="002B2A4A">
        <w:t>Provide 5–10 minutes for participants to review and discuss the handout.</w:t>
      </w:r>
    </w:p>
    <w:p w14:paraId="0F2D0EA0" w14:textId="7B098839" w:rsidR="00916579" w:rsidRPr="002B2A4A" w:rsidRDefault="00916579" w:rsidP="00C33E55">
      <w:pPr>
        <w:pStyle w:val="ListBullet"/>
        <w:rPr>
          <w:rFonts w:ascii="Calibri" w:eastAsia="Calibri" w:hAnsi="Calibri" w:cs="Calibri"/>
          <w:color w:val="000000" w:themeColor="text1"/>
        </w:rPr>
      </w:pPr>
      <w:r w:rsidRPr="002B2A4A">
        <w:t xml:space="preserve">Invite participants to share with the larger group how they might use the activity in their setting. </w:t>
      </w:r>
    </w:p>
    <w:p w14:paraId="4E96BB22" w14:textId="5B8501AA" w:rsidR="00916579" w:rsidRPr="002B2A4A" w:rsidRDefault="00916579" w:rsidP="00C33E55">
      <w:pPr>
        <w:pStyle w:val="ListBullet"/>
        <w:rPr>
          <w:rFonts w:ascii="Calibri" w:eastAsia="Calibri" w:hAnsi="Calibri" w:cs="Calibri"/>
          <w:color w:val="000000" w:themeColor="text1"/>
        </w:rPr>
      </w:pPr>
      <w:r w:rsidRPr="002B2A4A">
        <w:t>For longer sessions, consider offering time for participants to do the activity. Be sure to prepare and bring the necessary materials. Encourage participants to discuss what they notice</w:t>
      </w:r>
      <w:r w:rsidR="00002600" w:rsidRPr="002B2A4A">
        <w:t>d</w:t>
      </w:r>
      <w:r w:rsidRPr="002B2A4A">
        <w:t xml:space="preserve"> about ways they used addition or subtraction as they engage</w:t>
      </w:r>
      <w:r w:rsidR="00002600" w:rsidRPr="002B2A4A">
        <w:t>d</w:t>
      </w:r>
      <w:r w:rsidRPr="002B2A4A">
        <w:t xml:space="preserve"> in the activity.</w:t>
      </w:r>
    </w:p>
    <w:p w14:paraId="0795EB3C" w14:textId="77B1F6E9" w:rsidR="00916579" w:rsidRPr="002B2A4A" w:rsidRDefault="00916579" w:rsidP="002B3BBE">
      <w:pPr>
        <w:pStyle w:val="Heading2"/>
      </w:pPr>
      <w:r w:rsidRPr="002B2A4A">
        <w:t>SLIDE 3</w:t>
      </w:r>
      <w:r w:rsidR="002B3BBE" w:rsidRPr="002B2A4A">
        <w:t>5</w:t>
      </w:r>
      <w:r w:rsidRPr="002B2A4A">
        <w:t>: Explore: Using M</w:t>
      </w:r>
      <w:r w:rsidRPr="002B2A4A">
        <w:rPr>
          <w:vertAlign w:val="superscript"/>
        </w:rPr>
        <w:t xml:space="preserve">5 </w:t>
      </w:r>
      <w:r w:rsidRPr="002B2A4A">
        <w:t>to Support Learning About Adding and Subtracting</w:t>
      </w:r>
    </w:p>
    <w:p w14:paraId="42B4089D" w14:textId="77777777" w:rsidR="002B3BBE" w:rsidRPr="002B2A4A" w:rsidRDefault="002B3BBE" w:rsidP="00F94644">
      <w:pPr>
        <w:pStyle w:val="SlideThumbnail"/>
      </w:pPr>
      <w:r w:rsidRPr="002B2A4A">
        <w:drawing>
          <wp:inline distT="0" distB="0" distL="0" distR="0" wp14:anchorId="0FBB4488" wp14:editId="50FD2328">
            <wp:extent cx="3251200" cy="1828800"/>
            <wp:effectExtent l="19050" t="19050" r="25400" b="19050"/>
            <wp:docPr id="19897083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08326" name="Picture 1">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D6E1525" w14:textId="77777777" w:rsidR="00916579" w:rsidRPr="002B2A4A" w:rsidRDefault="00916579" w:rsidP="0020792B">
      <w:pPr>
        <w:pStyle w:val="BodyText"/>
      </w:pPr>
      <w:r w:rsidRPr="002B2A4A">
        <w:rPr>
          <w:b/>
        </w:rPr>
        <w:t xml:space="preserve">Time: </w:t>
      </w:r>
      <w:r w:rsidRPr="002B2A4A">
        <w:t>20–30 minutes (including debrief on next slide)</w:t>
      </w:r>
    </w:p>
    <w:p w14:paraId="232DF6B3" w14:textId="3FBBEDE4" w:rsidR="00916579" w:rsidRPr="002B2A4A" w:rsidRDefault="00916579" w:rsidP="0020792B">
      <w:pPr>
        <w:pStyle w:val="BodyText"/>
      </w:pPr>
      <w:r w:rsidRPr="002B2A4A">
        <w:rPr>
          <w:b/>
          <w:bCs/>
        </w:rPr>
        <w:t>Materials: Using M</w:t>
      </w:r>
      <w:r w:rsidRPr="002B2A4A">
        <w:rPr>
          <w:b/>
          <w:bCs/>
          <w:vertAlign w:val="superscript"/>
        </w:rPr>
        <w:t>5</w:t>
      </w:r>
      <w:r w:rsidRPr="002B2A4A">
        <w:rPr>
          <w:b/>
          <w:bCs/>
        </w:rPr>
        <w:t xml:space="preserve"> to Support Learning About Addition and Subtraction </w:t>
      </w:r>
      <w:r w:rsidRPr="002B2A4A">
        <w:t>handout</w:t>
      </w:r>
    </w:p>
    <w:p w14:paraId="355DE4BB" w14:textId="77777777" w:rsidR="00916579" w:rsidRPr="002B2A4A" w:rsidRDefault="00916579" w:rsidP="00815E7C">
      <w:pPr>
        <w:pStyle w:val="Heading3"/>
      </w:pPr>
      <w:r w:rsidRPr="002B2A4A">
        <w:t xml:space="preserve">Talking Points </w:t>
      </w:r>
    </w:p>
    <w:p w14:paraId="6E1C9A25" w14:textId="77777777" w:rsidR="00916579" w:rsidRPr="002B2A4A" w:rsidRDefault="00916579" w:rsidP="00C33E55">
      <w:pPr>
        <w:pStyle w:val="ListBullet"/>
      </w:pPr>
      <w:r w:rsidRPr="002B2A4A">
        <w:t xml:space="preserve">We explored some materials and representations that support children to add and subtract. </w:t>
      </w:r>
    </w:p>
    <w:p w14:paraId="5A5270D4" w14:textId="77777777" w:rsidR="00916579" w:rsidRPr="002B2A4A" w:rsidRDefault="00916579" w:rsidP="00C33E55">
      <w:pPr>
        <w:pStyle w:val="ListBullet"/>
      </w:pPr>
      <w:r w:rsidRPr="002B2A4A">
        <w:t>Now, we will review more of the M</w:t>
      </w:r>
      <w:r w:rsidRPr="002B2A4A">
        <w:rPr>
          <w:vertAlign w:val="superscript"/>
        </w:rPr>
        <w:t xml:space="preserve">5 </w:t>
      </w:r>
      <w:r w:rsidRPr="002B2A4A">
        <w:t xml:space="preserve">teaching practices. </w:t>
      </w:r>
    </w:p>
    <w:p w14:paraId="27BF6ABB" w14:textId="13A64049" w:rsidR="00916579" w:rsidRPr="002B2A4A" w:rsidRDefault="00916579" w:rsidP="00C33E55">
      <w:pPr>
        <w:pStyle w:val="ListBullet"/>
      </w:pPr>
      <w:r w:rsidRPr="002B2A4A">
        <w:t>Take out the handout Using M</w:t>
      </w:r>
      <w:r w:rsidRPr="002B2A4A">
        <w:rPr>
          <w:vertAlign w:val="superscript"/>
        </w:rPr>
        <w:t>5</w:t>
      </w:r>
      <w:r w:rsidRPr="002B2A4A">
        <w:t xml:space="preserve"> to Support Learning About Addition and Subtraction.</w:t>
      </w:r>
    </w:p>
    <w:p w14:paraId="756E491E" w14:textId="174ACB06" w:rsidR="00916579" w:rsidRPr="002B2A4A" w:rsidRDefault="546E0DF0" w:rsidP="00C33E55">
      <w:pPr>
        <w:pStyle w:val="ListBullet"/>
      </w:pPr>
      <w:r w:rsidRPr="002B2A4A">
        <w:t>Review the ideas on how to use M</w:t>
      </w:r>
      <w:r w:rsidRPr="002B2A4A">
        <w:rPr>
          <w:vertAlign w:val="superscript"/>
        </w:rPr>
        <w:t>5</w:t>
      </w:r>
      <w:r w:rsidRPr="002B2A4A">
        <w:t xml:space="preserve"> to support children in early elementary grades to add and subtract. </w:t>
      </w:r>
    </w:p>
    <w:p w14:paraId="327F910B" w14:textId="77777777" w:rsidR="0032220E" w:rsidRPr="002B2A4A" w:rsidRDefault="546E0DF0" w:rsidP="00C33E55">
      <w:pPr>
        <w:pStyle w:val="ListBullet"/>
      </w:pPr>
      <w:r w:rsidRPr="002B2A4A">
        <w:t>Identify one practice you would like to focus on in your learning setting. Consider the unique interests and cultures of children in your context</w:t>
      </w:r>
      <w:r w:rsidR="00D25E03" w:rsidRPr="002B2A4A">
        <w:t>,</w:t>
      </w:r>
      <w:r w:rsidRPr="002B2A4A">
        <w:t xml:space="preserve"> and discuss the following questions</w:t>
      </w:r>
      <w:r w:rsidR="00D25E03" w:rsidRPr="002B2A4A">
        <w:t>:</w:t>
      </w:r>
      <w:r w:rsidRPr="002B2A4A">
        <w:t xml:space="preserve"> </w:t>
      </w:r>
    </w:p>
    <w:p w14:paraId="1695810B" w14:textId="77777777" w:rsidR="0032220E" w:rsidRPr="002B2A4A" w:rsidRDefault="546E0DF0" w:rsidP="00566460">
      <w:pPr>
        <w:pStyle w:val="ListBullet2"/>
      </w:pPr>
      <w:r w:rsidRPr="002B2A4A">
        <w:t xml:space="preserve">How might you use this practice in a way that is responsive to the children in your learning setting? </w:t>
      </w:r>
    </w:p>
    <w:p w14:paraId="22F80527" w14:textId="62EC195A" w:rsidR="00916579" w:rsidRPr="002B2A4A" w:rsidRDefault="546E0DF0" w:rsidP="00566460">
      <w:pPr>
        <w:pStyle w:val="ListBullet2"/>
      </w:pPr>
      <w:r w:rsidRPr="002B2A4A">
        <w:lastRenderedPageBreak/>
        <w:t>How might you adjust the experience to support different abilities or multilingual learners?</w:t>
      </w:r>
    </w:p>
    <w:p w14:paraId="1FEA6962" w14:textId="77777777" w:rsidR="00916579" w:rsidRPr="002B2A4A" w:rsidRDefault="546E0DF0" w:rsidP="00C33E55">
      <w:pPr>
        <w:pStyle w:val="ListBullet"/>
      </w:pPr>
      <w:r w:rsidRPr="002B2A4A">
        <w:t xml:space="preserve">You might make notes or highlight as you review. </w:t>
      </w:r>
    </w:p>
    <w:p w14:paraId="7ED9A1A0" w14:textId="439D0372" w:rsidR="00916579" w:rsidRPr="002B2A4A" w:rsidRDefault="00F3168D" w:rsidP="002B3BBE">
      <w:pPr>
        <w:pStyle w:val="Heading2"/>
      </w:pPr>
      <w:r w:rsidRPr="002B2A4A">
        <w:t>SLIDE</w:t>
      </w:r>
      <w:r w:rsidR="00916579" w:rsidRPr="002B2A4A">
        <w:t xml:space="preserve"> 3</w:t>
      </w:r>
      <w:r w:rsidR="002B3BBE" w:rsidRPr="002B2A4A">
        <w:t>6</w:t>
      </w:r>
      <w:r w:rsidR="00916579" w:rsidRPr="002B2A4A">
        <w:t>: Discuss: Using M</w:t>
      </w:r>
      <w:r w:rsidR="00916579" w:rsidRPr="002B2A4A">
        <w:rPr>
          <w:vertAlign w:val="superscript"/>
        </w:rPr>
        <w:t>5</w:t>
      </w:r>
      <w:r w:rsidR="00916579" w:rsidRPr="002B2A4A">
        <w:t xml:space="preserve"> to Support Learning About Addition and Subtraction </w:t>
      </w:r>
    </w:p>
    <w:p w14:paraId="5A1DB958" w14:textId="77777777" w:rsidR="002B3BBE" w:rsidRPr="002B2A4A" w:rsidRDefault="002B3BBE" w:rsidP="00F94644">
      <w:pPr>
        <w:pStyle w:val="SlideThumbnail"/>
      </w:pPr>
      <w:r w:rsidRPr="002B2A4A">
        <w:drawing>
          <wp:inline distT="0" distB="0" distL="0" distR="0" wp14:anchorId="415C5BBB" wp14:editId="7583811D">
            <wp:extent cx="3251200" cy="1828800"/>
            <wp:effectExtent l="19050" t="19050" r="25400" b="19050"/>
            <wp:docPr id="11499427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942788" name="Picture 1">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E1A6CD5" w14:textId="77777777" w:rsidR="00916579" w:rsidRPr="002B2A4A" w:rsidRDefault="00916579" w:rsidP="0020792B">
      <w:pPr>
        <w:pStyle w:val="BodyText"/>
      </w:pPr>
      <w:r w:rsidRPr="002B2A4A">
        <w:rPr>
          <w:b/>
        </w:rPr>
        <w:t>Time:</w:t>
      </w:r>
      <w:r w:rsidRPr="002B2A4A">
        <w:t xml:space="preserve"> 20–30 minutes (including exploring the handout on previous slide)</w:t>
      </w:r>
    </w:p>
    <w:p w14:paraId="56CE355E" w14:textId="6AB1D70F" w:rsidR="00916579" w:rsidRPr="002B2A4A" w:rsidRDefault="00916579" w:rsidP="0020792B">
      <w:pPr>
        <w:pStyle w:val="BodyText"/>
      </w:pPr>
      <w:r w:rsidRPr="002B2A4A">
        <w:rPr>
          <w:b/>
          <w:bCs/>
        </w:rPr>
        <w:t>Materials: Using M</w:t>
      </w:r>
      <w:r w:rsidRPr="002B2A4A">
        <w:rPr>
          <w:b/>
          <w:bCs/>
          <w:vertAlign w:val="superscript"/>
        </w:rPr>
        <w:t>5</w:t>
      </w:r>
      <w:r w:rsidRPr="002B2A4A">
        <w:rPr>
          <w:b/>
          <w:bCs/>
        </w:rPr>
        <w:t xml:space="preserve"> to Support Learning About Addition and Subtraction </w:t>
      </w:r>
      <w:r w:rsidRPr="002B2A4A">
        <w:t>handout, dice (optional)</w:t>
      </w:r>
    </w:p>
    <w:p w14:paraId="3FE23914" w14:textId="77777777" w:rsidR="00916579" w:rsidRPr="002B2A4A" w:rsidRDefault="00916579" w:rsidP="00815E7C">
      <w:pPr>
        <w:pStyle w:val="Heading3"/>
      </w:pPr>
      <w:r w:rsidRPr="002B2A4A">
        <w:t>Talking Points</w:t>
      </w:r>
    </w:p>
    <w:p w14:paraId="64B49D9D" w14:textId="77777777" w:rsidR="00916579" w:rsidRPr="002B2A4A" w:rsidRDefault="00916579" w:rsidP="00C33E55">
      <w:pPr>
        <w:pStyle w:val="ListBullet"/>
      </w:pPr>
      <w:r w:rsidRPr="002B2A4A">
        <w:t xml:space="preserve">Now, we will discuss the handout. </w:t>
      </w:r>
    </w:p>
    <w:p w14:paraId="000F78B7" w14:textId="2A86B6EA" w:rsidR="00916579" w:rsidRPr="002B2A4A" w:rsidRDefault="546E0DF0" w:rsidP="00C33E55">
      <w:pPr>
        <w:pStyle w:val="ListBullet"/>
        <w:rPr>
          <w:rFonts w:eastAsiaTheme="minorEastAsia"/>
          <w:color w:val="000000" w:themeColor="text1"/>
        </w:rPr>
      </w:pPr>
      <w:r w:rsidRPr="002B2A4A">
        <w:t>Discuss the practice you might try in your learning setting. How might you use that practice in a way that is responsive to children in your context</w:t>
      </w:r>
      <w:r w:rsidRPr="002B2A4A">
        <w:rPr>
          <w:rFonts w:eastAsiaTheme="minorEastAsia"/>
          <w:color w:val="000000" w:themeColor="text1"/>
        </w:rPr>
        <w:t xml:space="preserve">? How might you adjust the practice for </w:t>
      </w:r>
      <w:r w:rsidR="009738FE" w:rsidRPr="002B2A4A">
        <w:rPr>
          <w:rFonts w:eastAsiaTheme="minorEastAsia"/>
          <w:color w:val="000000" w:themeColor="text1"/>
        </w:rPr>
        <w:t xml:space="preserve">children </w:t>
      </w:r>
      <w:r w:rsidRPr="002B2A4A">
        <w:rPr>
          <w:rFonts w:eastAsiaTheme="minorEastAsia"/>
          <w:color w:val="000000" w:themeColor="text1"/>
        </w:rPr>
        <w:t xml:space="preserve">with different ability levels or </w:t>
      </w:r>
      <w:r w:rsidR="00D25E03" w:rsidRPr="002B2A4A">
        <w:rPr>
          <w:rFonts w:eastAsiaTheme="minorEastAsia"/>
          <w:color w:val="000000" w:themeColor="text1"/>
        </w:rPr>
        <w:t xml:space="preserve">for </w:t>
      </w:r>
      <w:r w:rsidRPr="002B2A4A">
        <w:rPr>
          <w:rFonts w:eastAsiaTheme="minorEastAsia"/>
          <w:color w:val="000000" w:themeColor="text1"/>
        </w:rPr>
        <w:t>multilingual learners?</w:t>
      </w:r>
    </w:p>
    <w:p w14:paraId="6C96AE70" w14:textId="77777777" w:rsidR="00916579" w:rsidRPr="002B2A4A" w:rsidRDefault="00916579" w:rsidP="00C33E55">
      <w:pPr>
        <w:pStyle w:val="ListBullet"/>
      </w:pPr>
      <w:r w:rsidRPr="002B2A4A">
        <w:t xml:space="preserve">[Select a facilitation strategy to support participants’ discussion of the handout.] </w:t>
      </w:r>
    </w:p>
    <w:p w14:paraId="6BAEF419" w14:textId="2510129A" w:rsidR="00916579" w:rsidRPr="002B2A4A" w:rsidRDefault="00916579" w:rsidP="00C33E55">
      <w:pPr>
        <w:pStyle w:val="ListBullet"/>
      </w:pPr>
      <w:r w:rsidRPr="002B2A4A">
        <w:t>Thank you for sharing ways you might use M</w:t>
      </w:r>
      <w:r w:rsidRPr="002B2A4A">
        <w:rPr>
          <w:vertAlign w:val="superscript"/>
        </w:rPr>
        <w:t xml:space="preserve">5 </w:t>
      </w:r>
      <w:r w:rsidRPr="002B2A4A">
        <w:t xml:space="preserve">to support children to add and subtract in your learning setting. </w:t>
      </w:r>
    </w:p>
    <w:p w14:paraId="31D762D6" w14:textId="77777777" w:rsidR="00916579" w:rsidRPr="002B2A4A" w:rsidRDefault="00916579" w:rsidP="0020792B">
      <w:pPr>
        <w:pStyle w:val="Heading3"/>
      </w:pPr>
      <w:r w:rsidRPr="002B2A4A">
        <w:t>Facilitator Notes</w:t>
      </w:r>
    </w:p>
    <w:p w14:paraId="2EF77A0B" w14:textId="77777777" w:rsidR="00916579" w:rsidRPr="002B2A4A" w:rsidRDefault="00916579" w:rsidP="00C33E55">
      <w:pPr>
        <w:pStyle w:val="ListBullet"/>
      </w:pPr>
      <w:r w:rsidRPr="002B2A4A">
        <w:t xml:space="preserve">Adjust the way participants discuss the handout based on your group size, session length and format, and participant needs. For example, </w:t>
      </w:r>
    </w:p>
    <w:p w14:paraId="6711CAB7" w14:textId="77777777" w:rsidR="00916579" w:rsidRPr="002B2A4A" w:rsidRDefault="00916579" w:rsidP="00C33E55">
      <w:pPr>
        <w:pStyle w:val="ListBullet"/>
      </w:pPr>
      <w:r w:rsidRPr="002B2A4A">
        <w:t xml:space="preserve">For shorter sessions, invite a few volunteers to share with the larger group or encourage participants to discuss the handout with their table group. </w:t>
      </w:r>
    </w:p>
    <w:p w14:paraId="309ABCB4" w14:textId="5262E605" w:rsidR="00916579" w:rsidRPr="002B2A4A" w:rsidRDefault="00916579" w:rsidP="00C33E55">
      <w:pPr>
        <w:pStyle w:val="ListBullet"/>
      </w:pPr>
      <w:r w:rsidRPr="002B2A4A">
        <w:lastRenderedPageBreak/>
        <w:t xml:space="preserve">For longer sessions, encourage participants to use addition and subtraction as a playful way to find a partner (or partners). Participants will discuss the handout once they find their partners. </w:t>
      </w:r>
      <w:r w:rsidR="00061DD0" w:rsidRPr="002B2A4A">
        <w:t>For example,</w:t>
      </w:r>
    </w:p>
    <w:p w14:paraId="3B460049" w14:textId="4CDB921E" w:rsidR="00916579" w:rsidRPr="002B2A4A" w:rsidRDefault="00061DD0" w:rsidP="00566460">
      <w:pPr>
        <w:pStyle w:val="ListBullet2"/>
      </w:pPr>
      <w:r w:rsidRPr="002B2A4A">
        <w:t xml:space="preserve">Create a group by adding and subtracting to make 5: </w:t>
      </w:r>
      <w:r w:rsidR="00916579" w:rsidRPr="002B2A4A">
        <w:t xml:space="preserve">Each </w:t>
      </w:r>
      <w:r w:rsidR="00916579" w:rsidRPr="002B2A4A">
        <w:rPr>
          <w:rFonts w:eastAsia="Calibri"/>
        </w:rPr>
        <w:t>person</w:t>
      </w:r>
      <w:r w:rsidR="00916579" w:rsidRPr="002B2A4A">
        <w:t xml:space="preserve"> will roll a die and get a number. Using that number, they will find one or more people that, together, using addition or subtraction, can make</w:t>
      </w:r>
      <w:r w:rsidRPr="002B2A4A">
        <w:t xml:space="preserve"> 5</w:t>
      </w:r>
      <w:r w:rsidR="00916579" w:rsidRPr="002B2A4A">
        <w:t xml:space="preserve">. For example, a person who rolled a </w:t>
      </w:r>
      <w:r w:rsidRPr="002B2A4A">
        <w:t>2</w:t>
      </w:r>
      <w:r w:rsidR="00916579" w:rsidRPr="002B2A4A">
        <w:t xml:space="preserve"> might find someone who rolled a</w:t>
      </w:r>
      <w:r w:rsidR="00B321F5" w:rsidRPr="002B2A4A">
        <w:t xml:space="preserve"> </w:t>
      </w:r>
      <w:r w:rsidRPr="002B2A4A">
        <w:t>1</w:t>
      </w:r>
      <w:r w:rsidR="00916579" w:rsidRPr="002B2A4A">
        <w:t xml:space="preserve"> and someone who rolled a </w:t>
      </w:r>
      <w:r w:rsidRPr="002B2A4A">
        <w:t>4</w:t>
      </w:r>
      <w:r w:rsidR="00B321F5" w:rsidRPr="002B2A4A">
        <w:t>.</w:t>
      </w:r>
      <w:r w:rsidR="00916579" w:rsidRPr="002B2A4A">
        <w:t xml:space="preserve"> Together, </w:t>
      </w:r>
      <w:r w:rsidRPr="002B2A4A">
        <w:t>2</w:t>
      </w:r>
      <w:r w:rsidR="00916579" w:rsidRPr="002B2A4A">
        <w:t xml:space="preserve"> plus </w:t>
      </w:r>
      <w:r w:rsidRPr="002B2A4A">
        <w:t>4</w:t>
      </w:r>
      <w:r w:rsidR="00916579" w:rsidRPr="002B2A4A">
        <w:t xml:space="preserve">, minus </w:t>
      </w:r>
      <w:r w:rsidRPr="002B2A4A">
        <w:t>1</w:t>
      </w:r>
      <w:r w:rsidR="00916579" w:rsidRPr="002B2A4A">
        <w:t xml:space="preserve">, makes </w:t>
      </w:r>
      <w:r w:rsidRPr="002B2A4A">
        <w:t>5</w:t>
      </w:r>
      <w:r w:rsidR="00916579" w:rsidRPr="002B2A4A">
        <w:t>.</w:t>
      </w:r>
    </w:p>
    <w:p w14:paraId="0785C185" w14:textId="6D69A67F" w:rsidR="00916579" w:rsidRPr="002B2A4A" w:rsidRDefault="00916579" w:rsidP="002B3BBE">
      <w:pPr>
        <w:pStyle w:val="Heading2"/>
      </w:pPr>
      <w:r w:rsidRPr="002B2A4A">
        <w:t>SLIDE 3</w:t>
      </w:r>
      <w:r w:rsidR="002B3BBE" w:rsidRPr="002B2A4A">
        <w:t>7</w:t>
      </w:r>
      <w:r w:rsidRPr="002B2A4A">
        <w:t>: Observe: M</w:t>
      </w:r>
      <w:r w:rsidRPr="002B2A4A">
        <w:rPr>
          <w:vertAlign w:val="superscript"/>
        </w:rPr>
        <w:t xml:space="preserve">5 </w:t>
      </w:r>
      <w:r w:rsidRPr="002B2A4A">
        <w:t>in Action</w:t>
      </w:r>
    </w:p>
    <w:p w14:paraId="1FBA1BEA" w14:textId="77777777" w:rsidR="002B3BBE" w:rsidRPr="002B2A4A" w:rsidRDefault="002B3BBE" w:rsidP="00F94644">
      <w:pPr>
        <w:pStyle w:val="SlideThumbnail"/>
      </w:pPr>
      <w:r w:rsidRPr="002B2A4A">
        <w:drawing>
          <wp:inline distT="0" distB="0" distL="0" distR="0" wp14:anchorId="41CD9B20" wp14:editId="74979030">
            <wp:extent cx="3251200" cy="1828800"/>
            <wp:effectExtent l="19050" t="19050" r="25400" b="19050"/>
            <wp:docPr id="7290202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20201" name="Picture 1">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15DCC5B" w14:textId="77777777" w:rsidR="00916579" w:rsidRPr="002B2A4A" w:rsidRDefault="00916579" w:rsidP="0020792B">
      <w:pPr>
        <w:pStyle w:val="BodyText"/>
      </w:pPr>
      <w:r w:rsidRPr="002B2A4A">
        <w:rPr>
          <w:b/>
        </w:rPr>
        <w:t>Time:</w:t>
      </w:r>
      <w:r w:rsidRPr="002B2A4A">
        <w:t xml:space="preserve"> 5–7 minutes (not including debrief)</w:t>
      </w:r>
    </w:p>
    <w:p w14:paraId="76758C02" w14:textId="39005D67" w:rsidR="00916579" w:rsidRPr="002B2A4A" w:rsidRDefault="04ED6C65" w:rsidP="0020792B">
      <w:pPr>
        <w:pStyle w:val="BodyText"/>
      </w:pPr>
      <w:r w:rsidRPr="002B2A4A">
        <w:rPr>
          <w:b/>
        </w:rPr>
        <w:t>Materials:</w:t>
      </w:r>
      <w:r w:rsidRPr="002B2A4A">
        <w:t xml:space="preserve"> </w:t>
      </w:r>
      <w:r w:rsidRPr="002B2A4A">
        <w:rPr>
          <w:b/>
        </w:rPr>
        <w:t>Observing M5 in Action: Addition and Subtraction</w:t>
      </w:r>
      <w:r w:rsidRPr="002B2A4A">
        <w:t xml:space="preserve"> handout, early elementary addition video clip, chart paper (optional), markers (optional)</w:t>
      </w:r>
    </w:p>
    <w:p w14:paraId="16891779" w14:textId="77777777" w:rsidR="00916579" w:rsidRPr="002B2A4A" w:rsidRDefault="00916579" w:rsidP="00815E7C">
      <w:pPr>
        <w:pStyle w:val="Heading3"/>
      </w:pPr>
      <w:r w:rsidRPr="002B2A4A">
        <w:t xml:space="preserve">Talking Points </w:t>
      </w:r>
    </w:p>
    <w:p w14:paraId="24564245" w14:textId="77777777" w:rsidR="00916579" w:rsidRPr="002B2A4A" w:rsidRDefault="00916579" w:rsidP="00C33E55">
      <w:pPr>
        <w:pStyle w:val="ListBullet"/>
      </w:pPr>
      <w:r w:rsidRPr="002B2A4A">
        <w:t>Now, we are going to observe a video and notice ways the educator used M</w:t>
      </w:r>
      <w:r w:rsidRPr="002B2A4A">
        <w:rPr>
          <w:vertAlign w:val="superscript"/>
        </w:rPr>
        <w:t>5</w:t>
      </w:r>
      <w:r w:rsidRPr="002B2A4A">
        <w:t xml:space="preserve"> to help children in the early elementary grades add and subtract. </w:t>
      </w:r>
    </w:p>
    <w:p w14:paraId="1C390538" w14:textId="1014006D" w:rsidR="00916579" w:rsidRPr="002B2A4A" w:rsidRDefault="00916579" w:rsidP="00C33E55">
      <w:pPr>
        <w:pStyle w:val="ListBullet"/>
      </w:pPr>
      <w:r w:rsidRPr="002B2A4A">
        <w:t>Take out the Observing M</w:t>
      </w:r>
      <w:r w:rsidRPr="002B2A4A">
        <w:rPr>
          <w:vertAlign w:val="superscript"/>
        </w:rPr>
        <w:t>5</w:t>
      </w:r>
      <w:r w:rsidRPr="002B2A4A">
        <w:t xml:space="preserve"> in Action: Addition and Subtraction handout. </w:t>
      </w:r>
    </w:p>
    <w:p w14:paraId="5289F901" w14:textId="77777777" w:rsidR="00916579" w:rsidRPr="002B2A4A" w:rsidRDefault="00916579" w:rsidP="00C33E55">
      <w:pPr>
        <w:pStyle w:val="ListBullet"/>
      </w:pPr>
      <w:r w:rsidRPr="002B2A4A">
        <w:t>[Choose a strategy for facilitating this observation. Adapt the talking points to reflect this strategy.]</w:t>
      </w:r>
    </w:p>
    <w:p w14:paraId="12227608" w14:textId="77777777" w:rsidR="00916579" w:rsidRPr="002B2A4A" w:rsidRDefault="00916579" w:rsidP="00815E7C">
      <w:pPr>
        <w:pStyle w:val="Heading3"/>
      </w:pPr>
      <w:r w:rsidRPr="002B2A4A">
        <w:t>Facilitator Notes</w:t>
      </w:r>
    </w:p>
    <w:p w14:paraId="4F16BC24" w14:textId="77777777" w:rsidR="00916579" w:rsidRPr="002B2A4A" w:rsidRDefault="00916579" w:rsidP="00C33E55">
      <w:pPr>
        <w:pStyle w:val="ListBullet"/>
      </w:pPr>
      <w:r w:rsidRPr="002B2A4A">
        <w:t xml:space="preserve">Choose a video clip that shows children learning about and using addition or subtraction. This may be the same clip used for observing children adding and subtracting. </w:t>
      </w:r>
    </w:p>
    <w:p w14:paraId="2E9C69A7" w14:textId="77777777" w:rsidR="0036522B" w:rsidRPr="002B2A4A" w:rsidRDefault="5969E59C" w:rsidP="00C33E55">
      <w:pPr>
        <w:pStyle w:val="ListBullet"/>
      </w:pPr>
      <w:r w:rsidRPr="002B2A4A">
        <w:t>We provide the following video clip of addition in the early elementary grades (you might choose other videos to use):</w:t>
      </w:r>
    </w:p>
    <w:p w14:paraId="6067A752" w14:textId="3CC5E65D" w:rsidR="5969E59C" w:rsidRPr="002B2A4A" w:rsidRDefault="5969E59C" w:rsidP="00566460">
      <w:pPr>
        <w:pStyle w:val="ListBullet2"/>
      </w:pPr>
      <w:hyperlink r:id="rId47">
        <w:r w:rsidRPr="002B2A4A">
          <w:rPr>
            <w:rStyle w:val="Hyperlink"/>
          </w:rPr>
          <w:t>Solving an Addition Problem (Second–Third Grade),</w:t>
        </w:r>
      </w:hyperlink>
      <w:r w:rsidRPr="002B2A4A">
        <w:t xml:space="preserve"> </w:t>
      </w:r>
      <w:hyperlink r:id="rId48">
        <w:r w:rsidRPr="002B2A4A">
          <w:rPr>
            <w:rStyle w:val="Hyperlink"/>
          </w:rPr>
          <w:t>Solving an Addition Problem (Second–Third Grade) - Audio Descriptive Version</w:t>
        </w:r>
      </w:hyperlink>
    </w:p>
    <w:p w14:paraId="35072B36" w14:textId="77777777" w:rsidR="00916579" w:rsidRPr="002B2A4A" w:rsidRDefault="00916579" w:rsidP="00C33E55">
      <w:pPr>
        <w:pStyle w:val="ListBullet"/>
      </w:pPr>
      <w:r w:rsidRPr="002B2A4A">
        <w:rPr>
          <w:b/>
          <w:bCs/>
        </w:rPr>
        <w:t>Note:</w:t>
      </w:r>
      <w:r w:rsidRPr="002B2A4A">
        <w:t xml:space="preserve"> Sample answers are provided for the video “Solving an Addition Problem (Second Grade)” in the Facilitator Notes on the next slide.</w:t>
      </w:r>
    </w:p>
    <w:p w14:paraId="6F11861D" w14:textId="77777777" w:rsidR="00916579" w:rsidRPr="002B2A4A" w:rsidRDefault="00916579" w:rsidP="00C33E55">
      <w:pPr>
        <w:pStyle w:val="ListBullet"/>
      </w:pPr>
      <w:r w:rsidRPr="002B2A4A">
        <w:t>For larger groups or shorter sessions, use a jigsaw approach. Before playing the video clip, assign each table one practice to focus on during the video. [If there are more than five tables, assign more than one table to focus on each practice.]</w:t>
      </w:r>
    </w:p>
    <w:p w14:paraId="0E52FC07" w14:textId="77777777" w:rsidR="00916579" w:rsidRPr="002B2A4A" w:rsidRDefault="00916579" w:rsidP="00C33E55">
      <w:pPr>
        <w:pStyle w:val="ListBullet"/>
      </w:pPr>
      <w:r w:rsidRPr="002B2A4A">
        <w:t>For smaller groups or longer sessions, consider showing the video clip two to three times, inviting participants to focus on specific practices each time. Encourage them to record observations on the handout.</w:t>
      </w:r>
    </w:p>
    <w:p w14:paraId="209B44D4" w14:textId="65E35940" w:rsidR="00916579" w:rsidRPr="002B2A4A" w:rsidRDefault="00916579" w:rsidP="002B3BBE">
      <w:pPr>
        <w:pStyle w:val="Heading2"/>
      </w:pPr>
      <w:r w:rsidRPr="002B2A4A">
        <w:t>SLIDE 3</w:t>
      </w:r>
      <w:r w:rsidR="002B3BBE" w:rsidRPr="002B2A4A">
        <w:t>8</w:t>
      </w:r>
      <w:r w:rsidRPr="002B2A4A">
        <w:t>: Discuss: M</w:t>
      </w:r>
      <w:r w:rsidRPr="002B2A4A">
        <w:rPr>
          <w:vertAlign w:val="superscript"/>
        </w:rPr>
        <w:t>5</w:t>
      </w:r>
      <w:r w:rsidRPr="002B2A4A">
        <w:t xml:space="preserve"> in Action</w:t>
      </w:r>
    </w:p>
    <w:p w14:paraId="6A05F1B4" w14:textId="77777777" w:rsidR="002B3BBE" w:rsidRPr="002B2A4A" w:rsidRDefault="002B3BBE" w:rsidP="00F94644">
      <w:pPr>
        <w:pStyle w:val="SlideThumbnail"/>
      </w:pPr>
      <w:r w:rsidRPr="002B2A4A">
        <w:drawing>
          <wp:inline distT="0" distB="0" distL="0" distR="0" wp14:anchorId="01166A93" wp14:editId="66FC3559">
            <wp:extent cx="3251200" cy="1828800"/>
            <wp:effectExtent l="19050" t="19050" r="25400" b="19050"/>
            <wp:docPr id="16104398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439857" name="Picture 1">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FAC39E6" w14:textId="77777777" w:rsidR="00916579" w:rsidRPr="002B2A4A" w:rsidRDefault="00916579" w:rsidP="0020792B">
      <w:pPr>
        <w:pStyle w:val="BodyText"/>
      </w:pPr>
      <w:r w:rsidRPr="002B2A4A">
        <w:rPr>
          <w:b/>
        </w:rPr>
        <w:t>Time:</w:t>
      </w:r>
      <w:r w:rsidRPr="002B2A4A">
        <w:t xml:space="preserve"> 20–30 minutes (varies based on session goals)</w:t>
      </w:r>
    </w:p>
    <w:p w14:paraId="0D36384D" w14:textId="05940F6F" w:rsidR="00916579" w:rsidRPr="002B2A4A" w:rsidRDefault="04ED6C65" w:rsidP="0020792B">
      <w:pPr>
        <w:pStyle w:val="BodyText"/>
      </w:pPr>
      <w:r w:rsidRPr="002B2A4A">
        <w:rPr>
          <w:b/>
        </w:rPr>
        <w:t>Materials:</w:t>
      </w:r>
      <w:r w:rsidRPr="002B2A4A">
        <w:t xml:space="preserve"> </w:t>
      </w:r>
      <w:r w:rsidRPr="002B2A4A">
        <w:rPr>
          <w:b/>
        </w:rPr>
        <w:t>Observing M</w:t>
      </w:r>
      <w:r w:rsidRPr="002B2A4A">
        <w:rPr>
          <w:b/>
          <w:vertAlign w:val="superscript"/>
        </w:rPr>
        <w:t>5</w:t>
      </w:r>
      <w:r w:rsidRPr="002B2A4A">
        <w:rPr>
          <w:b/>
        </w:rPr>
        <w:t xml:space="preserve"> in Action: Addition and Subtraction </w:t>
      </w:r>
      <w:r w:rsidRPr="002B2A4A">
        <w:t xml:space="preserve">handout, Early </w:t>
      </w:r>
      <w:r w:rsidR="0036522B" w:rsidRPr="002B2A4A">
        <w:t>E</w:t>
      </w:r>
      <w:r w:rsidRPr="002B2A4A">
        <w:t>lementary grades addition video clip, chart paper (optional), markers (optional), dice (optional)</w:t>
      </w:r>
    </w:p>
    <w:p w14:paraId="741A8C4E" w14:textId="77777777" w:rsidR="00916579" w:rsidRPr="002B2A4A" w:rsidRDefault="00916579" w:rsidP="00D23FF2">
      <w:pPr>
        <w:pStyle w:val="Heading3"/>
      </w:pPr>
      <w:r w:rsidRPr="002B2A4A">
        <w:t>Talking Points</w:t>
      </w:r>
    </w:p>
    <w:p w14:paraId="39857E3A" w14:textId="77777777" w:rsidR="00916579" w:rsidRPr="002B2A4A" w:rsidRDefault="00916579" w:rsidP="00C33E55">
      <w:pPr>
        <w:pStyle w:val="ListBullet"/>
        <w:rPr>
          <w:b/>
          <w:bCs/>
        </w:rPr>
      </w:pPr>
      <w:r w:rsidRPr="002B2A4A">
        <w:t>Let’s unpack your observations of each M</w:t>
      </w:r>
      <w:r w:rsidRPr="002B2A4A">
        <w:rPr>
          <w:vertAlign w:val="superscript"/>
        </w:rPr>
        <w:t>5</w:t>
      </w:r>
      <w:r w:rsidRPr="002B2A4A">
        <w:t xml:space="preserve"> practice. </w:t>
      </w:r>
    </w:p>
    <w:p w14:paraId="51485481" w14:textId="77777777" w:rsidR="00916579" w:rsidRPr="002B2A4A" w:rsidRDefault="00916579" w:rsidP="00D23FF2">
      <w:pPr>
        <w:pStyle w:val="Heading3"/>
      </w:pPr>
      <w:r w:rsidRPr="002B2A4A">
        <w:t>Facilitator Notes</w:t>
      </w:r>
    </w:p>
    <w:p w14:paraId="5EDEC61B" w14:textId="345EB8EF" w:rsidR="00916579" w:rsidRPr="002B2A4A" w:rsidRDefault="00916579" w:rsidP="00C33E55">
      <w:pPr>
        <w:pStyle w:val="ListBullet"/>
      </w:pPr>
      <w:r w:rsidRPr="002B2A4A">
        <w:t>Use the Answer Key for Observing M</w:t>
      </w:r>
      <w:r w:rsidRPr="002B2A4A">
        <w:rPr>
          <w:vertAlign w:val="superscript"/>
        </w:rPr>
        <w:t>5</w:t>
      </w:r>
      <w:r w:rsidRPr="002B2A4A">
        <w:t xml:space="preserve"> in Action: Addition and Subtraction</w:t>
      </w:r>
      <w:r w:rsidR="0036522B" w:rsidRPr="002B2A4A">
        <w:t xml:space="preserve"> </w:t>
      </w:r>
      <w:r w:rsidRPr="002B2A4A">
        <w:t>for examples of ways M</w:t>
      </w:r>
      <w:r w:rsidRPr="002B2A4A">
        <w:rPr>
          <w:vertAlign w:val="superscript"/>
        </w:rPr>
        <w:t>5</w:t>
      </w:r>
      <w:r w:rsidRPr="002B2A4A">
        <w:t xml:space="preserve"> was used in the video clip.</w:t>
      </w:r>
    </w:p>
    <w:p w14:paraId="2362F392" w14:textId="4D4145EF" w:rsidR="00916579" w:rsidRPr="002B2A4A" w:rsidRDefault="546E0DF0" w:rsidP="00C33E55">
      <w:pPr>
        <w:pStyle w:val="ListBullet"/>
      </w:pPr>
      <w:r w:rsidRPr="002B2A4A">
        <w:t>For larger groups</w:t>
      </w:r>
      <w:r w:rsidR="0036522B" w:rsidRPr="002B2A4A">
        <w:t xml:space="preserve"> or</w:t>
      </w:r>
      <w:r w:rsidRPr="002B2A4A">
        <w:t xml:space="preserve"> shorter sessions</w:t>
      </w:r>
      <w:r w:rsidR="0036522B" w:rsidRPr="002B2A4A">
        <w:t xml:space="preserve">, </w:t>
      </w:r>
      <w:r w:rsidRPr="002B2A4A">
        <w:t>ask each table group to discuss what they noticed about their assigned practice</w:t>
      </w:r>
      <w:r w:rsidR="0036522B" w:rsidRPr="002B2A4A">
        <w:t xml:space="preserve"> after observing the video</w:t>
      </w:r>
      <w:r w:rsidRPr="002B2A4A">
        <w:t xml:space="preserve">. Then, invite each group to share their observations with the larger group. As each group shares, paraphrase, affirm, and add to their responses as needed. </w:t>
      </w:r>
    </w:p>
    <w:p w14:paraId="6C9DEA02" w14:textId="77777777" w:rsidR="0036522B" w:rsidRPr="002B2A4A" w:rsidRDefault="00916579" w:rsidP="00C33E55">
      <w:pPr>
        <w:pStyle w:val="ListBullet"/>
      </w:pPr>
      <w:r w:rsidRPr="002B2A4A">
        <w:lastRenderedPageBreak/>
        <w:t xml:space="preserve">For </w:t>
      </w:r>
      <w:r w:rsidR="0036522B" w:rsidRPr="002B2A4A">
        <w:t>smaller groups or longer sessions, e</w:t>
      </w:r>
      <w:r w:rsidRPr="002B2A4A">
        <w:t xml:space="preserve">ncourage participants to use addition and subtraction as a playful way to find a partner (or partners). Participants will discuss the handout once they find their partners. </w:t>
      </w:r>
    </w:p>
    <w:p w14:paraId="506F7256" w14:textId="77777777" w:rsidR="00061DD0" w:rsidRPr="002B2A4A" w:rsidRDefault="00061DD0" w:rsidP="00C33E55">
      <w:pPr>
        <w:pStyle w:val="ListBullet"/>
      </w:pPr>
      <w:r w:rsidRPr="002B2A4A">
        <w:t>For longer sessions, encourage participants to use addition and subtraction as a playful way to find a partner (or partners). Participants will discuss the handout once they find their partners. For example,</w:t>
      </w:r>
    </w:p>
    <w:p w14:paraId="5E82328B" w14:textId="386948C6" w:rsidR="00061DD0" w:rsidRPr="002B2A4A" w:rsidRDefault="00061DD0" w:rsidP="00566460">
      <w:pPr>
        <w:pStyle w:val="ListBullet2"/>
      </w:pPr>
      <w:r w:rsidRPr="002B2A4A">
        <w:t xml:space="preserve">Create a group by adding and subtracting to make 7: Each </w:t>
      </w:r>
      <w:r w:rsidRPr="002B2A4A">
        <w:rPr>
          <w:rFonts w:eastAsia="Calibri"/>
        </w:rPr>
        <w:t>person</w:t>
      </w:r>
      <w:r w:rsidRPr="002B2A4A">
        <w:t xml:space="preserve"> will roll a die and get a number. Using that number, they will find one or more people that, together, using addition or subtraction, can make 7. For example, a person who rolled a 3 might find two people that each rolled a 2. Together, </w:t>
      </w:r>
      <w:r w:rsidR="00755C0D" w:rsidRPr="002B2A4A">
        <w:t>3</w:t>
      </w:r>
      <w:r w:rsidRPr="002B2A4A">
        <w:t xml:space="preserve"> plus </w:t>
      </w:r>
      <w:r w:rsidR="00755C0D" w:rsidRPr="002B2A4A">
        <w:t>2</w:t>
      </w:r>
      <w:r w:rsidRPr="002B2A4A">
        <w:t xml:space="preserve">, </w:t>
      </w:r>
      <w:r w:rsidR="00755C0D" w:rsidRPr="002B2A4A">
        <w:t>plus 2</w:t>
      </w:r>
      <w:r w:rsidRPr="002B2A4A">
        <w:t xml:space="preserve">, makes </w:t>
      </w:r>
      <w:r w:rsidR="00755C0D" w:rsidRPr="002B2A4A">
        <w:t>7</w:t>
      </w:r>
      <w:r w:rsidRPr="002B2A4A">
        <w:t>.</w:t>
      </w:r>
    </w:p>
    <w:p w14:paraId="73448438" w14:textId="77777777" w:rsidR="00916579" w:rsidRPr="002B2A4A" w:rsidRDefault="00916579" w:rsidP="00C33E55">
      <w:pPr>
        <w:pStyle w:val="ListBullet"/>
      </w:pPr>
      <w:r w:rsidRPr="002B2A4A">
        <w:t xml:space="preserve">Consider recording participants’ observations to make the practices visible. As participants share, paraphrase, affirm, and add to their responses as needed. </w:t>
      </w:r>
    </w:p>
    <w:p w14:paraId="2691466A" w14:textId="4D5A293D" w:rsidR="00916579" w:rsidRPr="002B2A4A" w:rsidRDefault="00916579" w:rsidP="002B3BBE">
      <w:pPr>
        <w:pStyle w:val="Heading2"/>
      </w:pPr>
      <w:r w:rsidRPr="002B2A4A">
        <w:t>SLIDE 3</w:t>
      </w:r>
      <w:r w:rsidR="002B3BBE" w:rsidRPr="002B2A4A">
        <w:t>9</w:t>
      </w:r>
      <w:r w:rsidRPr="002B2A4A">
        <w:t>: Reflection and Planning</w:t>
      </w:r>
    </w:p>
    <w:p w14:paraId="328F7C33" w14:textId="77777777" w:rsidR="002B3BBE" w:rsidRPr="002B2A4A" w:rsidRDefault="002B3BBE" w:rsidP="00F94644">
      <w:pPr>
        <w:pStyle w:val="SlideThumbnail"/>
      </w:pPr>
      <w:r w:rsidRPr="002B2A4A">
        <w:drawing>
          <wp:inline distT="0" distB="0" distL="0" distR="0" wp14:anchorId="459C8100" wp14:editId="380305A4">
            <wp:extent cx="3251200" cy="1828800"/>
            <wp:effectExtent l="19050" t="19050" r="25400" b="19050"/>
            <wp:docPr id="16701320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132024" name="Picture 1">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E4723E8" w14:textId="77777777" w:rsidR="00916579" w:rsidRPr="002B2A4A" w:rsidRDefault="00916579" w:rsidP="0020792B">
      <w:pPr>
        <w:pStyle w:val="BodyText"/>
      </w:pPr>
      <w:r w:rsidRPr="002B2A4A">
        <w:rPr>
          <w:b/>
        </w:rPr>
        <w:t>Time:</w:t>
      </w:r>
      <w:r w:rsidRPr="002B2A4A">
        <w:t xml:space="preserve"> 5–7 minutes</w:t>
      </w:r>
    </w:p>
    <w:p w14:paraId="7A39351F" w14:textId="77777777" w:rsidR="00916579" w:rsidRPr="002B2A4A" w:rsidRDefault="00916579" w:rsidP="00315150">
      <w:pPr>
        <w:pStyle w:val="Heading3"/>
      </w:pPr>
      <w:r w:rsidRPr="002B2A4A">
        <w:t>Talking Points</w:t>
      </w:r>
    </w:p>
    <w:p w14:paraId="7FB7EF27" w14:textId="5871E86C" w:rsidR="00916579" w:rsidRPr="002B2A4A" w:rsidRDefault="00916579" w:rsidP="00C33E55">
      <w:pPr>
        <w:pStyle w:val="ListBullet"/>
      </w:pPr>
      <w:r w:rsidRPr="002B2A4A">
        <w:t xml:space="preserve">Today, we discussed what children understand about addition and subtraction and strategies they might use to solve addition and subtraction problems. We also discussed how educators might support children to add and subtract. </w:t>
      </w:r>
    </w:p>
    <w:p w14:paraId="4E5EA5FA" w14:textId="77777777" w:rsidR="00916579" w:rsidRPr="002B2A4A" w:rsidRDefault="00916579" w:rsidP="00C33E55">
      <w:pPr>
        <w:pStyle w:val="ListBullet"/>
      </w:pPr>
      <w:r w:rsidRPr="002B2A4A">
        <w:t xml:space="preserve">Think about your learning setting and the practices you already use. </w:t>
      </w:r>
    </w:p>
    <w:p w14:paraId="20123692" w14:textId="5D9D7019" w:rsidR="00916579" w:rsidRPr="002B2A4A" w:rsidRDefault="00916579" w:rsidP="00C33E55">
      <w:pPr>
        <w:pStyle w:val="ListBullet"/>
      </w:pPr>
      <w:r w:rsidRPr="002B2A4A">
        <w:t>What is something you already do to support children to add and subtract?</w:t>
      </w:r>
    </w:p>
    <w:p w14:paraId="75C45534" w14:textId="755062C1" w:rsidR="00916579" w:rsidRPr="002B2A4A" w:rsidRDefault="00916579" w:rsidP="00C33E55">
      <w:pPr>
        <w:pStyle w:val="ListBullet"/>
      </w:pPr>
      <w:r w:rsidRPr="002B2A4A">
        <w:t>What is something new you might want to try to further support children to add and subtract?</w:t>
      </w:r>
    </w:p>
    <w:p w14:paraId="0805A7C0" w14:textId="77777777" w:rsidR="00916579" w:rsidRPr="002B2A4A" w:rsidRDefault="00916579" w:rsidP="00C33E55">
      <w:pPr>
        <w:pStyle w:val="ListBullet"/>
      </w:pPr>
      <w:r w:rsidRPr="002B2A4A">
        <w:t xml:space="preserve">You might record your ideas. </w:t>
      </w:r>
    </w:p>
    <w:p w14:paraId="5C012DF7" w14:textId="77777777" w:rsidR="00916579" w:rsidRPr="002B2A4A" w:rsidRDefault="00916579" w:rsidP="00C33E55">
      <w:pPr>
        <w:pStyle w:val="ListBullet"/>
      </w:pPr>
      <w:r w:rsidRPr="002B2A4A">
        <w:lastRenderedPageBreak/>
        <w:t>[Allow three to four minutes for participants to think and record their reflections. Consider inviting participants to share with a partner or the larger group.]</w:t>
      </w:r>
    </w:p>
    <w:p w14:paraId="344D45EE" w14:textId="77777777" w:rsidR="00916579" w:rsidRPr="002B2A4A" w:rsidRDefault="00916579" w:rsidP="00C33E55">
      <w:pPr>
        <w:pStyle w:val="ListBullet"/>
      </w:pPr>
      <w:r w:rsidRPr="002B2A4A">
        <w:t>Thank you for your time, attention, and engagement. It’s been wonderful working with you.</w:t>
      </w:r>
    </w:p>
    <w:p w14:paraId="13809634" w14:textId="77777777" w:rsidR="00916579" w:rsidRPr="002B2A4A" w:rsidRDefault="00916579" w:rsidP="00315150">
      <w:pPr>
        <w:pStyle w:val="Heading3"/>
      </w:pPr>
      <w:r w:rsidRPr="002B2A4A">
        <w:t>Facilitator Notes</w:t>
      </w:r>
    </w:p>
    <w:p w14:paraId="28C6A255" w14:textId="77770711" w:rsidR="00323B0D" w:rsidRPr="002B2A4A" w:rsidRDefault="00916579" w:rsidP="00C33E55">
      <w:pPr>
        <w:pStyle w:val="ListBullet"/>
      </w:pPr>
      <w:r w:rsidRPr="002B2A4A">
        <w:t>As participants discuss their reflections, note the questions that they still have and what they would like to try. Use this information to identify topics for future training, coaching, or communities of practice.</w:t>
      </w:r>
    </w:p>
    <w:sectPr w:rsidR="00323B0D" w:rsidRPr="002B2A4A" w:rsidSect="0045185B">
      <w:headerReference w:type="even" r:id="rId51"/>
      <w:headerReference w:type="default" r:id="rId52"/>
      <w:footerReference w:type="even" r:id="rId53"/>
      <w:footerReference w:type="default" r:id="rId54"/>
      <w:headerReference w:type="first" r:id="rId55"/>
      <w:footerReference w:type="first" r:id="rId56"/>
      <w:pgSz w:w="12240" w:h="15840"/>
      <w:pgMar w:top="1440" w:right="1440" w:bottom="143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C7981" w14:textId="77777777" w:rsidR="00CC2F03" w:rsidRDefault="00CC2F03" w:rsidP="00402215">
      <w:r>
        <w:separator/>
      </w:r>
    </w:p>
    <w:p w14:paraId="1BAE3816" w14:textId="77777777" w:rsidR="00CC2F03" w:rsidRDefault="00CC2F03"/>
  </w:endnote>
  <w:endnote w:type="continuationSeparator" w:id="0">
    <w:p w14:paraId="7406FB76" w14:textId="77777777" w:rsidR="00CC2F03" w:rsidRDefault="00CC2F03" w:rsidP="00402215">
      <w:r>
        <w:continuationSeparator/>
      </w:r>
    </w:p>
    <w:p w14:paraId="4AE9C545" w14:textId="77777777" w:rsidR="00CC2F03" w:rsidRDefault="00CC2F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Noto Sans Symbols">
    <w:altName w:val="Calibri"/>
    <w:charset w:val="00"/>
    <w:family w:val="auto"/>
    <w:pitch w:val="variable"/>
    <w:sig w:usb0="00000003" w:usb1="0200E4B4"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Baloo 2">
    <w:panose1 w:val="00000000000000000000"/>
    <w:charset w:val="00"/>
    <w:family w:val="auto"/>
    <w:pitch w:val="variable"/>
    <w:sig w:usb0="A000807F" w:usb1="4000207B" w:usb2="00000000" w:usb3="00000000" w:csb0="00000193" w:csb1="00000000"/>
  </w:font>
  <w:font w:name="Poppins Medium">
    <w:panose1 w:val="00000600000000000000"/>
    <w:charset w:val="00"/>
    <w:family w:val="auto"/>
    <w:pitch w:val="variable"/>
    <w:sig w:usb0="00008007" w:usb1="00000000" w:usb2="00000000" w:usb3="00000000" w:csb0="00000093" w:csb1="00000000"/>
  </w:font>
  <w:font w:name="DengXian Light">
    <w:altName w:val="等线 Light"/>
    <w:charset w:val="86"/>
    <w:family w:val="auto"/>
    <w:pitch w:val="variable"/>
    <w:sig w:usb0="A00002BF" w:usb1="38CF7CFA" w:usb2="00000016" w:usb3="00000000" w:csb0="0004000F" w:csb1="00000000"/>
  </w:font>
  <w:font w:name="+mn-ea">
    <w:charset w:val="00"/>
    <w:family w:val="roman"/>
    <w:pitch w:val="default"/>
  </w:font>
  <w:font w:name="Calibri Light">
    <w:panose1 w:val="020F0302020204030204"/>
    <w:charset w:val="00"/>
    <w:family w:val="swiss"/>
    <w:pitch w:val="variable"/>
    <w:sig w:usb0="E4002EFF" w:usb1="C200247B"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0C0AA" w14:textId="77777777" w:rsidR="00E94F44" w:rsidRDefault="00E94F44">
    <w:pPr>
      <w:pStyle w:val="Footer"/>
    </w:pPr>
  </w:p>
  <w:p w14:paraId="5E175D67" w14:textId="77777777" w:rsidR="006E3D88" w:rsidRDefault="006E3D8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28160650"/>
      <w:docPartObj>
        <w:docPartGallery w:val="Page Numbers (Bottom of Page)"/>
        <w:docPartUnique/>
      </w:docPartObj>
    </w:sdtPr>
    <w:sdtContent>
      <w:p w14:paraId="16282C79" w14:textId="77777777" w:rsidR="00673F6B" w:rsidRDefault="00673F6B" w:rsidP="00673F6B">
        <w:pPr>
          <w:pStyle w:val="Footer"/>
          <w:framePr w:wrap="none" w:vAnchor="text" w:hAnchor="margin" w:xAlign="right" w:y="1"/>
          <w:rPr>
            <w:rStyle w:val="PageNumber"/>
          </w:rPr>
        </w:pPr>
        <w:r w:rsidRPr="00750FD3">
          <w:rPr>
            <w:rStyle w:val="PageNumber"/>
            <w:noProof/>
          </w:rPr>
          <w:t xml:space="preserve"> </w:t>
        </w:r>
        <w:r w:rsidRPr="005D1170">
          <w:rPr>
            <w:rStyle w:val="PageNumber"/>
            <w:b/>
            <w:bCs/>
            <w:noProof/>
          </w:rPr>
          <w:fldChar w:fldCharType="begin"/>
        </w:r>
        <w:r w:rsidRPr="005D1170">
          <w:rPr>
            <w:rStyle w:val="PageNumber"/>
            <w:b/>
            <w:bCs/>
            <w:noProof/>
          </w:rPr>
          <w:instrText xml:space="preserve"> PAGE  \* Arabic  \* MERGEFORMAT </w:instrText>
        </w:r>
        <w:r w:rsidRPr="005D1170">
          <w:rPr>
            <w:rStyle w:val="PageNumber"/>
            <w:b/>
            <w:bCs/>
            <w:noProof/>
          </w:rPr>
          <w:fldChar w:fldCharType="separate"/>
        </w:r>
        <w:r w:rsidRPr="005D1170">
          <w:rPr>
            <w:rStyle w:val="PageNumber"/>
            <w:b/>
            <w:bCs/>
            <w:noProof/>
          </w:rPr>
          <w:t>1</w:t>
        </w:r>
        <w:r w:rsidRPr="005D1170">
          <w:rPr>
            <w:rStyle w:val="PageNumber"/>
            <w:b/>
            <w:bCs/>
            <w:noProof/>
          </w:rPr>
          <w:fldChar w:fldCharType="end"/>
        </w:r>
        <w:r w:rsidRPr="005D1170">
          <w:rPr>
            <w:rStyle w:val="PageNumber"/>
            <w:b/>
            <w:bCs/>
            <w:noProof/>
          </w:rPr>
          <w:t xml:space="preserve"> of </w:t>
        </w:r>
        <w:r w:rsidRPr="00750FD3">
          <w:rPr>
            <w:rStyle w:val="PageNumber"/>
            <w:b/>
            <w:bCs/>
            <w:noProof/>
          </w:rPr>
          <w:fldChar w:fldCharType="begin"/>
        </w:r>
        <w:r w:rsidRPr="00750FD3">
          <w:rPr>
            <w:rStyle w:val="PageNumber"/>
            <w:b/>
            <w:bCs/>
            <w:noProof/>
          </w:rPr>
          <w:instrText xml:space="preserve"> NUMPAGES  \* Arabic  \* MERGEFORMAT </w:instrText>
        </w:r>
        <w:r w:rsidRPr="00750FD3">
          <w:rPr>
            <w:rStyle w:val="PageNumber"/>
            <w:b/>
            <w:bCs/>
            <w:noProof/>
          </w:rPr>
          <w:fldChar w:fldCharType="separate"/>
        </w:r>
        <w:r>
          <w:rPr>
            <w:rStyle w:val="PageNumber"/>
            <w:b/>
            <w:bCs/>
            <w:noProof/>
          </w:rPr>
          <w:t>21</w:t>
        </w:r>
        <w:r w:rsidRPr="00750FD3">
          <w:rPr>
            <w:rStyle w:val="PageNumber"/>
            <w:b/>
            <w:bCs/>
            <w:noProof/>
          </w:rPr>
          <w:fldChar w:fldCharType="end"/>
        </w:r>
        <w:r>
          <w:rPr>
            <w:rStyle w:val="PageNumber"/>
          </w:rPr>
          <w:t xml:space="preserve"> </w:t>
        </w:r>
      </w:p>
    </w:sdtContent>
  </w:sdt>
  <w:p w14:paraId="5E5A0F09" w14:textId="571F840C" w:rsidR="006E3D88" w:rsidRDefault="00673F6B" w:rsidP="007A75CC">
    <w:pPr>
      <w:pStyle w:val="Footer"/>
      <w:ind w:left="-630" w:right="360"/>
    </w:pPr>
    <w:r>
      <w:rPr>
        <w:noProof/>
      </w:rPr>
      <w:drawing>
        <wp:inline distT="0" distB="0" distL="0" distR="0" wp14:anchorId="39756458" wp14:editId="6797545D">
          <wp:extent cx="2286000" cy="449140"/>
          <wp:effectExtent l="0" t="0" r="0" b="8255"/>
          <wp:docPr id="1551631113"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53071961"/>
      <w:docPartObj>
        <w:docPartGallery w:val="Page Numbers (Bottom of Page)"/>
        <w:docPartUnique/>
      </w:docPartObj>
    </w:sdtPr>
    <w:sdtContent>
      <w:p w14:paraId="18A875C3" w14:textId="77777777" w:rsidR="00673F6B" w:rsidRDefault="00673F6B" w:rsidP="00673F6B">
        <w:pPr>
          <w:pStyle w:val="Footer"/>
          <w:framePr w:wrap="none" w:vAnchor="text" w:hAnchor="margin" w:xAlign="right" w:y="1"/>
          <w:rPr>
            <w:rStyle w:val="PageNumber"/>
          </w:rPr>
        </w:pPr>
        <w:r w:rsidRPr="00750FD3">
          <w:rPr>
            <w:rStyle w:val="PageNumber"/>
            <w:noProof/>
          </w:rPr>
          <w:t xml:space="preserve"> </w:t>
        </w:r>
        <w:r w:rsidRPr="005D1170">
          <w:rPr>
            <w:rStyle w:val="PageNumber"/>
            <w:b/>
            <w:bCs/>
            <w:noProof/>
          </w:rPr>
          <w:fldChar w:fldCharType="begin"/>
        </w:r>
        <w:r w:rsidRPr="005D1170">
          <w:rPr>
            <w:rStyle w:val="PageNumber"/>
            <w:b/>
            <w:bCs/>
            <w:noProof/>
          </w:rPr>
          <w:instrText xml:space="preserve"> PAGE  \* Arabic  \* MERGEFORMAT </w:instrText>
        </w:r>
        <w:r w:rsidRPr="005D1170">
          <w:rPr>
            <w:rStyle w:val="PageNumber"/>
            <w:b/>
            <w:bCs/>
            <w:noProof/>
          </w:rPr>
          <w:fldChar w:fldCharType="separate"/>
        </w:r>
        <w:r w:rsidRPr="005D1170">
          <w:rPr>
            <w:rStyle w:val="PageNumber"/>
            <w:b/>
            <w:bCs/>
            <w:noProof/>
          </w:rPr>
          <w:t>1</w:t>
        </w:r>
        <w:r w:rsidRPr="005D1170">
          <w:rPr>
            <w:rStyle w:val="PageNumber"/>
            <w:b/>
            <w:bCs/>
            <w:noProof/>
          </w:rPr>
          <w:fldChar w:fldCharType="end"/>
        </w:r>
        <w:r w:rsidRPr="005D1170">
          <w:rPr>
            <w:rStyle w:val="PageNumber"/>
            <w:b/>
            <w:bCs/>
            <w:noProof/>
          </w:rPr>
          <w:t xml:space="preserve"> of</w:t>
        </w:r>
        <w:r w:rsidRPr="00750FD3">
          <w:rPr>
            <w:rStyle w:val="PageNumber"/>
            <w:noProof/>
          </w:rPr>
          <w:t xml:space="preserve"> </w:t>
        </w:r>
        <w:r w:rsidRPr="00750FD3">
          <w:rPr>
            <w:rStyle w:val="PageNumber"/>
            <w:b/>
            <w:bCs/>
            <w:noProof/>
          </w:rPr>
          <w:fldChar w:fldCharType="begin"/>
        </w:r>
        <w:r w:rsidRPr="00750FD3">
          <w:rPr>
            <w:rStyle w:val="PageNumber"/>
            <w:b/>
            <w:bCs/>
            <w:noProof/>
          </w:rPr>
          <w:instrText xml:space="preserve"> NUMPAGES  \* Arabic  \* MERGEFORMAT </w:instrText>
        </w:r>
        <w:r w:rsidRPr="00750FD3">
          <w:rPr>
            <w:rStyle w:val="PageNumber"/>
            <w:b/>
            <w:bCs/>
            <w:noProof/>
          </w:rPr>
          <w:fldChar w:fldCharType="separate"/>
        </w:r>
        <w:r>
          <w:rPr>
            <w:rStyle w:val="PageNumber"/>
            <w:b/>
            <w:bCs/>
            <w:noProof/>
          </w:rPr>
          <w:t>21</w:t>
        </w:r>
        <w:r w:rsidRPr="00750FD3">
          <w:rPr>
            <w:rStyle w:val="PageNumber"/>
            <w:b/>
            <w:bCs/>
            <w:noProof/>
          </w:rPr>
          <w:fldChar w:fldCharType="end"/>
        </w:r>
        <w:r>
          <w:rPr>
            <w:rStyle w:val="PageNumber"/>
          </w:rPr>
          <w:t xml:space="preserve"> </w:t>
        </w:r>
      </w:p>
    </w:sdtContent>
  </w:sdt>
  <w:p w14:paraId="50A5F645" w14:textId="6F19A0B7" w:rsidR="006E3D88" w:rsidRDefault="00673F6B" w:rsidP="007A75CC">
    <w:pPr>
      <w:pStyle w:val="Footer"/>
      <w:ind w:left="-630" w:right="360"/>
    </w:pPr>
    <w:r>
      <w:rPr>
        <w:noProof/>
      </w:rPr>
      <w:drawing>
        <wp:inline distT="0" distB="0" distL="0" distR="0" wp14:anchorId="76B066D8" wp14:editId="686672F7">
          <wp:extent cx="2286000" cy="449140"/>
          <wp:effectExtent l="0" t="0" r="0" b="8255"/>
          <wp:docPr id="973782475"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E31777" w14:textId="77777777" w:rsidR="00CC2F03" w:rsidRDefault="00CC2F03" w:rsidP="00402215">
      <w:r>
        <w:separator/>
      </w:r>
    </w:p>
    <w:p w14:paraId="4B0813CF" w14:textId="77777777" w:rsidR="00CC2F03" w:rsidRDefault="00CC2F03"/>
  </w:footnote>
  <w:footnote w:type="continuationSeparator" w:id="0">
    <w:p w14:paraId="0BC384CC" w14:textId="77777777" w:rsidR="00CC2F03" w:rsidRDefault="00CC2F03" w:rsidP="00402215">
      <w:r>
        <w:continuationSeparator/>
      </w:r>
    </w:p>
    <w:p w14:paraId="66CA384F" w14:textId="77777777" w:rsidR="00CC2F03" w:rsidRDefault="00CC2F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69BD5" w14:textId="77777777" w:rsidR="00FA1CF5" w:rsidRDefault="00FA1CF5">
    <w:pPr>
      <w:pStyle w:val="Header"/>
    </w:pPr>
  </w:p>
  <w:p w14:paraId="4A5D686F" w14:textId="238F295C" w:rsidR="006E3D88" w:rsidRDefault="006E3D8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9D095" w14:textId="6F1D40CA" w:rsidR="006E3D88" w:rsidRDefault="00512D8E" w:rsidP="00EA3822">
    <w:pPr>
      <w:pStyle w:val="Header"/>
    </w:pPr>
    <w:r>
      <w:rPr>
        <w:noProof/>
      </w:rPr>
      <w:drawing>
        <wp:anchor distT="0" distB="0" distL="114300" distR="114300" simplePos="0" relativeHeight="251670528" behindDoc="1" locked="0" layoutInCell="1" allowOverlap="1" wp14:anchorId="2EBB3B70" wp14:editId="729F6AE4">
          <wp:simplePos x="0" y="0"/>
          <wp:positionH relativeFrom="column">
            <wp:posOffset>-998220</wp:posOffset>
          </wp:positionH>
          <wp:positionV relativeFrom="paragraph">
            <wp:posOffset>-457200</wp:posOffset>
          </wp:positionV>
          <wp:extent cx="7890510" cy="695960"/>
          <wp:effectExtent l="0" t="0" r="0" b="8890"/>
          <wp:wrapNone/>
          <wp:docPr id="38168121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81219"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90510" cy="695960"/>
                  </a:xfrm>
                  <a:prstGeom prst="rect">
                    <a:avLst/>
                  </a:prstGeom>
                </pic:spPr>
              </pic:pic>
            </a:graphicData>
          </a:graphic>
          <wp14:sizeRelH relativeFrom="page">
            <wp14:pctWidth>0</wp14:pctWidth>
          </wp14:sizeRelH>
          <wp14:sizeRelV relativeFrom="page">
            <wp14:pctHeight>0</wp14:pctHeight>
          </wp14:sizeRelV>
        </wp:anchor>
      </w:drawing>
    </w:r>
    <w:r w:rsidR="005D3BB0">
      <w:rPr>
        <w:noProof/>
      </w:rPr>
      <mc:AlternateContent>
        <mc:Choice Requires="wps">
          <w:drawing>
            <wp:anchor distT="45720" distB="45720" distL="114300" distR="114300" simplePos="0" relativeHeight="251664384" behindDoc="0" locked="0" layoutInCell="1" allowOverlap="1" wp14:anchorId="5FA31EF2" wp14:editId="19F961B2">
              <wp:simplePos x="0" y="0"/>
              <wp:positionH relativeFrom="column">
                <wp:posOffset>-409575</wp:posOffset>
              </wp:positionH>
              <wp:positionV relativeFrom="paragraph">
                <wp:posOffset>-181297</wp:posOffset>
              </wp:positionV>
              <wp:extent cx="2360930" cy="1404620"/>
              <wp:effectExtent l="0" t="0" r="0" b="0"/>
              <wp:wrapSquare wrapText="bothSides"/>
              <wp:docPr id="717622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D55495E" w14:textId="22F35047" w:rsidR="0045634B" w:rsidRPr="003A1740" w:rsidRDefault="00512D8E" w:rsidP="00512D8E">
                          <w:pPr>
                            <w:rPr>
                              <w:rFonts w:ascii="Poppins SemiBold" w:hAnsi="Poppins SemiBold" w:cs="Poppins SemiBold"/>
                              <w:color w:val="FFFFFF" w:themeColor="background1"/>
                            </w:rPr>
                          </w:pPr>
                          <w:r>
                            <w:rPr>
                              <w:rFonts w:ascii="Poppins SemiBold" w:hAnsi="Poppins SemiBold" w:cs="Poppins SemiBold"/>
                              <w:color w:val="FFFFFF" w:themeColor="background1"/>
                            </w:rPr>
                            <w:t>Addition and Subtraction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FA31EF2" id="_x0000_t202" coordsize="21600,21600" o:spt="202" path="m,l,21600r21600,l21600,xe">
              <v:stroke joinstyle="miter"/>
              <v:path gradientshapeok="t" o:connecttype="rect"/>
            </v:shapetype>
            <v:shape id="Text Box 2" o:spid="_x0000_s1026" type="#_x0000_t202" style="position:absolute;margin-left:-32.25pt;margin-top:-14.3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" filled="f" stroked="f">
              <v:textbox style="mso-fit-shape-to-text:t">
                <w:txbxContent>
                  <w:p w14:paraId="3D55495E" w14:textId="22F35047" w:rsidR="0045634B" w:rsidRPr="003A1740" w:rsidRDefault="00512D8E" w:rsidP="00512D8E">
                    <w:pPr>
                      <w:rPr>
                        <w:rFonts w:ascii="Poppins SemiBold" w:hAnsi="Poppins SemiBold" w:cs="Poppins SemiBold"/>
                        <w:color w:val="FFFFFF" w:themeColor="background1"/>
                      </w:rPr>
                    </w:pPr>
                    <w:r>
                      <w:rPr>
                        <w:rFonts w:ascii="Poppins SemiBold" w:hAnsi="Poppins SemiBold" w:cs="Poppins SemiBold"/>
                        <w:color w:val="FFFFFF" w:themeColor="background1"/>
                      </w:rPr>
                      <w:t>Addition and Subtraction</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818BB" w14:textId="497F3A76" w:rsidR="00FA1CF5" w:rsidRDefault="00512D8E">
    <w:pPr>
      <w:pStyle w:val="Header"/>
    </w:pPr>
    <w:r>
      <w:rPr>
        <w:noProof/>
      </w:rPr>
      <w:drawing>
        <wp:anchor distT="0" distB="0" distL="114300" distR="114300" simplePos="0" relativeHeight="251671552" behindDoc="1" locked="0" layoutInCell="1" allowOverlap="1" wp14:anchorId="1CBEE36F" wp14:editId="428037C2">
          <wp:simplePos x="0" y="0"/>
          <wp:positionH relativeFrom="column">
            <wp:posOffset>-914400</wp:posOffset>
          </wp:positionH>
          <wp:positionV relativeFrom="paragraph">
            <wp:posOffset>-457200</wp:posOffset>
          </wp:positionV>
          <wp:extent cx="7772400" cy="685800"/>
          <wp:effectExtent l="0" t="0" r="0" b="0"/>
          <wp:wrapNone/>
          <wp:docPr id="79555908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5908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685800"/>
                  </a:xfrm>
                  <a:prstGeom prst="rect">
                    <a:avLst/>
                  </a:prstGeom>
                </pic:spPr>
              </pic:pic>
            </a:graphicData>
          </a:graphic>
          <wp14:sizeRelH relativeFrom="page">
            <wp14:pctWidth>0</wp14:pctWidth>
          </wp14:sizeRelH>
          <wp14:sizeRelV relativeFrom="page">
            <wp14:pctHeight>0</wp14:pctHeight>
          </wp14:sizeRelV>
        </wp:anchor>
      </w:drawing>
    </w:r>
    <w:r w:rsidR="00CF770B">
      <w:rPr>
        <w:noProof/>
      </w:rPr>
      <mc:AlternateContent>
        <mc:Choice Requires="wps">
          <w:drawing>
            <wp:anchor distT="45720" distB="45720" distL="114300" distR="114300" simplePos="0" relativeHeight="251674624" behindDoc="0" locked="0" layoutInCell="1" allowOverlap="1" wp14:anchorId="338C702B" wp14:editId="2DB7E92E">
              <wp:simplePos x="0" y="0"/>
              <wp:positionH relativeFrom="column">
                <wp:posOffset>2693035</wp:posOffset>
              </wp:positionH>
              <wp:positionV relativeFrom="paragraph">
                <wp:posOffset>-175895</wp:posOffset>
              </wp:positionV>
              <wp:extent cx="2360930" cy="1404620"/>
              <wp:effectExtent l="0" t="0" r="0" b="0"/>
              <wp:wrapSquare wrapText="bothSides"/>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A2875E3" w14:textId="3500CF49" w:rsidR="00CF770B" w:rsidRPr="003A1740" w:rsidRDefault="00512D8E" w:rsidP="00CF770B">
                          <w:pPr>
                            <w:rPr>
                              <w:rFonts w:ascii="Poppins SemiBold" w:hAnsi="Poppins SemiBold" w:cs="Poppins SemiBold"/>
                              <w:color w:val="FFFFFF" w:themeColor="background1"/>
                            </w:rPr>
                          </w:pPr>
                          <w:r>
                            <w:rPr>
                              <w:rFonts w:ascii="Poppins SemiBold" w:hAnsi="Poppins SemiBold" w:cs="Poppins SemiBold"/>
                              <w:color w:val="FFFFFF" w:themeColor="background1"/>
                            </w:rPr>
                            <w:t>Addition and Subtraction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38C702B" id="_x0000_t202" coordsize="21600,21600" o:spt="202" path="m,l,21600r21600,l21600,xe">
              <v:stroke joinstyle="miter"/>
              <v:path gradientshapeok="t" o:connecttype="rect"/>
            </v:shapetype>
            <v:shape id="_x0000_s1027" type="#_x0000_t202" style="position:absolute;margin-left:212.05pt;margin-top:-13.85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" filled="f" stroked="f">
              <v:textbox style="mso-fit-shape-to-text:t">
                <w:txbxContent>
                  <w:p w14:paraId="0A2875E3" w14:textId="3500CF49" w:rsidR="00CF770B" w:rsidRPr="003A1740" w:rsidRDefault="00512D8E" w:rsidP="00CF770B">
                    <w:pPr>
                      <w:rPr>
                        <w:rFonts w:ascii="Poppins SemiBold" w:hAnsi="Poppins SemiBold" w:cs="Poppins SemiBold"/>
                        <w:color w:val="FFFFFF" w:themeColor="background1"/>
                      </w:rPr>
                    </w:pPr>
                    <w:r>
                      <w:rPr>
                        <w:rFonts w:ascii="Poppins SemiBold" w:hAnsi="Poppins SemiBold" w:cs="Poppins SemiBold"/>
                        <w:color w:val="FFFFFF" w:themeColor="background1"/>
                      </w:rPr>
                      <w:t>Addition and Subtraction</w:t>
                    </w:r>
                  </w:p>
                </w:txbxContent>
              </v:textbox>
              <w10:wrap type="square"/>
            </v:shape>
          </w:pict>
        </mc:Fallback>
      </mc:AlternateContent>
    </w:r>
    <w:r w:rsidR="00CF770B">
      <w:rPr>
        <w:noProof/>
      </w:rPr>
      <mc:AlternateContent>
        <mc:Choice Requires="wps">
          <w:drawing>
            <wp:anchor distT="45720" distB="45720" distL="114300" distR="114300" simplePos="0" relativeHeight="251673600" behindDoc="0" locked="0" layoutInCell="1" allowOverlap="1" wp14:anchorId="03794F19" wp14:editId="07ACE69C">
              <wp:simplePos x="0" y="0"/>
              <wp:positionH relativeFrom="column">
                <wp:posOffset>-371789</wp:posOffset>
              </wp:positionH>
              <wp:positionV relativeFrom="paragraph">
                <wp:posOffset>-175853</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D13ABC1" w14:textId="77777777" w:rsidR="00CF770B" w:rsidRPr="003A1740" w:rsidRDefault="00CF770B" w:rsidP="00CF770B">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794F19" id="_x0000_s1028" type="#_x0000_t202" style="position:absolute;margin-left:-29.25pt;margin-top:-13.85pt;width:185.9pt;height:110.6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" filled="f" stroked="f">
              <v:textbox style="mso-fit-shape-to-text:t">
                <w:txbxContent>
                  <w:p w14:paraId="0D13ABC1" w14:textId="77777777" w:rsidR="00CF770B" w:rsidRPr="003A1740" w:rsidRDefault="00CF770B" w:rsidP="00CF770B">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v:textbox>
              <w10:wrap type="square"/>
            </v:shape>
          </w:pict>
        </mc:Fallback>
      </mc:AlternateContent>
    </w:r>
  </w:p>
  <w:p w14:paraId="7D135A87" w14:textId="239D8E30" w:rsidR="006E3D88" w:rsidRDefault="006E3D8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48F3"/>
    <w:multiLevelType w:val="hybridMultilevel"/>
    <w:tmpl w:val="A6D6F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F1A9F"/>
    <w:multiLevelType w:val="hybridMultilevel"/>
    <w:tmpl w:val="F6B4D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D541D8"/>
    <w:multiLevelType w:val="hybridMultilevel"/>
    <w:tmpl w:val="2338A1F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063895"/>
    <w:multiLevelType w:val="hybridMultilevel"/>
    <w:tmpl w:val="A888D94A"/>
    <w:lvl w:ilvl="0" w:tplc="12606418">
      <w:start w:val="1"/>
      <w:numFmt w:val="bullet"/>
      <w:lvlText w:val=""/>
      <w:lvlJc w:val="left"/>
      <w:pPr>
        <w:ind w:left="623" w:hanging="443"/>
      </w:pPr>
      <w:rPr>
        <w:rFonts w:ascii="Symbol" w:hAnsi="Symbol" w:hint="default"/>
        <w:spacing w:val="0"/>
        <w:w w:val="131"/>
        <w:sz w:val="24"/>
        <w:szCs w:val="24"/>
        <w:lang w:val="en-US" w:eastAsia="en-US" w:bidi="ar-SA"/>
      </w:rPr>
    </w:lvl>
    <w:lvl w:ilvl="1" w:tplc="A526411E">
      <w:numFmt w:val="bullet"/>
      <w:lvlText w:val="o"/>
      <w:lvlJc w:val="left"/>
      <w:pPr>
        <w:ind w:left="1540" w:hanging="370"/>
      </w:pPr>
      <w:rPr>
        <w:rFonts w:ascii="Courier New" w:eastAsia="Courier New" w:hAnsi="Courier New" w:cs="Courier New" w:hint="default"/>
        <w:b w:val="0"/>
        <w:bCs w:val="0"/>
        <w:i w:val="0"/>
        <w:iCs w:val="0"/>
        <w:spacing w:val="0"/>
        <w:w w:val="100"/>
        <w:sz w:val="20"/>
        <w:szCs w:val="20"/>
        <w:lang w:val="en-US" w:eastAsia="en-US" w:bidi="ar-SA"/>
      </w:rPr>
    </w:lvl>
    <w:lvl w:ilvl="2" w:tplc="869A3B66">
      <w:numFmt w:val="bullet"/>
      <w:lvlText w:val="•"/>
      <w:lvlJc w:val="left"/>
      <w:pPr>
        <w:ind w:left="4084" w:hanging="370"/>
      </w:pPr>
      <w:rPr>
        <w:rFonts w:hint="default"/>
        <w:lang w:val="en-US" w:eastAsia="en-US" w:bidi="ar-SA"/>
      </w:rPr>
    </w:lvl>
    <w:lvl w:ilvl="3" w:tplc="424020C2">
      <w:numFmt w:val="bullet"/>
      <w:lvlText w:val="•"/>
      <w:lvlJc w:val="left"/>
      <w:pPr>
        <w:ind w:left="4988" w:hanging="370"/>
      </w:pPr>
      <w:rPr>
        <w:rFonts w:hint="default"/>
        <w:lang w:val="en-US" w:eastAsia="en-US" w:bidi="ar-SA"/>
      </w:rPr>
    </w:lvl>
    <w:lvl w:ilvl="4" w:tplc="2AC8B0AC">
      <w:numFmt w:val="bullet"/>
      <w:lvlText w:val="•"/>
      <w:lvlJc w:val="left"/>
      <w:pPr>
        <w:ind w:left="5893" w:hanging="370"/>
      </w:pPr>
      <w:rPr>
        <w:rFonts w:hint="default"/>
        <w:lang w:val="en-US" w:eastAsia="en-US" w:bidi="ar-SA"/>
      </w:rPr>
    </w:lvl>
    <w:lvl w:ilvl="5" w:tplc="237E092E">
      <w:numFmt w:val="bullet"/>
      <w:lvlText w:val="•"/>
      <w:lvlJc w:val="left"/>
      <w:pPr>
        <w:ind w:left="6797" w:hanging="370"/>
      </w:pPr>
      <w:rPr>
        <w:rFonts w:hint="default"/>
        <w:lang w:val="en-US" w:eastAsia="en-US" w:bidi="ar-SA"/>
      </w:rPr>
    </w:lvl>
    <w:lvl w:ilvl="6" w:tplc="7D0CD32E">
      <w:numFmt w:val="bullet"/>
      <w:lvlText w:val="•"/>
      <w:lvlJc w:val="left"/>
      <w:pPr>
        <w:ind w:left="7702" w:hanging="370"/>
      </w:pPr>
      <w:rPr>
        <w:rFonts w:hint="default"/>
        <w:lang w:val="en-US" w:eastAsia="en-US" w:bidi="ar-SA"/>
      </w:rPr>
    </w:lvl>
    <w:lvl w:ilvl="7" w:tplc="468A7D72">
      <w:numFmt w:val="bullet"/>
      <w:lvlText w:val="•"/>
      <w:lvlJc w:val="left"/>
      <w:pPr>
        <w:ind w:left="8606" w:hanging="370"/>
      </w:pPr>
      <w:rPr>
        <w:rFonts w:hint="default"/>
        <w:lang w:val="en-US" w:eastAsia="en-US" w:bidi="ar-SA"/>
      </w:rPr>
    </w:lvl>
    <w:lvl w:ilvl="8" w:tplc="E11C7BEC">
      <w:numFmt w:val="bullet"/>
      <w:lvlText w:val="•"/>
      <w:lvlJc w:val="left"/>
      <w:pPr>
        <w:ind w:left="9511" w:hanging="370"/>
      </w:pPr>
      <w:rPr>
        <w:rFonts w:hint="default"/>
        <w:lang w:val="en-US" w:eastAsia="en-US" w:bidi="ar-SA"/>
      </w:rPr>
    </w:lvl>
  </w:abstractNum>
  <w:abstractNum w:abstractNumId="4" w15:restartNumberingAfterBreak="0">
    <w:nsid w:val="03AD2AC5"/>
    <w:multiLevelType w:val="hybridMultilevel"/>
    <w:tmpl w:val="A0765964"/>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063314AF"/>
    <w:multiLevelType w:val="hybridMultilevel"/>
    <w:tmpl w:val="7D28F5E2"/>
    <w:lvl w:ilvl="0" w:tplc="04090001">
      <w:start w:val="1"/>
      <w:numFmt w:val="bullet"/>
      <w:lvlText w:val=""/>
      <w:lvlJc w:val="left"/>
      <w:pPr>
        <w:ind w:left="720" w:hanging="360"/>
      </w:pPr>
      <w:rPr>
        <w:rFonts w:ascii="Symbol" w:hAnsi="Symbol" w:hint="default"/>
      </w:rPr>
    </w:lvl>
    <w:lvl w:ilvl="1" w:tplc="A3489CCC">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D43110"/>
    <w:multiLevelType w:val="hybridMultilevel"/>
    <w:tmpl w:val="F2900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D969CC"/>
    <w:multiLevelType w:val="hybridMultilevel"/>
    <w:tmpl w:val="2974AF84"/>
    <w:lvl w:ilvl="0" w:tplc="FE0A5286">
      <w:start w:val="1"/>
      <w:numFmt w:val="bullet"/>
      <w:lvlText w:val=""/>
      <w:lvlJc w:val="left"/>
      <w:pPr>
        <w:ind w:left="1440" w:hanging="360"/>
      </w:pPr>
      <w:rPr>
        <w:rFonts w:ascii="Symbol" w:hAnsi="Symbol"/>
      </w:rPr>
    </w:lvl>
    <w:lvl w:ilvl="1" w:tplc="3388388C">
      <w:start w:val="1"/>
      <w:numFmt w:val="bullet"/>
      <w:lvlText w:val=""/>
      <w:lvlJc w:val="left"/>
      <w:pPr>
        <w:ind w:left="1440" w:hanging="360"/>
      </w:pPr>
      <w:rPr>
        <w:rFonts w:ascii="Symbol" w:hAnsi="Symbol"/>
      </w:rPr>
    </w:lvl>
    <w:lvl w:ilvl="2" w:tplc="B00A21BC">
      <w:start w:val="1"/>
      <w:numFmt w:val="bullet"/>
      <w:lvlText w:val=""/>
      <w:lvlJc w:val="left"/>
      <w:pPr>
        <w:ind w:left="1440" w:hanging="360"/>
      </w:pPr>
      <w:rPr>
        <w:rFonts w:ascii="Symbol" w:hAnsi="Symbol"/>
      </w:rPr>
    </w:lvl>
    <w:lvl w:ilvl="3" w:tplc="6A826C1E">
      <w:start w:val="1"/>
      <w:numFmt w:val="bullet"/>
      <w:lvlText w:val=""/>
      <w:lvlJc w:val="left"/>
      <w:pPr>
        <w:ind w:left="1440" w:hanging="360"/>
      </w:pPr>
      <w:rPr>
        <w:rFonts w:ascii="Symbol" w:hAnsi="Symbol"/>
      </w:rPr>
    </w:lvl>
    <w:lvl w:ilvl="4" w:tplc="150E2358">
      <w:start w:val="1"/>
      <w:numFmt w:val="bullet"/>
      <w:lvlText w:val=""/>
      <w:lvlJc w:val="left"/>
      <w:pPr>
        <w:ind w:left="1440" w:hanging="360"/>
      </w:pPr>
      <w:rPr>
        <w:rFonts w:ascii="Symbol" w:hAnsi="Symbol"/>
      </w:rPr>
    </w:lvl>
    <w:lvl w:ilvl="5" w:tplc="2FC4BB7A">
      <w:start w:val="1"/>
      <w:numFmt w:val="bullet"/>
      <w:lvlText w:val=""/>
      <w:lvlJc w:val="left"/>
      <w:pPr>
        <w:ind w:left="1440" w:hanging="360"/>
      </w:pPr>
      <w:rPr>
        <w:rFonts w:ascii="Symbol" w:hAnsi="Symbol"/>
      </w:rPr>
    </w:lvl>
    <w:lvl w:ilvl="6" w:tplc="B08691EA">
      <w:start w:val="1"/>
      <w:numFmt w:val="bullet"/>
      <w:lvlText w:val=""/>
      <w:lvlJc w:val="left"/>
      <w:pPr>
        <w:ind w:left="1440" w:hanging="360"/>
      </w:pPr>
      <w:rPr>
        <w:rFonts w:ascii="Symbol" w:hAnsi="Symbol"/>
      </w:rPr>
    </w:lvl>
    <w:lvl w:ilvl="7" w:tplc="33B4DF42">
      <w:start w:val="1"/>
      <w:numFmt w:val="bullet"/>
      <w:lvlText w:val=""/>
      <w:lvlJc w:val="left"/>
      <w:pPr>
        <w:ind w:left="1440" w:hanging="360"/>
      </w:pPr>
      <w:rPr>
        <w:rFonts w:ascii="Symbol" w:hAnsi="Symbol"/>
      </w:rPr>
    </w:lvl>
    <w:lvl w:ilvl="8" w:tplc="975AC6D8">
      <w:start w:val="1"/>
      <w:numFmt w:val="bullet"/>
      <w:lvlText w:val=""/>
      <w:lvlJc w:val="left"/>
      <w:pPr>
        <w:ind w:left="1440" w:hanging="360"/>
      </w:pPr>
      <w:rPr>
        <w:rFonts w:ascii="Symbol" w:hAnsi="Symbol"/>
      </w:rPr>
    </w:lvl>
  </w:abstractNum>
  <w:abstractNum w:abstractNumId="8" w15:restartNumberingAfterBreak="0">
    <w:nsid w:val="0837550D"/>
    <w:multiLevelType w:val="hybridMultilevel"/>
    <w:tmpl w:val="2C32F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4D1279"/>
    <w:multiLevelType w:val="hybridMultilevel"/>
    <w:tmpl w:val="62FE4302"/>
    <w:lvl w:ilvl="0" w:tplc="2FA4EF34">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531267"/>
    <w:multiLevelType w:val="hybridMultilevel"/>
    <w:tmpl w:val="5478E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9E3AC4"/>
    <w:multiLevelType w:val="hybridMultilevel"/>
    <w:tmpl w:val="DCBE2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980179B"/>
    <w:multiLevelType w:val="hybridMultilevel"/>
    <w:tmpl w:val="99F4B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DA1D06"/>
    <w:multiLevelType w:val="hybridMultilevel"/>
    <w:tmpl w:val="C72A245E"/>
    <w:lvl w:ilvl="0" w:tplc="9728508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4E614A"/>
    <w:multiLevelType w:val="hybridMultilevel"/>
    <w:tmpl w:val="1A105A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2F0A27"/>
    <w:multiLevelType w:val="hybridMultilevel"/>
    <w:tmpl w:val="6ED673C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C8B6CF8"/>
    <w:multiLevelType w:val="hybridMultilevel"/>
    <w:tmpl w:val="7FF41308"/>
    <w:numStyleLink w:val="ImportedStyle1"/>
  </w:abstractNum>
  <w:abstractNum w:abstractNumId="17" w15:restartNumberingAfterBreak="0">
    <w:nsid w:val="0DBA589B"/>
    <w:multiLevelType w:val="hybridMultilevel"/>
    <w:tmpl w:val="FECA2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1E2CF1"/>
    <w:multiLevelType w:val="hybridMultilevel"/>
    <w:tmpl w:val="CE228962"/>
    <w:lvl w:ilvl="0" w:tplc="B894818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3A23B4"/>
    <w:multiLevelType w:val="hybridMultilevel"/>
    <w:tmpl w:val="DD709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AF43D8"/>
    <w:multiLevelType w:val="hybridMultilevel"/>
    <w:tmpl w:val="065441F0"/>
    <w:lvl w:ilvl="0" w:tplc="A526411E">
      <w:numFmt w:val="bullet"/>
      <w:lvlText w:val="o"/>
      <w:lvlJc w:val="left"/>
      <w:pPr>
        <w:ind w:left="1440" w:hanging="360"/>
      </w:pPr>
      <w:rPr>
        <w:rFonts w:ascii="Courier New" w:eastAsia="Courier New" w:hAnsi="Courier New" w:cs="Courier New" w:hint="default"/>
        <w:b w:val="0"/>
        <w:bCs w:val="0"/>
        <w:i w:val="0"/>
        <w:iCs w:val="0"/>
        <w:spacing w:val="0"/>
        <w:w w:val="100"/>
        <w:sz w:val="20"/>
        <w:szCs w:val="20"/>
        <w:lang w:val="en-US"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1B91E93"/>
    <w:multiLevelType w:val="hybridMultilevel"/>
    <w:tmpl w:val="54DCC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2D0E34"/>
    <w:multiLevelType w:val="hybridMultilevel"/>
    <w:tmpl w:val="1BDA0474"/>
    <w:styleLink w:val="ImportedStyle3"/>
    <w:lvl w:ilvl="0" w:tplc="3B36ED6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6EAC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840B6D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65E234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9BEB43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A6067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088175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A5404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1A450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12771767"/>
    <w:multiLevelType w:val="hybridMultilevel"/>
    <w:tmpl w:val="ECCCC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28E1773"/>
    <w:multiLevelType w:val="hybridMultilevel"/>
    <w:tmpl w:val="B18C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D034B8"/>
    <w:multiLevelType w:val="hybridMultilevel"/>
    <w:tmpl w:val="8E4EEFFA"/>
    <w:lvl w:ilvl="0" w:tplc="DA4C542A">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3E728FA"/>
    <w:multiLevelType w:val="hybridMultilevel"/>
    <w:tmpl w:val="6ED418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143204D8"/>
    <w:multiLevelType w:val="hybridMultilevel"/>
    <w:tmpl w:val="17ECF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46348E1"/>
    <w:multiLevelType w:val="hybridMultilevel"/>
    <w:tmpl w:val="62EED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51579DA"/>
    <w:multiLevelType w:val="hybridMultilevel"/>
    <w:tmpl w:val="D9F641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56736AF"/>
    <w:multiLevelType w:val="hybridMultilevel"/>
    <w:tmpl w:val="07CEE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7C4460"/>
    <w:multiLevelType w:val="hybridMultilevel"/>
    <w:tmpl w:val="6366CF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2" w15:restartNumberingAfterBreak="0">
    <w:nsid w:val="175720DF"/>
    <w:multiLevelType w:val="multilevel"/>
    <w:tmpl w:val="6F2C5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9017738"/>
    <w:multiLevelType w:val="hybridMultilevel"/>
    <w:tmpl w:val="02442C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1AC94FC9"/>
    <w:multiLevelType w:val="hybridMultilevel"/>
    <w:tmpl w:val="3536D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CFC20BF"/>
    <w:multiLevelType w:val="hybridMultilevel"/>
    <w:tmpl w:val="00122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EE60A7D"/>
    <w:multiLevelType w:val="hybridMultilevel"/>
    <w:tmpl w:val="1EF04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F1C26DB"/>
    <w:multiLevelType w:val="hybridMultilevel"/>
    <w:tmpl w:val="903001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1AA308B"/>
    <w:multiLevelType w:val="hybridMultilevel"/>
    <w:tmpl w:val="1526A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268330F"/>
    <w:multiLevelType w:val="hybridMultilevel"/>
    <w:tmpl w:val="2D22D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2C81579"/>
    <w:multiLevelType w:val="hybridMultilevel"/>
    <w:tmpl w:val="9E72F02E"/>
    <w:lvl w:ilvl="0" w:tplc="12606418">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2DD307B"/>
    <w:multiLevelType w:val="hybridMultilevel"/>
    <w:tmpl w:val="31C4BD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3A478A0"/>
    <w:multiLevelType w:val="hybridMultilevel"/>
    <w:tmpl w:val="F27C3B52"/>
    <w:lvl w:ilvl="0" w:tplc="12606418">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77166A3"/>
    <w:multiLevelType w:val="hybridMultilevel"/>
    <w:tmpl w:val="B20CE6F8"/>
    <w:lvl w:ilvl="0" w:tplc="4750419C">
      <w:start w:val="1"/>
      <w:numFmt w:val="bullet"/>
      <w:lvlText w:val=""/>
      <w:lvlJc w:val="left"/>
      <w:pPr>
        <w:ind w:left="2160" w:hanging="360"/>
      </w:pPr>
      <w:rPr>
        <w:rFonts w:ascii="Symbol" w:hAnsi="Symbol"/>
      </w:rPr>
    </w:lvl>
    <w:lvl w:ilvl="1" w:tplc="5D5AD4C6">
      <w:start w:val="1"/>
      <w:numFmt w:val="bullet"/>
      <w:lvlText w:val=""/>
      <w:lvlJc w:val="left"/>
      <w:pPr>
        <w:ind w:left="2160" w:hanging="360"/>
      </w:pPr>
      <w:rPr>
        <w:rFonts w:ascii="Symbol" w:hAnsi="Symbol"/>
      </w:rPr>
    </w:lvl>
    <w:lvl w:ilvl="2" w:tplc="5846CCB0">
      <w:start w:val="1"/>
      <w:numFmt w:val="bullet"/>
      <w:lvlText w:val=""/>
      <w:lvlJc w:val="left"/>
      <w:pPr>
        <w:ind w:left="2160" w:hanging="360"/>
      </w:pPr>
      <w:rPr>
        <w:rFonts w:ascii="Symbol" w:hAnsi="Symbol"/>
      </w:rPr>
    </w:lvl>
    <w:lvl w:ilvl="3" w:tplc="FFB431BE">
      <w:start w:val="1"/>
      <w:numFmt w:val="bullet"/>
      <w:lvlText w:val=""/>
      <w:lvlJc w:val="left"/>
      <w:pPr>
        <w:ind w:left="2160" w:hanging="360"/>
      </w:pPr>
      <w:rPr>
        <w:rFonts w:ascii="Symbol" w:hAnsi="Symbol"/>
      </w:rPr>
    </w:lvl>
    <w:lvl w:ilvl="4" w:tplc="A09E39C2">
      <w:start w:val="1"/>
      <w:numFmt w:val="bullet"/>
      <w:lvlText w:val=""/>
      <w:lvlJc w:val="left"/>
      <w:pPr>
        <w:ind w:left="2160" w:hanging="360"/>
      </w:pPr>
      <w:rPr>
        <w:rFonts w:ascii="Symbol" w:hAnsi="Symbol"/>
      </w:rPr>
    </w:lvl>
    <w:lvl w:ilvl="5" w:tplc="4BAEE3DC">
      <w:start w:val="1"/>
      <w:numFmt w:val="bullet"/>
      <w:lvlText w:val=""/>
      <w:lvlJc w:val="left"/>
      <w:pPr>
        <w:ind w:left="2160" w:hanging="360"/>
      </w:pPr>
      <w:rPr>
        <w:rFonts w:ascii="Symbol" w:hAnsi="Symbol"/>
      </w:rPr>
    </w:lvl>
    <w:lvl w:ilvl="6" w:tplc="0716258C">
      <w:start w:val="1"/>
      <w:numFmt w:val="bullet"/>
      <w:lvlText w:val=""/>
      <w:lvlJc w:val="left"/>
      <w:pPr>
        <w:ind w:left="2160" w:hanging="360"/>
      </w:pPr>
      <w:rPr>
        <w:rFonts w:ascii="Symbol" w:hAnsi="Symbol"/>
      </w:rPr>
    </w:lvl>
    <w:lvl w:ilvl="7" w:tplc="D182E582">
      <w:start w:val="1"/>
      <w:numFmt w:val="bullet"/>
      <w:lvlText w:val=""/>
      <w:lvlJc w:val="left"/>
      <w:pPr>
        <w:ind w:left="2160" w:hanging="360"/>
      </w:pPr>
      <w:rPr>
        <w:rFonts w:ascii="Symbol" w:hAnsi="Symbol"/>
      </w:rPr>
    </w:lvl>
    <w:lvl w:ilvl="8" w:tplc="2D709B48">
      <w:start w:val="1"/>
      <w:numFmt w:val="bullet"/>
      <w:lvlText w:val=""/>
      <w:lvlJc w:val="left"/>
      <w:pPr>
        <w:ind w:left="2160" w:hanging="360"/>
      </w:pPr>
      <w:rPr>
        <w:rFonts w:ascii="Symbol" w:hAnsi="Symbol"/>
      </w:rPr>
    </w:lvl>
  </w:abstractNum>
  <w:abstractNum w:abstractNumId="44" w15:restartNumberingAfterBreak="0">
    <w:nsid w:val="27B74515"/>
    <w:multiLevelType w:val="hybridMultilevel"/>
    <w:tmpl w:val="32508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8271F07"/>
    <w:multiLevelType w:val="hybridMultilevel"/>
    <w:tmpl w:val="B6E4F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8CB35A8"/>
    <w:multiLevelType w:val="hybridMultilevel"/>
    <w:tmpl w:val="C56AE50E"/>
    <w:lvl w:ilvl="0" w:tplc="D4AC7C66">
      <w:start w:val="1"/>
      <w:numFmt w:val="bullet"/>
      <w:lvlText w:val=""/>
      <w:lvlJc w:val="left"/>
      <w:pPr>
        <w:ind w:left="720" w:hanging="360"/>
      </w:pPr>
      <w:rPr>
        <w:rFonts w:ascii="Symbol" w:hAnsi="Symbol" w:hint="default"/>
      </w:rPr>
    </w:lvl>
    <w:lvl w:ilvl="1" w:tplc="FD00750C">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29E85907"/>
    <w:multiLevelType w:val="hybridMultilevel"/>
    <w:tmpl w:val="6E567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9FC680C"/>
    <w:multiLevelType w:val="hybridMultilevel"/>
    <w:tmpl w:val="B4247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B55099E"/>
    <w:multiLevelType w:val="hybridMultilevel"/>
    <w:tmpl w:val="49BAE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BBA4555"/>
    <w:multiLevelType w:val="hybridMultilevel"/>
    <w:tmpl w:val="0CD8224E"/>
    <w:lvl w:ilvl="0" w:tplc="1260641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C0901FF"/>
    <w:multiLevelType w:val="hybridMultilevel"/>
    <w:tmpl w:val="3ACE66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D456170"/>
    <w:multiLevelType w:val="hybridMultilevel"/>
    <w:tmpl w:val="9560FE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D5604B4"/>
    <w:multiLevelType w:val="hybridMultilevel"/>
    <w:tmpl w:val="26747D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D8B576B"/>
    <w:multiLevelType w:val="hybridMultilevel"/>
    <w:tmpl w:val="9B1ACD0C"/>
    <w:lvl w:ilvl="0" w:tplc="A526411E">
      <w:numFmt w:val="bullet"/>
      <w:lvlText w:val="o"/>
      <w:lvlJc w:val="left"/>
      <w:pPr>
        <w:ind w:left="1080" w:hanging="360"/>
      </w:pPr>
      <w:rPr>
        <w:rFonts w:ascii="Courier New" w:eastAsia="Courier New" w:hAnsi="Courier New" w:cs="Courier New" w:hint="default"/>
        <w:b w:val="0"/>
        <w:bCs w:val="0"/>
        <w:i w:val="0"/>
        <w:iCs w:val="0"/>
        <w:spacing w:val="0"/>
        <w:w w:val="100"/>
        <w:sz w:val="20"/>
        <w:szCs w:val="20"/>
        <w:lang w:val="en-US" w:eastAsia="en-US" w:bidi="ar-SA"/>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5" w15:restartNumberingAfterBreak="0">
    <w:nsid w:val="2DA262AA"/>
    <w:multiLevelType w:val="hybridMultilevel"/>
    <w:tmpl w:val="8CAC38C4"/>
    <w:lvl w:ilvl="0" w:tplc="B5983D56">
      <w:numFmt w:val="bullet"/>
      <w:lvlText w:val="•"/>
      <w:lvlJc w:val="left"/>
      <w:pPr>
        <w:ind w:left="720" w:hanging="360"/>
      </w:pPr>
      <w:rPr>
        <w:rFonts w:ascii="Calibri" w:eastAsia="Arial Unicode MS"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F807E2A"/>
    <w:multiLevelType w:val="hybridMultilevel"/>
    <w:tmpl w:val="1D5A68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0543A9D"/>
    <w:multiLevelType w:val="hybridMultilevel"/>
    <w:tmpl w:val="A41E996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8" w15:restartNumberingAfterBreak="0">
    <w:nsid w:val="311F1D46"/>
    <w:multiLevelType w:val="hybridMultilevel"/>
    <w:tmpl w:val="6FF81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87092F"/>
    <w:multiLevelType w:val="hybridMultilevel"/>
    <w:tmpl w:val="E5AEE0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C30752"/>
    <w:multiLevelType w:val="hybridMultilevel"/>
    <w:tmpl w:val="302667C8"/>
    <w:lvl w:ilvl="0" w:tplc="C06A3080">
      <w:start w:val="1"/>
      <w:numFmt w:val="decimal"/>
      <w:lvlText w:val="%1."/>
      <w:lvlJc w:val="left"/>
      <w:pPr>
        <w:ind w:left="1020" w:hanging="360"/>
      </w:pPr>
    </w:lvl>
    <w:lvl w:ilvl="1" w:tplc="2DA8E556">
      <w:start w:val="1"/>
      <w:numFmt w:val="decimal"/>
      <w:lvlText w:val="%2."/>
      <w:lvlJc w:val="left"/>
      <w:pPr>
        <w:ind w:left="1020" w:hanging="360"/>
      </w:pPr>
    </w:lvl>
    <w:lvl w:ilvl="2" w:tplc="C26C3696">
      <w:start w:val="1"/>
      <w:numFmt w:val="decimal"/>
      <w:lvlText w:val="%3."/>
      <w:lvlJc w:val="left"/>
      <w:pPr>
        <w:ind w:left="1020" w:hanging="360"/>
      </w:pPr>
    </w:lvl>
    <w:lvl w:ilvl="3" w:tplc="69A09598">
      <w:start w:val="1"/>
      <w:numFmt w:val="decimal"/>
      <w:lvlText w:val="%4."/>
      <w:lvlJc w:val="left"/>
      <w:pPr>
        <w:ind w:left="1020" w:hanging="360"/>
      </w:pPr>
    </w:lvl>
    <w:lvl w:ilvl="4" w:tplc="4C0CCD28">
      <w:start w:val="1"/>
      <w:numFmt w:val="decimal"/>
      <w:lvlText w:val="%5."/>
      <w:lvlJc w:val="left"/>
      <w:pPr>
        <w:ind w:left="1020" w:hanging="360"/>
      </w:pPr>
    </w:lvl>
    <w:lvl w:ilvl="5" w:tplc="1BDC0568">
      <w:start w:val="1"/>
      <w:numFmt w:val="decimal"/>
      <w:lvlText w:val="%6."/>
      <w:lvlJc w:val="left"/>
      <w:pPr>
        <w:ind w:left="1020" w:hanging="360"/>
      </w:pPr>
    </w:lvl>
    <w:lvl w:ilvl="6" w:tplc="AEA0C3DE">
      <w:start w:val="1"/>
      <w:numFmt w:val="decimal"/>
      <w:lvlText w:val="%7."/>
      <w:lvlJc w:val="left"/>
      <w:pPr>
        <w:ind w:left="1020" w:hanging="360"/>
      </w:pPr>
    </w:lvl>
    <w:lvl w:ilvl="7" w:tplc="BCD6F4CC">
      <w:start w:val="1"/>
      <w:numFmt w:val="decimal"/>
      <w:lvlText w:val="%8."/>
      <w:lvlJc w:val="left"/>
      <w:pPr>
        <w:ind w:left="1020" w:hanging="360"/>
      </w:pPr>
    </w:lvl>
    <w:lvl w:ilvl="8" w:tplc="C9569490">
      <w:start w:val="1"/>
      <w:numFmt w:val="decimal"/>
      <w:lvlText w:val="%9."/>
      <w:lvlJc w:val="left"/>
      <w:pPr>
        <w:ind w:left="1020" w:hanging="360"/>
      </w:pPr>
    </w:lvl>
  </w:abstractNum>
  <w:abstractNum w:abstractNumId="61" w15:restartNumberingAfterBreak="0">
    <w:nsid w:val="33EA57C0"/>
    <w:multiLevelType w:val="hybridMultilevel"/>
    <w:tmpl w:val="4CF25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53C067D"/>
    <w:multiLevelType w:val="hybridMultilevel"/>
    <w:tmpl w:val="34366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5693982"/>
    <w:multiLevelType w:val="hybridMultilevel"/>
    <w:tmpl w:val="4F26D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6150F14"/>
    <w:multiLevelType w:val="hybridMultilevel"/>
    <w:tmpl w:val="2C528F42"/>
    <w:lvl w:ilvl="0" w:tplc="DA4C542A">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655119A"/>
    <w:multiLevelType w:val="hybridMultilevel"/>
    <w:tmpl w:val="AE20ABDE"/>
    <w:numStyleLink w:val="ImportedStyle9"/>
  </w:abstractNum>
  <w:abstractNum w:abstractNumId="66" w15:restartNumberingAfterBreak="0">
    <w:nsid w:val="375A487B"/>
    <w:multiLevelType w:val="hybridMultilevel"/>
    <w:tmpl w:val="94002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8572EE7"/>
    <w:multiLevelType w:val="hybridMultilevel"/>
    <w:tmpl w:val="89DEA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939067C"/>
    <w:multiLevelType w:val="multilevel"/>
    <w:tmpl w:val="4E1AD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shd w:val="clear" w:color="auto" w:fil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3A0B6C7A"/>
    <w:multiLevelType w:val="hybridMultilevel"/>
    <w:tmpl w:val="0E5E8A30"/>
    <w:lvl w:ilvl="0" w:tplc="F08E0E2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3A83698D"/>
    <w:multiLevelType w:val="hybridMultilevel"/>
    <w:tmpl w:val="6BC286D6"/>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1" w15:restartNumberingAfterBreak="0">
    <w:nsid w:val="3AD659CA"/>
    <w:multiLevelType w:val="hybridMultilevel"/>
    <w:tmpl w:val="B01EF57A"/>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2" w15:restartNumberingAfterBreak="0">
    <w:nsid w:val="3B1B3E3F"/>
    <w:multiLevelType w:val="hybridMultilevel"/>
    <w:tmpl w:val="28F8FB5E"/>
    <w:lvl w:ilvl="0" w:tplc="EFD8EA9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B212144"/>
    <w:multiLevelType w:val="hybridMultilevel"/>
    <w:tmpl w:val="A7D40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F8056A6"/>
    <w:multiLevelType w:val="hybridMultilevel"/>
    <w:tmpl w:val="25EE9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FF30DD2"/>
    <w:multiLevelType w:val="hybridMultilevel"/>
    <w:tmpl w:val="BB6CBC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0692DB5"/>
    <w:multiLevelType w:val="multilevel"/>
    <w:tmpl w:val="8264C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06E75CC"/>
    <w:multiLevelType w:val="hybridMultilevel"/>
    <w:tmpl w:val="D37252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E628204">
      <w:start w:val="1"/>
      <w:numFmt w:val="bullet"/>
      <w:pStyle w:val="ListBullet3"/>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0A410D9"/>
    <w:multiLevelType w:val="hybridMultilevel"/>
    <w:tmpl w:val="2F6EF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1360356"/>
    <w:multiLevelType w:val="hybridMultilevel"/>
    <w:tmpl w:val="0CB86AF4"/>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0" w15:restartNumberingAfterBreak="0">
    <w:nsid w:val="42504BB1"/>
    <w:multiLevelType w:val="hybridMultilevel"/>
    <w:tmpl w:val="334AE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26D096C"/>
    <w:multiLevelType w:val="hybridMultilevel"/>
    <w:tmpl w:val="A7760E8E"/>
    <w:lvl w:ilvl="0" w:tplc="77EC31DC">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2AB6E71"/>
    <w:multiLevelType w:val="hybridMultilevel"/>
    <w:tmpl w:val="44BC59D2"/>
    <w:lvl w:ilvl="0" w:tplc="12606418">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5D7D3C"/>
    <w:multiLevelType w:val="hybridMultilevel"/>
    <w:tmpl w:val="969EB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3B128E3"/>
    <w:multiLevelType w:val="hybridMultilevel"/>
    <w:tmpl w:val="B3EE3C0C"/>
    <w:lvl w:ilvl="0" w:tplc="E9E8F264">
      <w:start w:val="1"/>
      <w:numFmt w:val="decimal"/>
      <w:lvlText w:val="%1."/>
      <w:lvlJc w:val="left"/>
      <w:pPr>
        <w:ind w:left="1020" w:hanging="360"/>
      </w:pPr>
    </w:lvl>
    <w:lvl w:ilvl="1" w:tplc="653AE6D2">
      <w:start w:val="1"/>
      <w:numFmt w:val="decimal"/>
      <w:lvlText w:val="%2."/>
      <w:lvlJc w:val="left"/>
      <w:pPr>
        <w:ind w:left="1020" w:hanging="360"/>
      </w:pPr>
    </w:lvl>
    <w:lvl w:ilvl="2" w:tplc="9DC66408">
      <w:start w:val="1"/>
      <w:numFmt w:val="decimal"/>
      <w:lvlText w:val="%3."/>
      <w:lvlJc w:val="left"/>
      <w:pPr>
        <w:ind w:left="1020" w:hanging="360"/>
      </w:pPr>
    </w:lvl>
    <w:lvl w:ilvl="3" w:tplc="F5544AB0">
      <w:start w:val="1"/>
      <w:numFmt w:val="decimal"/>
      <w:lvlText w:val="%4."/>
      <w:lvlJc w:val="left"/>
      <w:pPr>
        <w:ind w:left="1020" w:hanging="360"/>
      </w:pPr>
    </w:lvl>
    <w:lvl w:ilvl="4" w:tplc="D5F0F162">
      <w:start w:val="1"/>
      <w:numFmt w:val="decimal"/>
      <w:lvlText w:val="%5."/>
      <w:lvlJc w:val="left"/>
      <w:pPr>
        <w:ind w:left="1020" w:hanging="360"/>
      </w:pPr>
    </w:lvl>
    <w:lvl w:ilvl="5" w:tplc="DDCA155C">
      <w:start w:val="1"/>
      <w:numFmt w:val="decimal"/>
      <w:lvlText w:val="%6."/>
      <w:lvlJc w:val="left"/>
      <w:pPr>
        <w:ind w:left="1020" w:hanging="360"/>
      </w:pPr>
    </w:lvl>
    <w:lvl w:ilvl="6" w:tplc="F3104306">
      <w:start w:val="1"/>
      <w:numFmt w:val="decimal"/>
      <w:lvlText w:val="%7."/>
      <w:lvlJc w:val="left"/>
      <w:pPr>
        <w:ind w:left="1020" w:hanging="360"/>
      </w:pPr>
    </w:lvl>
    <w:lvl w:ilvl="7" w:tplc="B170A3AE">
      <w:start w:val="1"/>
      <w:numFmt w:val="decimal"/>
      <w:lvlText w:val="%8."/>
      <w:lvlJc w:val="left"/>
      <w:pPr>
        <w:ind w:left="1020" w:hanging="360"/>
      </w:pPr>
    </w:lvl>
    <w:lvl w:ilvl="8" w:tplc="FC5A8B86">
      <w:start w:val="1"/>
      <w:numFmt w:val="decimal"/>
      <w:lvlText w:val="%9."/>
      <w:lvlJc w:val="left"/>
      <w:pPr>
        <w:ind w:left="1020" w:hanging="360"/>
      </w:pPr>
    </w:lvl>
  </w:abstractNum>
  <w:abstractNum w:abstractNumId="85" w15:restartNumberingAfterBreak="0">
    <w:nsid w:val="45202BC8"/>
    <w:multiLevelType w:val="hybridMultilevel"/>
    <w:tmpl w:val="A0E2A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53D6AD9"/>
    <w:multiLevelType w:val="hybridMultilevel"/>
    <w:tmpl w:val="819CC7A8"/>
    <w:lvl w:ilvl="0" w:tplc="2AEAC606">
      <w:start w:val="1"/>
      <w:numFmt w:val="bullet"/>
      <w:pStyle w:val="ListBullet2"/>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7" w15:restartNumberingAfterBreak="0">
    <w:nsid w:val="455628E8"/>
    <w:multiLevelType w:val="hybridMultilevel"/>
    <w:tmpl w:val="05AE437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8" w15:restartNumberingAfterBreak="0">
    <w:nsid w:val="45AE78E4"/>
    <w:multiLevelType w:val="hybridMultilevel"/>
    <w:tmpl w:val="61E63116"/>
    <w:lvl w:ilvl="0" w:tplc="A47A798C">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45F748D3"/>
    <w:multiLevelType w:val="hybridMultilevel"/>
    <w:tmpl w:val="688070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71F28CB"/>
    <w:multiLevelType w:val="hybridMultilevel"/>
    <w:tmpl w:val="596882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7D20C48"/>
    <w:multiLevelType w:val="hybridMultilevel"/>
    <w:tmpl w:val="00C4B81C"/>
    <w:lvl w:ilvl="0" w:tplc="805CD4D4">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47DD281D"/>
    <w:multiLevelType w:val="hybridMultilevel"/>
    <w:tmpl w:val="5A2E0F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7F9508F"/>
    <w:multiLevelType w:val="hybridMultilevel"/>
    <w:tmpl w:val="99F82D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87C1337"/>
    <w:multiLevelType w:val="hybridMultilevel"/>
    <w:tmpl w:val="DC98515E"/>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5" w15:restartNumberingAfterBreak="0">
    <w:nsid w:val="4B5A0CFD"/>
    <w:multiLevelType w:val="hybridMultilevel"/>
    <w:tmpl w:val="0066A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B720E91"/>
    <w:multiLevelType w:val="hybridMultilevel"/>
    <w:tmpl w:val="8C620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CED7495"/>
    <w:multiLevelType w:val="hybridMultilevel"/>
    <w:tmpl w:val="7FF41308"/>
    <w:styleLink w:val="ImportedStyle1"/>
    <w:lvl w:ilvl="0" w:tplc="90CEC65A">
      <w:start w:val="1"/>
      <w:numFmt w:val="bullet"/>
      <w:pStyle w:val="Bullets"/>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B4697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9A247C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EE1FD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AA531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F92BC2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20E7A1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44F37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1AA73B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 w15:restartNumberingAfterBreak="0">
    <w:nsid w:val="4E251F03"/>
    <w:multiLevelType w:val="hybridMultilevel"/>
    <w:tmpl w:val="F4EC985A"/>
    <w:styleLink w:val="ImportedStyle10"/>
    <w:lvl w:ilvl="0" w:tplc="403223E0">
      <w:start w:val="1"/>
      <w:numFmt w:val="bullet"/>
      <w:lvlText w:val="●"/>
      <w:lvlJc w:val="left"/>
      <w:pPr>
        <w:ind w:left="10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32E6200">
      <w:start w:val="1"/>
      <w:numFmt w:val="bullet"/>
      <w:lvlText w:val="o"/>
      <w:lvlJc w:val="left"/>
      <w:pPr>
        <w:ind w:left="18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021DC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2251A8">
      <w:start w:val="1"/>
      <w:numFmt w:val="bullet"/>
      <w:lvlText w:val="●"/>
      <w:lvlJc w:val="left"/>
      <w:pPr>
        <w:ind w:left="32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02E54E">
      <w:start w:val="1"/>
      <w:numFmt w:val="bullet"/>
      <w:lvlText w:val="o"/>
      <w:lvlJc w:val="left"/>
      <w:pPr>
        <w:ind w:left="39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EE68C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AE3D88">
      <w:start w:val="1"/>
      <w:numFmt w:val="bullet"/>
      <w:lvlText w:val="●"/>
      <w:lvlJc w:val="left"/>
      <w:pPr>
        <w:ind w:left="54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16FBF0">
      <w:start w:val="1"/>
      <w:numFmt w:val="bullet"/>
      <w:lvlText w:val="o"/>
      <w:lvlJc w:val="left"/>
      <w:pPr>
        <w:ind w:left="61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D925E5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9"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4F070407"/>
    <w:multiLevelType w:val="hybridMultilevel"/>
    <w:tmpl w:val="7DEAF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4FB81CF7"/>
    <w:multiLevelType w:val="hybridMultilevel"/>
    <w:tmpl w:val="B3626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15:restartNumberingAfterBreak="0">
    <w:nsid w:val="50C86036"/>
    <w:multiLevelType w:val="hybridMultilevel"/>
    <w:tmpl w:val="A030D6C2"/>
    <w:lvl w:ilvl="0" w:tplc="1260641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0E23899"/>
    <w:multiLevelType w:val="hybridMultilevel"/>
    <w:tmpl w:val="F1166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23A48D2"/>
    <w:multiLevelType w:val="hybridMultilevel"/>
    <w:tmpl w:val="CC2EA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27A472B"/>
    <w:multiLevelType w:val="hybridMultilevel"/>
    <w:tmpl w:val="F19A4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3A05D39"/>
    <w:multiLevelType w:val="hybridMultilevel"/>
    <w:tmpl w:val="43C08DBC"/>
    <w:styleLink w:val="ImportedStyle2"/>
    <w:lvl w:ilvl="0" w:tplc="07D6F7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2A8C73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E6D4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AC52F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FC8D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CB6C2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EE47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366C8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985CE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7" w15:restartNumberingAfterBreak="0">
    <w:nsid w:val="54835A79"/>
    <w:multiLevelType w:val="hybridMultilevel"/>
    <w:tmpl w:val="2E106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5C95282"/>
    <w:multiLevelType w:val="hybridMultilevel"/>
    <w:tmpl w:val="1C52E35A"/>
    <w:lvl w:ilvl="0" w:tplc="1260641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6E60440"/>
    <w:multiLevelType w:val="hybridMultilevel"/>
    <w:tmpl w:val="EF6E0E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99F5EFE"/>
    <w:multiLevelType w:val="hybridMultilevel"/>
    <w:tmpl w:val="FB9AD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BA50872"/>
    <w:multiLevelType w:val="hybridMultilevel"/>
    <w:tmpl w:val="7AF8F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BB0314C"/>
    <w:multiLevelType w:val="hybridMultilevel"/>
    <w:tmpl w:val="F138B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C3C2D26"/>
    <w:multiLevelType w:val="hybridMultilevel"/>
    <w:tmpl w:val="ABE28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C9C122D"/>
    <w:multiLevelType w:val="hybridMultilevel"/>
    <w:tmpl w:val="00DEA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D554858"/>
    <w:multiLevelType w:val="hybridMultilevel"/>
    <w:tmpl w:val="23DC2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D640176"/>
    <w:multiLevelType w:val="hybridMultilevel"/>
    <w:tmpl w:val="69148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D845CE2"/>
    <w:multiLevelType w:val="hybridMultilevel"/>
    <w:tmpl w:val="92CC0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EFB1D00"/>
    <w:multiLevelType w:val="hybridMultilevel"/>
    <w:tmpl w:val="6AF49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0932F6F"/>
    <w:multiLevelType w:val="hybridMultilevel"/>
    <w:tmpl w:val="565C7776"/>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15:restartNumberingAfterBreak="0">
    <w:nsid w:val="61B63E59"/>
    <w:multiLevelType w:val="hybridMultilevel"/>
    <w:tmpl w:val="90E297E2"/>
    <w:lvl w:ilvl="0" w:tplc="5BFA06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2A527DD"/>
    <w:multiLevelType w:val="hybridMultilevel"/>
    <w:tmpl w:val="215AF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2C560C6"/>
    <w:multiLevelType w:val="hybridMultilevel"/>
    <w:tmpl w:val="30AE0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2D12BE7"/>
    <w:multiLevelType w:val="hybridMultilevel"/>
    <w:tmpl w:val="CC4E5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35463E4"/>
    <w:multiLevelType w:val="hybridMultilevel"/>
    <w:tmpl w:val="D90AD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3FF7A1E"/>
    <w:multiLevelType w:val="hybridMultilevel"/>
    <w:tmpl w:val="1BDA0474"/>
    <w:numStyleLink w:val="ImportedStyle3"/>
  </w:abstractNum>
  <w:abstractNum w:abstractNumId="126" w15:restartNumberingAfterBreak="0">
    <w:nsid w:val="647A6EC9"/>
    <w:multiLevelType w:val="hybridMultilevel"/>
    <w:tmpl w:val="AE20ABDE"/>
    <w:styleLink w:val="ImportedStyle9"/>
    <w:lvl w:ilvl="0" w:tplc="DC1E253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982F0A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94F68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A0128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58D18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DFC631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7EB3E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CCFC7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F3AE24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7" w15:restartNumberingAfterBreak="0">
    <w:nsid w:val="64960F31"/>
    <w:multiLevelType w:val="hybridMultilevel"/>
    <w:tmpl w:val="F82C3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5110588"/>
    <w:multiLevelType w:val="hybridMultilevel"/>
    <w:tmpl w:val="CD9C66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5960711"/>
    <w:multiLevelType w:val="hybridMultilevel"/>
    <w:tmpl w:val="89BA2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63D71A6"/>
    <w:multiLevelType w:val="hybridMultilevel"/>
    <w:tmpl w:val="FD38EC7C"/>
    <w:lvl w:ilvl="0" w:tplc="1260641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7B54FE6"/>
    <w:multiLevelType w:val="hybridMultilevel"/>
    <w:tmpl w:val="96EA2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7BF6856"/>
    <w:multiLevelType w:val="hybridMultilevel"/>
    <w:tmpl w:val="12743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8096DF7"/>
    <w:multiLevelType w:val="hybridMultilevel"/>
    <w:tmpl w:val="B6F6A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9B51746"/>
    <w:multiLevelType w:val="hybridMultilevel"/>
    <w:tmpl w:val="1ACEA88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5" w15:restartNumberingAfterBreak="0">
    <w:nsid w:val="6BB266C5"/>
    <w:multiLevelType w:val="hybridMultilevel"/>
    <w:tmpl w:val="9F4EE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C0E189B"/>
    <w:multiLevelType w:val="hybridMultilevel"/>
    <w:tmpl w:val="3154D67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15:restartNumberingAfterBreak="0">
    <w:nsid w:val="6CCA47F9"/>
    <w:multiLevelType w:val="hybridMultilevel"/>
    <w:tmpl w:val="43C08DBC"/>
    <w:numStyleLink w:val="ImportedStyle2"/>
  </w:abstractNum>
  <w:abstractNum w:abstractNumId="138" w15:restartNumberingAfterBreak="0">
    <w:nsid w:val="6E6F55B8"/>
    <w:multiLevelType w:val="hybridMultilevel"/>
    <w:tmpl w:val="56905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FF5AC8A"/>
    <w:multiLevelType w:val="hybridMultilevel"/>
    <w:tmpl w:val="13FAE216"/>
    <w:lvl w:ilvl="0" w:tplc="1F3236FA">
      <w:start w:val="1"/>
      <w:numFmt w:val="bullet"/>
      <w:lvlText w:val=""/>
      <w:lvlJc w:val="left"/>
      <w:pPr>
        <w:ind w:left="720" w:hanging="360"/>
      </w:pPr>
      <w:rPr>
        <w:rFonts w:ascii="Symbol" w:hAnsi="Symbol" w:hint="default"/>
      </w:rPr>
    </w:lvl>
    <w:lvl w:ilvl="1" w:tplc="7B0A8E0C">
      <w:start w:val="1"/>
      <w:numFmt w:val="bullet"/>
      <w:lvlText w:val="o"/>
      <w:lvlJc w:val="left"/>
      <w:pPr>
        <w:ind w:left="1440" w:hanging="360"/>
      </w:pPr>
      <w:rPr>
        <w:rFonts w:ascii="Courier New" w:hAnsi="Courier New" w:hint="default"/>
      </w:rPr>
    </w:lvl>
    <w:lvl w:ilvl="2" w:tplc="041E45FC">
      <w:start w:val="1"/>
      <w:numFmt w:val="bullet"/>
      <w:lvlText w:val=""/>
      <w:lvlJc w:val="left"/>
      <w:pPr>
        <w:ind w:left="2160" w:hanging="360"/>
      </w:pPr>
      <w:rPr>
        <w:rFonts w:ascii="Wingdings" w:hAnsi="Wingdings" w:hint="default"/>
      </w:rPr>
    </w:lvl>
    <w:lvl w:ilvl="3" w:tplc="3A3C9A42">
      <w:start w:val="1"/>
      <w:numFmt w:val="bullet"/>
      <w:lvlText w:val=""/>
      <w:lvlJc w:val="left"/>
      <w:pPr>
        <w:ind w:left="2880" w:hanging="360"/>
      </w:pPr>
      <w:rPr>
        <w:rFonts w:ascii="Symbol" w:hAnsi="Symbol" w:hint="default"/>
      </w:rPr>
    </w:lvl>
    <w:lvl w:ilvl="4" w:tplc="76E6EE6A">
      <w:start w:val="1"/>
      <w:numFmt w:val="bullet"/>
      <w:lvlText w:val="o"/>
      <w:lvlJc w:val="left"/>
      <w:pPr>
        <w:ind w:left="3600" w:hanging="360"/>
      </w:pPr>
      <w:rPr>
        <w:rFonts w:ascii="Courier New" w:hAnsi="Courier New" w:hint="default"/>
      </w:rPr>
    </w:lvl>
    <w:lvl w:ilvl="5" w:tplc="F6BAC732">
      <w:start w:val="1"/>
      <w:numFmt w:val="bullet"/>
      <w:lvlText w:val=""/>
      <w:lvlJc w:val="left"/>
      <w:pPr>
        <w:ind w:left="4320" w:hanging="360"/>
      </w:pPr>
      <w:rPr>
        <w:rFonts w:ascii="Wingdings" w:hAnsi="Wingdings" w:hint="default"/>
      </w:rPr>
    </w:lvl>
    <w:lvl w:ilvl="6" w:tplc="7D6E60CC">
      <w:start w:val="1"/>
      <w:numFmt w:val="bullet"/>
      <w:lvlText w:val=""/>
      <w:lvlJc w:val="left"/>
      <w:pPr>
        <w:ind w:left="5040" w:hanging="360"/>
      </w:pPr>
      <w:rPr>
        <w:rFonts w:ascii="Symbol" w:hAnsi="Symbol" w:hint="default"/>
      </w:rPr>
    </w:lvl>
    <w:lvl w:ilvl="7" w:tplc="03F29F98">
      <w:start w:val="1"/>
      <w:numFmt w:val="bullet"/>
      <w:lvlText w:val="o"/>
      <w:lvlJc w:val="left"/>
      <w:pPr>
        <w:ind w:left="5760" w:hanging="360"/>
      </w:pPr>
      <w:rPr>
        <w:rFonts w:ascii="Courier New" w:hAnsi="Courier New" w:hint="default"/>
      </w:rPr>
    </w:lvl>
    <w:lvl w:ilvl="8" w:tplc="F20425EC">
      <w:start w:val="1"/>
      <w:numFmt w:val="bullet"/>
      <w:lvlText w:val=""/>
      <w:lvlJc w:val="left"/>
      <w:pPr>
        <w:ind w:left="6480" w:hanging="360"/>
      </w:pPr>
      <w:rPr>
        <w:rFonts w:ascii="Wingdings" w:hAnsi="Wingdings" w:hint="default"/>
      </w:rPr>
    </w:lvl>
  </w:abstractNum>
  <w:abstractNum w:abstractNumId="140" w15:restartNumberingAfterBreak="0">
    <w:nsid w:val="7069E43E"/>
    <w:multiLevelType w:val="hybridMultilevel"/>
    <w:tmpl w:val="A942B5D4"/>
    <w:lvl w:ilvl="0" w:tplc="FA645F78">
      <w:start w:val="1"/>
      <w:numFmt w:val="bullet"/>
      <w:lvlText w:val=""/>
      <w:lvlJc w:val="left"/>
      <w:pPr>
        <w:ind w:left="720" w:hanging="360"/>
      </w:pPr>
      <w:rPr>
        <w:rFonts w:ascii="Symbol" w:hAnsi="Symbol" w:hint="default"/>
      </w:rPr>
    </w:lvl>
    <w:lvl w:ilvl="1" w:tplc="03CE43BA">
      <w:start w:val="1"/>
      <w:numFmt w:val="bullet"/>
      <w:lvlText w:val="o"/>
      <w:lvlJc w:val="left"/>
      <w:pPr>
        <w:ind w:left="1440" w:hanging="360"/>
      </w:pPr>
      <w:rPr>
        <w:rFonts w:ascii="Courier New" w:hAnsi="Courier New" w:hint="default"/>
      </w:rPr>
    </w:lvl>
    <w:lvl w:ilvl="2" w:tplc="9E76BB20">
      <w:start w:val="1"/>
      <w:numFmt w:val="bullet"/>
      <w:lvlText w:val=""/>
      <w:lvlJc w:val="left"/>
      <w:pPr>
        <w:ind w:left="2160" w:hanging="360"/>
      </w:pPr>
      <w:rPr>
        <w:rFonts w:ascii="Wingdings" w:hAnsi="Wingdings" w:hint="default"/>
      </w:rPr>
    </w:lvl>
    <w:lvl w:ilvl="3" w:tplc="49D4DDAE">
      <w:start w:val="1"/>
      <w:numFmt w:val="bullet"/>
      <w:lvlText w:val=""/>
      <w:lvlJc w:val="left"/>
      <w:pPr>
        <w:ind w:left="2880" w:hanging="360"/>
      </w:pPr>
      <w:rPr>
        <w:rFonts w:ascii="Symbol" w:hAnsi="Symbol" w:hint="default"/>
      </w:rPr>
    </w:lvl>
    <w:lvl w:ilvl="4" w:tplc="EB060900">
      <w:start w:val="1"/>
      <w:numFmt w:val="bullet"/>
      <w:lvlText w:val="o"/>
      <w:lvlJc w:val="left"/>
      <w:pPr>
        <w:ind w:left="3600" w:hanging="360"/>
      </w:pPr>
      <w:rPr>
        <w:rFonts w:ascii="Courier New" w:hAnsi="Courier New" w:hint="default"/>
      </w:rPr>
    </w:lvl>
    <w:lvl w:ilvl="5" w:tplc="8488F2C2">
      <w:start w:val="1"/>
      <w:numFmt w:val="bullet"/>
      <w:lvlText w:val=""/>
      <w:lvlJc w:val="left"/>
      <w:pPr>
        <w:ind w:left="4320" w:hanging="360"/>
      </w:pPr>
      <w:rPr>
        <w:rFonts w:ascii="Wingdings" w:hAnsi="Wingdings" w:hint="default"/>
      </w:rPr>
    </w:lvl>
    <w:lvl w:ilvl="6" w:tplc="805A6B1E">
      <w:start w:val="1"/>
      <w:numFmt w:val="bullet"/>
      <w:lvlText w:val=""/>
      <w:lvlJc w:val="left"/>
      <w:pPr>
        <w:ind w:left="5040" w:hanging="360"/>
      </w:pPr>
      <w:rPr>
        <w:rFonts w:ascii="Symbol" w:hAnsi="Symbol" w:hint="default"/>
      </w:rPr>
    </w:lvl>
    <w:lvl w:ilvl="7" w:tplc="D2583718">
      <w:start w:val="1"/>
      <w:numFmt w:val="bullet"/>
      <w:lvlText w:val="o"/>
      <w:lvlJc w:val="left"/>
      <w:pPr>
        <w:ind w:left="5760" w:hanging="360"/>
      </w:pPr>
      <w:rPr>
        <w:rFonts w:ascii="Courier New" w:hAnsi="Courier New" w:hint="default"/>
      </w:rPr>
    </w:lvl>
    <w:lvl w:ilvl="8" w:tplc="1722CF8C">
      <w:start w:val="1"/>
      <w:numFmt w:val="bullet"/>
      <w:lvlText w:val=""/>
      <w:lvlJc w:val="left"/>
      <w:pPr>
        <w:ind w:left="6480" w:hanging="360"/>
      </w:pPr>
      <w:rPr>
        <w:rFonts w:ascii="Wingdings" w:hAnsi="Wingdings" w:hint="default"/>
      </w:rPr>
    </w:lvl>
  </w:abstractNum>
  <w:abstractNum w:abstractNumId="141" w15:restartNumberingAfterBreak="0">
    <w:nsid w:val="7120C8C2"/>
    <w:multiLevelType w:val="hybridMultilevel"/>
    <w:tmpl w:val="357C6542"/>
    <w:lvl w:ilvl="0" w:tplc="17AEB2A8">
      <w:start w:val="1"/>
      <w:numFmt w:val="bullet"/>
      <w:lvlText w:val=""/>
      <w:lvlJc w:val="left"/>
      <w:pPr>
        <w:ind w:left="720" w:hanging="360"/>
      </w:pPr>
      <w:rPr>
        <w:rFonts w:ascii="Symbol" w:hAnsi="Symbol" w:hint="default"/>
      </w:rPr>
    </w:lvl>
    <w:lvl w:ilvl="1" w:tplc="82962772">
      <w:start w:val="1"/>
      <w:numFmt w:val="bullet"/>
      <w:lvlText w:val="o"/>
      <w:lvlJc w:val="left"/>
      <w:pPr>
        <w:ind w:left="1440" w:hanging="360"/>
      </w:pPr>
      <w:rPr>
        <w:rFonts w:ascii="Courier New" w:hAnsi="Courier New" w:hint="default"/>
      </w:rPr>
    </w:lvl>
    <w:lvl w:ilvl="2" w:tplc="C3A2CEBA">
      <w:start w:val="1"/>
      <w:numFmt w:val="bullet"/>
      <w:lvlText w:val=""/>
      <w:lvlJc w:val="left"/>
      <w:pPr>
        <w:ind w:left="2160" w:hanging="360"/>
      </w:pPr>
      <w:rPr>
        <w:rFonts w:ascii="Wingdings" w:hAnsi="Wingdings" w:hint="default"/>
      </w:rPr>
    </w:lvl>
    <w:lvl w:ilvl="3" w:tplc="6C429F40">
      <w:start w:val="1"/>
      <w:numFmt w:val="bullet"/>
      <w:lvlText w:val=""/>
      <w:lvlJc w:val="left"/>
      <w:pPr>
        <w:ind w:left="2880" w:hanging="360"/>
      </w:pPr>
      <w:rPr>
        <w:rFonts w:ascii="Symbol" w:hAnsi="Symbol" w:hint="default"/>
      </w:rPr>
    </w:lvl>
    <w:lvl w:ilvl="4" w:tplc="C4E2CF22">
      <w:start w:val="1"/>
      <w:numFmt w:val="bullet"/>
      <w:lvlText w:val="o"/>
      <w:lvlJc w:val="left"/>
      <w:pPr>
        <w:ind w:left="3600" w:hanging="360"/>
      </w:pPr>
      <w:rPr>
        <w:rFonts w:ascii="Courier New" w:hAnsi="Courier New" w:hint="default"/>
      </w:rPr>
    </w:lvl>
    <w:lvl w:ilvl="5" w:tplc="FCF4E5FE">
      <w:start w:val="1"/>
      <w:numFmt w:val="bullet"/>
      <w:lvlText w:val=""/>
      <w:lvlJc w:val="left"/>
      <w:pPr>
        <w:ind w:left="4320" w:hanging="360"/>
      </w:pPr>
      <w:rPr>
        <w:rFonts w:ascii="Wingdings" w:hAnsi="Wingdings" w:hint="default"/>
      </w:rPr>
    </w:lvl>
    <w:lvl w:ilvl="6" w:tplc="CEEE3010">
      <w:start w:val="1"/>
      <w:numFmt w:val="bullet"/>
      <w:lvlText w:val=""/>
      <w:lvlJc w:val="left"/>
      <w:pPr>
        <w:ind w:left="5040" w:hanging="360"/>
      </w:pPr>
      <w:rPr>
        <w:rFonts w:ascii="Symbol" w:hAnsi="Symbol" w:hint="default"/>
      </w:rPr>
    </w:lvl>
    <w:lvl w:ilvl="7" w:tplc="3DD0A288">
      <w:start w:val="1"/>
      <w:numFmt w:val="bullet"/>
      <w:lvlText w:val="o"/>
      <w:lvlJc w:val="left"/>
      <w:pPr>
        <w:ind w:left="5760" w:hanging="360"/>
      </w:pPr>
      <w:rPr>
        <w:rFonts w:ascii="Courier New" w:hAnsi="Courier New" w:hint="default"/>
      </w:rPr>
    </w:lvl>
    <w:lvl w:ilvl="8" w:tplc="D2D618AE">
      <w:start w:val="1"/>
      <w:numFmt w:val="bullet"/>
      <w:lvlText w:val=""/>
      <w:lvlJc w:val="left"/>
      <w:pPr>
        <w:ind w:left="6480" w:hanging="360"/>
      </w:pPr>
      <w:rPr>
        <w:rFonts w:ascii="Wingdings" w:hAnsi="Wingdings" w:hint="default"/>
      </w:rPr>
    </w:lvl>
  </w:abstractNum>
  <w:abstractNum w:abstractNumId="142" w15:restartNumberingAfterBreak="0">
    <w:nsid w:val="73D03289"/>
    <w:multiLevelType w:val="hybridMultilevel"/>
    <w:tmpl w:val="39861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57B4B5B"/>
    <w:multiLevelType w:val="hybridMultilevel"/>
    <w:tmpl w:val="55E82132"/>
    <w:lvl w:ilvl="0" w:tplc="B894818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5951990"/>
    <w:multiLevelType w:val="hybridMultilevel"/>
    <w:tmpl w:val="C250F0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5F4614C"/>
    <w:multiLevelType w:val="hybridMultilevel"/>
    <w:tmpl w:val="EEE428FE"/>
    <w:lvl w:ilvl="0" w:tplc="EDB4C948">
      <w:start w:val="1"/>
      <w:numFmt w:val="bullet"/>
      <w:lvlText w:val=""/>
      <w:lvlJc w:val="left"/>
      <w:pPr>
        <w:ind w:left="1440" w:hanging="360"/>
      </w:pPr>
      <w:rPr>
        <w:rFonts w:ascii="Symbol" w:hAnsi="Symbol"/>
      </w:rPr>
    </w:lvl>
    <w:lvl w:ilvl="1" w:tplc="5002E162">
      <w:start w:val="1"/>
      <w:numFmt w:val="bullet"/>
      <w:lvlText w:val=""/>
      <w:lvlJc w:val="left"/>
      <w:pPr>
        <w:ind w:left="1440" w:hanging="360"/>
      </w:pPr>
      <w:rPr>
        <w:rFonts w:ascii="Symbol" w:hAnsi="Symbol"/>
      </w:rPr>
    </w:lvl>
    <w:lvl w:ilvl="2" w:tplc="1780F768">
      <w:start w:val="1"/>
      <w:numFmt w:val="bullet"/>
      <w:lvlText w:val=""/>
      <w:lvlJc w:val="left"/>
      <w:pPr>
        <w:ind w:left="1440" w:hanging="360"/>
      </w:pPr>
      <w:rPr>
        <w:rFonts w:ascii="Symbol" w:hAnsi="Symbol"/>
      </w:rPr>
    </w:lvl>
    <w:lvl w:ilvl="3" w:tplc="F83E0DDC">
      <w:start w:val="1"/>
      <w:numFmt w:val="bullet"/>
      <w:lvlText w:val=""/>
      <w:lvlJc w:val="left"/>
      <w:pPr>
        <w:ind w:left="1440" w:hanging="360"/>
      </w:pPr>
      <w:rPr>
        <w:rFonts w:ascii="Symbol" w:hAnsi="Symbol"/>
      </w:rPr>
    </w:lvl>
    <w:lvl w:ilvl="4" w:tplc="198C549A">
      <w:start w:val="1"/>
      <w:numFmt w:val="bullet"/>
      <w:lvlText w:val=""/>
      <w:lvlJc w:val="left"/>
      <w:pPr>
        <w:ind w:left="1440" w:hanging="360"/>
      </w:pPr>
      <w:rPr>
        <w:rFonts w:ascii="Symbol" w:hAnsi="Symbol"/>
      </w:rPr>
    </w:lvl>
    <w:lvl w:ilvl="5" w:tplc="094056B0">
      <w:start w:val="1"/>
      <w:numFmt w:val="bullet"/>
      <w:lvlText w:val=""/>
      <w:lvlJc w:val="left"/>
      <w:pPr>
        <w:ind w:left="1440" w:hanging="360"/>
      </w:pPr>
      <w:rPr>
        <w:rFonts w:ascii="Symbol" w:hAnsi="Symbol"/>
      </w:rPr>
    </w:lvl>
    <w:lvl w:ilvl="6" w:tplc="0C4657C6">
      <w:start w:val="1"/>
      <w:numFmt w:val="bullet"/>
      <w:lvlText w:val=""/>
      <w:lvlJc w:val="left"/>
      <w:pPr>
        <w:ind w:left="1440" w:hanging="360"/>
      </w:pPr>
      <w:rPr>
        <w:rFonts w:ascii="Symbol" w:hAnsi="Symbol"/>
      </w:rPr>
    </w:lvl>
    <w:lvl w:ilvl="7" w:tplc="DEB6A95E">
      <w:start w:val="1"/>
      <w:numFmt w:val="bullet"/>
      <w:lvlText w:val=""/>
      <w:lvlJc w:val="left"/>
      <w:pPr>
        <w:ind w:left="1440" w:hanging="360"/>
      </w:pPr>
      <w:rPr>
        <w:rFonts w:ascii="Symbol" w:hAnsi="Symbol"/>
      </w:rPr>
    </w:lvl>
    <w:lvl w:ilvl="8" w:tplc="0D8C306E">
      <w:start w:val="1"/>
      <w:numFmt w:val="bullet"/>
      <w:lvlText w:val=""/>
      <w:lvlJc w:val="left"/>
      <w:pPr>
        <w:ind w:left="1440" w:hanging="360"/>
      </w:pPr>
      <w:rPr>
        <w:rFonts w:ascii="Symbol" w:hAnsi="Symbol"/>
      </w:rPr>
    </w:lvl>
  </w:abstractNum>
  <w:abstractNum w:abstractNumId="146" w15:restartNumberingAfterBreak="0">
    <w:nsid w:val="78797EA3"/>
    <w:multiLevelType w:val="hybridMultilevel"/>
    <w:tmpl w:val="22C06242"/>
    <w:lvl w:ilvl="0" w:tplc="1260641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9285238"/>
    <w:multiLevelType w:val="hybridMultilevel"/>
    <w:tmpl w:val="7554B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92A1ED6"/>
    <w:multiLevelType w:val="hybridMultilevel"/>
    <w:tmpl w:val="8A8EF18A"/>
    <w:lvl w:ilvl="0" w:tplc="FE187034">
      <w:start w:val="1"/>
      <w:numFmt w:val="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9AF081B"/>
    <w:multiLevelType w:val="hybridMultilevel"/>
    <w:tmpl w:val="4EC8D84C"/>
    <w:lvl w:ilvl="0" w:tplc="837A4446">
      <w:start w:val="1"/>
      <w:numFmt w:val="bullet"/>
      <w:lvlText w:val=""/>
      <w:lvlJc w:val="left"/>
      <w:pPr>
        <w:ind w:left="1440" w:hanging="360"/>
      </w:pPr>
      <w:rPr>
        <w:rFonts w:ascii="Symbol" w:hAnsi="Symbol"/>
      </w:rPr>
    </w:lvl>
    <w:lvl w:ilvl="1" w:tplc="838E830A">
      <w:start w:val="1"/>
      <w:numFmt w:val="bullet"/>
      <w:lvlText w:val=""/>
      <w:lvlJc w:val="left"/>
      <w:pPr>
        <w:ind w:left="1440" w:hanging="360"/>
      </w:pPr>
      <w:rPr>
        <w:rFonts w:ascii="Symbol" w:hAnsi="Symbol"/>
      </w:rPr>
    </w:lvl>
    <w:lvl w:ilvl="2" w:tplc="8EB8CDC4">
      <w:start w:val="1"/>
      <w:numFmt w:val="bullet"/>
      <w:lvlText w:val=""/>
      <w:lvlJc w:val="left"/>
      <w:pPr>
        <w:ind w:left="1440" w:hanging="360"/>
      </w:pPr>
      <w:rPr>
        <w:rFonts w:ascii="Symbol" w:hAnsi="Symbol"/>
      </w:rPr>
    </w:lvl>
    <w:lvl w:ilvl="3" w:tplc="5A22202C">
      <w:start w:val="1"/>
      <w:numFmt w:val="bullet"/>
      <w:lvlText w:val=""/>
      <w:lvlJc w:val="left"/>
      <w:pPr>
        <w:ind w:left="1440" w:hanging="360"/>
      </w:pPr>
      <w:rPr>
        <w:rFonts w:ascii="Symbol" w:hAnsi="Symbol"/>
      </w:rPr>
    </w:lvl>
    <w:lvl w:ilvl="4" w:tplc="A8AC64C6">
      <w:start w:val="1"/>
      <w:numFmt w:val="bullet"/>
      <w:lvlText w:val=""/>
      <w:lvlJc w:val="left"/>
      <w:pPr>
        <w:ind w:left="1440" w:hanging="360"/>
      </w:pPr>
      <w:rPr>
        <w:rFonts w:ascii="Symbol" w:hAnsi="Symbol"/>
      </w:rPr>
    </w:lvl>
    <w:lvl w:ilvl="5" w:tplc="9C7498F8">
      <w:start w:val="1"/>
      <w:numFmt w:val="bullet"/>
      <w:lvlText w:val=""/>
      <w:lvlJc w:val="left"/>
      <w:pPr>
        <w:ind w:left="1440" w:hanging="360"/>
      </w:pPr>
      <w:rPr>
        <w:rFonts w:ascii="Symbol" w:hAnsi="Symbol"/>
      </w:rPr>
    </w:lvl>
    <w:lvl w:ilvl="6" w:tplc="D44844D8">
      <w:start w:val="1"/>
      <w:numFmt w:val="bullet"/>
      <w:lvlText w:val=""/>
      <w:lvlJc w:val="left"/>
      <w:pPr>
        <w:ind w:left="1440" w:hanging="360"/>
      </w:pPr>
      <w:rPr>
        <w:rFonts w:ascii="Symbol" w:hAnsi="Symbol"/>
      </w:rPr>
    </w:lvl>
    <w:lvl w:ilvl="7" w:tplc="A12A768A">
      <w:start w:val="1"/>
      <w:numFmt w:val="bullet"/>
      <w:lvlText w:val=""/>
      <w:lvlJc w:val="left"/>
      <w:pPr>
        <w:ind w:left="1440" w:hanging="360"/>
      </w:pPr>
      <w:rPr>
        <w:rFonts w:ascii="Symbol" w:hAnsi="Symbol"/>
      </w:rPr>
    </w:lvl>
    <w:lvl w:ilvl="8" w:tplc="E864DBBC">
      <w:start w:val="1"/>
      <w:numFmt w:val="bullet"/>
      <w:lvlText w:val=""/>
      <w:lvlJc w:val="left"/>
      <w:pPr>
        <w:ind w:left="1440" w:hanging="360"/>
      </w:pPr>
      <w:rPr>
        <w:rFonts w:ascii="Symbol" w:hAnsi="Symbol"/>
      </w:rPr>
    </w:lvl>
  </w:abstractNum>
  <w:abstractNum w:abstractNumId="150" w15:restartNumberingAfterBreak="0">
    <w:nsid w:val="7A753881"/>
    <w:multiLevelType w:val="hybridMultilevel"/>
    <w:tmpl w:val="C9B2591E"/>
    <w:lvl w:ilvl="0" w:tplc="5F944E2C">
      <w:start w:val="1"/>
      <w:numFmt w:val="bullet"/>
      <w:lvlText w:val=""/>
      <w:lvlJc w:val="left"/>
      <w:pPr>
        <w:ind w:left="1440" w:hanging="360"/>
      </w:pPr>
      <w:rPr>
        <w:rFonts w:ascii="Symbol" w:hAnsi="Symbol"/>
      </w:rPr>
    </w:lvl>
    <w:lvl w:ilvl="1" w:tplc="6FBE4AFE">
      <w:start w:val="1"/>
      <w:numFmt w:val="bullet"/>
      <w:lvlText w:val=""/>
      <w:lvlJc w:val="left"/>
      <w:pPr>
        <w:ind w:left="1440" w:hanging="360"/>
      </w:pPr>
      <w:rPr>
        <w:rFonts w:ascii="Symbol" w:hAnsi="Symbol"/>
      </w:rPr>
    </w:lvl>
    <w:lvl w:ilvl="2" w:tplc="49BE8ABA">
      <w:start w:val="1"/>
      <w:numFmt w:val="bullet"/>
      <w:lvlText w:val=""/>
      <w:lvlJc w:val="left"/>
      <w:pPr>
        <w:ind w:left="1440" w:hanging="360"/>
      </w:pPr>
      <w:rPr>
        <w:rFonts w:ascii="Symbol" w:hAnsi="Symbol"/>
      </w:rPr>
    </w:lvl>
    <w:lvl w:ilvl="3" w:tplc="6C80F826">
      <w:start w:val="1"/>
      <w:numFmt w:val="bullet"/>
      <w:lvlText w:val=""/>
      <w:lvlJc w:val="left"/>
      <w:pPr>
        <w:ind w:left="1440" w:hanging="360"/>
      </w:pPr>
      <w:rPr>
        <w:rFonts w:ascii="Symbol" w:hAnsi="Symbol"/>
      </w:rPr>
    </w:lvl>
    <w:lvl w:ilvl="4" w:tplc="9680238C">
      <w:start w:val="1"/>
      <w:numFmt w:val="bullet"/>
      <w:lvlText w:val=""/>
      <w:lvlJc w:val="left"/>
      <w:pPr>
        <w:ind w:left="1440" w:hanging="360"/>
      </w:pPr>
      <w:rPr>
        <w:rFonts w:ascii="Symbol" w:hAnsi="Symbol"/>
      </w:rPr>
    </w:lvl>
    <w:lvl w:ilvl="5" w:tplc="3D9AD1F4">
      <w:start w:val="1"/>
      <w:numFmt w:val="bullet"/>
      <w:lvlText w:val=""/>
      <w:lvlJc w:val="left"/>
      <w:pPr>
        <w:ind w:left="1440" w:hanging="360"/>
      </w:pPr>
      <w:rPr>
        <w:rFonts w:ascii="Symbol" w:hAnsi="Symbol"/>
      </w:rPr>
    </w:lvl>
    <w:lvl w:ilvl="6" w:tplc="263673B0">
      <w:start w:val="1"/>
      <w:numFmt w:val="bullet"/>
      <w:lvlText w:val=""/>
      <w:lvlJc w:val="left"/>
      <w:pPr>
        <w:ind w:left="1440" w:hanging="360"/>
      </w:pPr>
      <w:rPr>
        <w:rFonts w:ascii="Symbol" w:hAnsi="Symbol"/>
      </w:rPr>
    </w:lvl>
    <w:lvl w:ilvl="7" w:tplc="81844178">
      <w:start w:val="1"/>
      <w:numFmt w:val="bullet"/>
      <w:lvlText w:val=""/>
      <w:lvlJc w:val="left"/>
      <w:pPr>
        <w:ind w:left="1440" w:hanging="360"/>
      </w:pPr>
      <w:rPr>
        <w:rFonts w:ascii="Symbol" w:hAnsi="Symbol"/>
      </w:rPr>
    </w:lvl>
    <w:lvl w:ilvl="8" w:tplc="F5F446DC">
      <w:start w:val="1"/>
      <w:numFmt w:val="bullet"/>
      <w:lvlText w:val=""/>
      <w:lvlJc w:val="left"/>
      <w:pPr>
        <w:ind w:left="1440" w:hanging="360"/>
      </w:pPr>
      <w:rPr>
        <w:rFonts w:ascii="Symbol" w:hAnsi="Symbol"/>
      </w:rPr>
    </w:lvl>
  </w:abstractNum>
  <w:abstractNum w:abstractNumId="151" w15:restartNumberingAfterBreak="0">
    <w:nsid w:val="7ACF192E"/>
    <w:multiLevelType w:val="hybridMultilevel"/>
    <w:tmpl w:val="F4EC985A"/>
    <w:numStyleLink w:val="ImportedStyle10"/>
  </w:abstractNum>
  <w:abstractNum w:abstractNumId="152" w15:restartNumberingAfterBreak="0">
    <w:nsid w:val="7BAC47A5"/>
    <w:multiLevelType w:val="hybridMultilevel"/>
    <w:tmpl w:val="AA9A589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3" w15:restartNumberingAfterBreak="0">
    <w:nsid w:val="7CBE6962"/>
    <w:multiLevelType w:val="hybridMultilevel"/>
    <w:tmpl w:val="3E3A8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DF45061"/>
    <w:multiLevelType w:val="hybridMultilevel"/>
    <w:tmpl w:val="9E281364"/>
    <w:lvl w:ilvl="0" w:tplc="EFD8EA9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2813797">
    <w:abstractNumId w:val="77"/>
  </w:num>
  <w:num w:numId="2" w16cid:durableId="601912088">
    <w:abstractNumId w:val="99"/>
  </w:num>
  <w:num w:numId="3" w16cid:durableId="2094469387">
    <w:abstractNumId w:val="148"/>
  </w:num>
  <w:num w:numId="4" w16cid:durableId="1270817899">
    <w:abstractNumId w:val="5"/>
  </w:num>
  <w:num w:numId="5" w16cid:durableId="1233127770">
    <w:abstractNumId w:val="97"/>
  </w:num>
  <w:num w:numId="6" w16cid:durableId="874777634">
    <w:abstractNumId w:val="16"/>
  </w:num>
  <w:num w:numId="7" w16cid:durableId="1656716958">
    <w:abstractNumId w:val="106"/>
  </w:num>
  <w:num w:numId="8" w16cid:durableId="629281902">
    <w:abstractNumId w:val="137"/>
  </w:num>
  <w:num w:numId="9" w16cid:durableId="1774084456">
    <w:abstractNumId w:val="22"/>
  </w:num>
  <w:num w:numId="10" w16cid:durableId="2079860207">
    <w:abstractNumId w:val="125"/>
  </w:num>
  <w:num w:numId="11" w16cid:durableId="144052749">
    <w:abstractNumId w:val="19"/>
  </w:num>
  <w:num w:numId="12" w16cid:durableId="184175636">
    <w:abstractNumId w:val="122"/>
  </w:num>
  <w:num w:numId="13" w16cid:durableId="2070224687">
    <w:abstractNumId w:val="112"/>
  </w:num>
  <w:num w:numId="14" w16cid:durableId="1964189852">
    <w:abstractNumId w:val="31"/>
  </w:num>
  <w:num w:numId="15" w16cid:durableId="1492023417">
    <w:abstractNumId w:val="30"/>
  </w:num>
  <w:num w:numId="16" w16cid:durableId="74284119">
    <w:abstractNumId w:val="135"/>
  </w:num>
  <w:num w:numId="17" w16cid:durableId="971251125">
    <w:abstractNumId w:val="116"/>
  </w:num>
  <w:num w:numId="18" w16cid:durableId="1562669157">
    <w:abstractNumId w:val="126"/>
  </w:num>
  <w:num w:numId="19" w16cid:durableId="1196581978">
    <w:abstractNumId w:val="65"/>
  </w:num>
  <w:num w:numId="20" w16cid:durableId="497617575">
    <w:abstractNumId w:val="98"/>
  </w:num>
  <w:num w:numId="21" w16cid:durableId="1201668389">
    <w:abstractNumId w:val="151"/>
  </w:num>
  <w:num w:numId="22" w16cid:durableId="1948123218">
    <w:abstractNumId w:val="54"/>
  </w:num>
  <w:num w:numId="23" w16cid:durableId="103307186">
    <w:abstractNumId w:val="20"/>
  </w:num>
  <w:num w:numId="24" w16cid:durableId="2145000199">
    <w:abstractNumId w:val="33"/>
  </w:num>
  <w:num w:numId="25" w16cid:durableId="1377465007">
    <w:abstractNumId w:val="124"/>
  </w:num>
  <w:num w:numId="26" w16cid:durableId="7175628">
    <w:abstractNumId w:val="118"/>
  </w:num>
  <w:num w:numId="27" w16cid:durableId="1529953612">
    <w:abstractNumId w:val="113"/>
  </w:num>
  <w:num w:numId="28" w16cid:durableId="1220281799">
    <w:abstractNumId w:val="129"/>
  </w:num>
  <w:num w:numId="29" w16cid:durableId="564724603">
    <w:abstractNumId w:val="120"/>
  </w:num>
  <w:num w:numId="30" w16cid:durableId="194656112">
    <w:abstractNumId w:val="84"/>
  </w:num>
  <w:num w:numId="31" w16cid:durableId="594439613">
    <w:abstractNumId w:val="73"/>
  </w:num>
  <w:num w:numId="32" w16cid:durableId="1557280248">
    <w:abstractNumId w:val="67"/>
  </w:num>
  <w:num w:numId="33" w16cid:durableId="1711496647">
    <w:abstractNumId w:val="123"/>
  </w:num>
  <w:num w:numId="34" w16cid:durableId="58602956">
    <w:abstractNumId w:val="101"/>
  </w:num>
  <w:num w:numId="35" w16cid:durableId="2105029155">
    <w:abstractNumId w:val="27"/>
  </w:num>
  <w:num w:numId="36" w16cid:durableId="685062194">
    <w:abstractNumId w:val="14"/>
  </w:num>
  <w:num w:numId="37" w16cid:durableId="2095780879">
    <w:abstractNumId w:val="56"/>
  </w:num>
  <w:num w:numId="38" w16cid:durableId="1269848184">
    <w:abstractNumId w:val="96"/>
  </w:num>
  <w:num w:numId="39" w16cid:durableId="1969437007">
    <w:abstractNumId w:val="11"/>
  </w:num>
  <w:num w:numId="40" w16cid:durableId="594480152">
    <w:abstractNumId w:val="29"/>
  </w:num>
  <w:num w:numId="41" w16cid:durableId="88166553">
    <w:abstractNumId w:val="107"/>
  </w:num>
  <w:num w:numId="42" w16cid:durableId="905846364">
    <w:abstractNumId w:val="64"/>
  </w:num>
  <w:num w:numId="43" w16cid:durableId="457724523">
    <w:abstractNumId w:val="25"/>
  </w:num>
  <w:num w:numId="44" w16cid:durableId="1701971286">
    <w:abstractNumId w:val="57"/>
  </w:num>
  <w:num w:numId="45" w16cid:durableId="705908762">
    <w:abstractNumId w:val="93"/>
  </w:num>
  <w:num w:numId="46" w16cid:durableId="1734892348">
    <w:abstractNumId w:val="60"/>
  </w:num>
  <w:num w:numId="47" w16cid:durableId="73666541">
    <w:abstractNumId w:val="100"/>
  </w:num>
  <w:num w:numId="48" w16cid:durableId="28574375">
    <w:abstractNumId w:val="0"/>
  </w:num>
  <w:num w:numId="49" w16cid:durableId="1584874760">
    <w:abstractNumId w:val="142"/>
  </w:num>
  <w:num w:numId="50" w16cid:durableId="1630893406">
    <w:abstractNumId w:val="43"/>
  </w:num>
  <w:num w:numId="51" w16cid:durableId="2071267599">
    <w:abstractNumId w:val="59"/>
  </w:num>
  <w:num w:numId="52" w16cid:durableId="399138854">
    <w:abstractNumId w:val="103"/>
  </w:num>
  <w:num w:numId="53" w16cid:durableId="684021335">
    <w:abstractNumId w:val="145"/>
  </w:num>
  <w:num w:numId="54" w16cid:durableId="1823620849">
    <w:abstractNumId w:val="131"/>
  </w:num>
  <w:num w:numId="55" w16cid:durableId="1666133037">
    <w:abstractNumId w:val="130"/>
  </w:num>
  <w:num w:numId="56" w16cid:durableId="667631969">
    <w:abstractNumId w:val="108"/>
  </w:num>
  <w:num w:numId="57" w16cid:durableId="1438866919">
    <w:abstractNumId w:val="40"/>
  </w:num>
  <w:num w:numId="58" w16cid:durableId="1738623010">
    <w:abstractNumId w:val="71"/>
  </w:num>
  <w:num w:numId="59" w16cid:durableId="490875520">
    <w:abstractNumId w:val="42"/>
  </w:num>
  <w:num w:numId="60" w16cid:durableId="250700230">
    <w:abstractNumId w:val="50"/>
  </w:num>
  <w:num w:numId="61" w16cid:durableId="1009790546">
    <w:abstractNumId w:val="89"/>
  </w:num>
  <w:num w:numId="62" w16cid:durableId="1536113901">
    <w:abstractNumId w:val="3"/>
  </w:num>
  <w:num w:numId="63" w16cid:durableId="184831147">
    <w:abstractNumId w:val="87"/>
  </w:num>
  <w:num w:numId="64" w16cid:durableId="197200735">
    <w:abstractNumId w:val="146"/>
  </w:num>
  <w:num w:numId="65" w16cid:durableId="588004414">
    <w:abstractNumId w:val="102"/>
  </w:num>
  <w:num w:numId="66" w16cid:durableId="665130540">
    <w:abstractNumId w:val="82"/>
  </w:num>
  <w:num w:numId="67" w16cid:durableId="920453971">
    <w:abstractNumId w:val="90"/>
  </w:num>
  <w:num w:numId="68" w16cid:durableId="334069426">
    <w:abstractNumId w:val="85"/>
  </w:num>
  <w:num w:numId="69" w16cid:durableId="1187907789">
    <w:abstractNumId w:val="95"/>
  </w:num>
  <w:num w:numId="70" w16cid:durableId="464782215">
    <w:abstractNumId w:val="21"/>
  </w:num>
  <w:num w:numId="71" w16cid:durableId="1735663038">
    <w:abstractNumId w:val="58"/>
  </w:num>
  <w:num w:numId="72" w16cid:durableId="684094497">
    <w:abstractNumId w:val="72"/>
  </w:num>
  <w:num w:numId="73" w16cid:durableId="33774404">
    <w:abstractNumId w:val="154"/>
  </w:num>
  <w:num w:numId="74" w16cid:durableId="2090148452">
    <w:abstractNumId w:val="2"/>
  </w:num>
  <w:num w:numId="75" w16cid:durableId="1756244713">
    <w:abstractNumId w:val="7"/>
  </w:num>
  <w:num w:numId="76" w16cid:durableId="1028019429">
    <w:abstractNumId w:val="149"/>
  </w:num>
  <w:num w:numId="77" w16cid:durableId="2114322954">
    <w:abstractNumId w:val="150"/>
  </w:num>
  <w:num w:numId="78" w16cid:durableId="651910619">
    <w:abstractNumId w:val="144"/>
  </w:num>
  <w:num w:numId="79" w16cid:durableId="1307079584">
    <w:abstractNumId w:val="39"/>
  </w:num>
  <w:num w:numId="80" w16cid:durableId="1835952752">
    <w:abstractNumId w:val="6"/>
  </w:num>
  <w:num w:numId="81" w16cid:durableId="39789044">
    <w:abstractNumId w:val="81"/>
  </w:num>
  <w:num w:numId="82" w16cid:durableId="1033922895">
    <w:abstractNumId w:val="15"/>
  </w:num>
  <w:num w:numId="83" w16cid:durableId="80496564">
    <w:abstractNumId w:val="1"/>
  </w:num>
  <w:num w:numId="84" w16cid:durableId="1175344298">
    <w:abstractNumId w:val="75"/>
  </w:num>
  <w:num w:numId="85" w16cid:durableId="857738578">
    <w:abstractNumId w:val="61"/>
  </w:num>
  <w:num w:numId="86" w16cid:durableId="1979144587">
    <w:abstractNumId w:val="140"/>
  </w:num>
  <w:num w:numId="87" w16cid:durableId="2058241860">
    <w:abstractNumId w:val="139"/>
  </w:num>
  <w:num w:numId="88" w16cid:durableId="208882625">
    <w:abstractNumId w:val="141"/>
  </w:num>
  <w:num w:numId="89" w16cid:durableId="1586259587">
    <w:abstractNumId w:val="117"/>
  </w:num>
  <w:num w:numId="90" w16cid:durableId="1672679413">
    <w:abstractNumId w:val="28"/>
  </w:num>
  <w:num w:numId="91" w16cid:durableId="898857249">
    <w:abstractNumId w:val="63"/>
  </w:num>
  <w:num w:numId="92" w16cid:durableId="113601547">
    <w:abstractNumId w:val="45"/>
  </w:num>
  <w:num w:numId="93" w16cid:durableId="24215042">
    <w:abstractNumId w:val="53"/>
  </w:num>
  <w:num w:numId="94" w16cid:durableId="437414073">
    <w:abstractNumId w:val="147"/>
  </w:num>
  <w:num w:numId="95" w16cid:durableId="1379431177">
    <w:abstractNumId w:val="138"/>
  </w:num>
  <w:num w:numId="96" w16cid:durableId="1836071496">
    <w:abstractNumId w:val="111"/>
  </w:num>
  <w:num w:numId="97" w16cid:durableId="2084525553">
    <w:abstractNumId w:val="92"/>
  </w:num>
  <w:num w:numId="98" w16cid:durableId="387917607">
    <w:abstractNumId w:val="12"/>
  </w:num>
  <w:num w:numId="99" w16cid:durableId="1814563690">
    <w:abstractNumId w:val="8"/>
  </w:num>
  <w:num w:numId="100" w16cid:durableId="768475649">
    <w:abstractNumId w:val="24"/>
  </w:num>
  <w:num w:numId="101" w16cid:durableId="40056929">
    <w:abstractNumId w:val="38"/>
  </w:num>
  <w:num w:numId="102" w16cid:durableId="2067989989">
    <w:abstractNumId w:val="74"/>
  </w:num>
  <w:num w:numId="103" w16cid:durableId="747312283">
    <w:abstractNumId w:val="51"/>
  </w:num>
  <w:num w:numId="104" w16cid:durableId="2072608637">
    <w:abstractNumId w:val="18"/>
  </w:num>
  <w:num w:numId="105" w16cid:durableId="1025400785">
    <w:abstractNumId w:val="143"/>
  </w:num>
  <w:num w:numId="106" w16cid:durableId="471022092">
    <w:abstractNumId w:val="13"/>
  </w:num>
  <w:num w:numId="107" w16cid:durableId="1174951770">
    <w:abstractNumId w:val="110"/>
  </w:num>
  <w:num w:numId="108" w16cid:durableId="1884441852">
    <w:abstractNumId w:val="66"/>
  </w:num>
  <w:num w:numId="109" w16cid:durableId="259071326">
    <w:abstractNumId w:val="55"/>
  </w:num>
  <w:num w:numId="110" w16cid:durableId="1253589974">
    <w:abstractNumId w:val="44"/>
  </w:num>
  <w:num w:numId="111" w16cid:durableId="2119790545">
    <w:abstractNumId w:val="132"/>
  </w:num>
  <w:num w:numId="112" w16cid:durableId="1363437322">
    <w:abstractNumId w:val="47"/>
  </w:num>
  <w:num w:numId="113" w16cid:durableId="850684513">
    <w:abstractNumId w:val="121"/>
  </w:num>
  <w:num w:numId="114" w16cid:durableId="1754818510">
    <w:abstractNumId w:val="41"/>
  </w:num>
  <w:num w:numId="115" w16cid:durableId="168061176">
    <w:abstractNumId w:val="35"/>
  </w:num>
  <w:num w:numId="116" w16cid:durableId="1673071610">
    <w:abstractNumId w:val="109"/>
  </w:num>
  <w:num w:numId="117" w16cid:durableId="1453596085">
    <w:abstractNumId w:val="105"/>
  </w:num>
  <w:num w:numId="118" w16cid:durableId="679086675">
    <w:abstractNumId w:val="80"/>
  </w:num>
  <w:num w:numId="119" w16cid:durableId="493300004">
    <w:abstractNumId w:val="17"/>
  </w:num>
  <w:num w:numId="120" w16cid:durableId="1428388439">
    <w:abstractNumId w:val="52"/>
  </w:num>
  <w:num w:numId="121" w16cid:durableId="2029331077">
    <w:abstractNumId w:val="10"/>
  </w:num>
  <w:num w:numId="122" w16cid:durableId="1826897676">
    <w:abstractNumId w:val="133"/>
  </w:num>
  <w:num w:numId="123" w16cid:durableId="1071347831">
    <w:abstractNumId w:val="78"/>
  </w:num>
  <w:num w:numId="124" w16cid:durableId="838928079">
    <w:abstractNumId w:val="128"/>
  </w:num>
  <w:num w:numId="125" w16cid:durableId="2071153338">
    <w:abstractNumId w:val="76"/>
  </w:num>
  <w:num w:numId="126" w16cid:durableId="441152550">
    <w:abstractNumId w:val="32"/>
  </w:num>
  <w:num w:numId="127" w16cid:durableId="68157957">
    <w:abstractNumId w:val="68"/>
  </w:num>
  <w:num w:numId="128" w16cid:durableId="1267344349">
    <w:abstractNumId w:val="26"/>
  </w:num>
  <w:num w:numId="129" w16cid:durableId="2070766562">
    <w:abstractNumId w:val="48"/>
  </w:num>
  <w:num w:numId="130" w16cid:durableId="1974631567">
    <w:abstractNumId w:val="114"/>
  </w:num>
  <w:num w:numId="131" w16cid:durableId="702947523">
    <w:abstractNumId w:val="36"/>
  </w:num>
  <w:num w:numId="132" w16cid:durableId="793329444">
    <w:abstractNumId w:val="23"/>
  </w:num>
  <w:num w:numId="133" w16cid:durableId="1633054334">
    <w:abstractNumId w:val="69"/>
  </w:num>
  <w:num w:numId="134" w16cid:durableId="1986162216">
    <w:abstractNumId w:val="69"/>
  </w:num>
  <w:num w:numId="135" w16cid:durableId="2011365732">
    <w:abstractNumId w:val="69"/>
  </w:num>
  <w:num w:numId="136" w16cid:durableId="1725517741">
    <w:abstractNumId w:val="69"/>
  </w:num>
  <w:num w:numId="137" w16cid:durableId="1870021301">
    <w:abstractNumId w:val="4"/>
  </w:num>
  <w:num w:numId="138" w16cid:durableId="1541045372">
    <w:abstractNumId w:val="94"/>
  </w:num>
  <w:num w:numId="139" w16cid:durableId="674112605">
    <w:abstractNumId w:val="88"/>
  </w:num>
  <w:num w:numId="140" w16cid:durableId="665789681">
    <w:abstractNumId w:val="152"/>
  </w:num>
  <w:num w:numId="141" w16cid:durableId="530655881">
    <w:abstractNumId w:val="46"/>
  </w:num>
  <w:num w:numId="142" w16cid:durableId="796417253">
    <w:abstractNumId w:val="9"/>
  </w:num>
  <w:num w:numId="143" w16cid:durableId="1989237843">
    <w:abstractNumId w:val="119"/>
  </w:num>
  <w:num w:numId="144" w16cid:durableId="1975796219">
    <w:abstractNumId w:val="134"/>
  </w:num>
  <w:num w:numId="145" w16cid:durableId="1937012402">
    <w:abstractNumId w:val="136"/>
  </w:num>
  <w:num w:numId="146" w16cid:durableId="969479720">
    <w:abstractNumId w:val="37"/>
  </w:num>
  <w:num w:numId="147" w16cid:durableId="803815674">
    <w:abstractNumId w:val="79"/>
  </w:num>
  <w:num w:numId="148" w16cid:durableId="176387748">
    <w:abstractNumId w:val="70"/>
  </w:num>
  <w:num w:numId="149" w16cid:durableId="1640915412">
    <w:abstractNumId w:val="91"/>
  </w:num>
  <w:num w:numId="150" w16cid:durableId="1553887348">
    <w:abstractNumId w:val="127"/>
  </w:num>
  <w:num w:numId="151" w16cid:durableId="1084648503">
    <w:abstractNumId w:val="86"/>
  </w:num>
  <w:num w:numId="152" w16cid:durableId="824012605">
    <w:abstractNumId w:val="83"/>
  </w:num>
  <w:num w:numId="153" w16cid:durableId="1428189222">
    <w:abstractNumId w:val="62"/>
  </w:num>
  <w:num w:numId="154" w16cid:durableId="2113284488">
    <w:abstractNumId w:val="153"/>
  </w:num>
  <w:num w:numId="155" w16cid:durableId="1825512590">
    <w:abstractNumId w:val="49"/>
  </w:num>
  <w:num w:numId="156" w16cid:durableId="573052646">
    <w:abstractNumId w:val="34"/>
  </w:num>
  <w:num w:numId="157" w16cid:durableId="445735540">
    <w:abstractNumId w:val="104"/>
  </w:num>
  <w:num w:numId="158" w16cid:durableId="138424124">
    <w:abstractNumId w:val="1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zQ1NAISxsaWhuaW5ko6SsGpxcWZ+XkgBYa1AB8sG6wsAAAA"/>
  </w:docVars>
  <w:rsids>
    <w:rsidRoot w:val="009D3E59"/>
    <w:rsid w:val="00002600"/>
    <w:rsid w:val="00005712"/>
    <w:rsid w:val="00014B49"/>
    <w:rsid w:val="000163E5"/>
    <w:rsid w:val="0002284B"/>
    <w:rsid w:val="00025634"/>
    <w:rsid w:val="000319D6"/>
    <w:rsid w:val="00032F73"/>
    <w:rsid w:val="00033CA0"/>
    <w:rsid w:val="000422ED"/>
    <w:rsid w:val="00042ED4"/>
    <w:rsid w:val="000445A3"/>
    <w:rsid w:val="00044E4A"/>
    <w:rsid w:val="000518FC"/>
    <w:rsid w:val="00052F1C"/>
    <w:rsid w:val="00060462"/>
    <w:rsid w:val="00061DD0"/>
    <w:rsid w:val="00064BA5"/>
    <w:rsid w:val="000654F0"/>
    <w:rsid w:val="00067B2B"/>
    <w:rsid w:val="00072CCE"/>
    <w:rsid w:val="000747CF"/>
    <w:rsid w:val="0007649B"/>
    <w:rsid w:val="00087045"/>
    <w:rsid w:val="00092C90"/>
    <w:rsid w:val="00093E5C"/>
    <w:rsid w:val="0009661F"/>
    <w:rsid w:val="000B043A"/>
    <w:rsid w:val="000B0EE4"/>
    <w:rsid w:val="000B18DC"/>
    <w:rsid w:val="000B1A38"/>
    <w:rsid w:val="000B2C64"/>
    <w:rsid w:val="000B2FF5"/>
    <w:rsid w:val="000B48B2"/>
    <w:rsid w:val="000C1883"/>
    <w:rsid w:val="000C22B2"/>
    <w:rsid w:val="000C5D1A"/>
    <w:rsid w:val="000C61EE"/>
    <w:rsid w:val="000C760F"/>
    <w:rsid w:val="000C7B5E"/>
    <w:rsid w:val="000C7D16"/>
    <w:rsid w:val="000D0E57"/>
    <w:rsid w:val="000D0FEF"/>
    <w:rsid w:val="000D1AD9"/>
    <w:rsid w:val="000D2235"/>
    <w:rsid w:val="000D263C"/>
    <w:rsid w:val="000D2BBA"/>
    <w:rsid w:val="000D5ABD"/>
    <w:rsid w:val="000E22A9"/>
    <w:rsid w:val="000E495B"/>
    <w:rsid w:val="000F1BB5"/>
    <w:rsid w:val="000F1EC5"/>
    <w:rsid w:val="000F2775"/>
    <w:rsid w:val="000F2815"/>
    <w:rsid w:val="000F5844"/>
    <w:rsid w:val="000F612E"/>
    <w:rsid w:val="000F64D8"/>
    <w:rsid w:val="001035A0"/>
    <w:rsid w:val="00104A88"/>
    <w:rsid w:val="00106814"/>
    <w:rsid w:val="00106F67"/>
    <w:rsid w:val="0011118D"/>
    <w:rsid w:val="00117356"/>
    <w:rsid w:val="001319D5"/>
    <w:rsid w:val="00131FA7"/>
    <w:rsid w:val="00132593"/>
    <w:rsid w:val="00137232"/>
    <w:rsid w:val="001373D1"/>
    <w:rsid w:val="00137D2F"/>
    <w:rsid w:val="001400B5"/>
    <w:rsid w:val="00144E79"/>
    <w:rsid w:val="00144F9C"/>
    <w:rsid w:val="00145605"/>
    <w:rsid w:val="00152538"/>
    <w:rsid w:val="0015710F"/>
    <w:rsid w:val="00160057"/>
    <w:rsid w:val="001728B6"/>
    <w:rsid w:val="00180D29"/>
    <w:rsid w:val="0018436C"/>
    <w:rsid w:val="00185281"/>
    <w:rsid w:val="00186506"/>
    <w:rsid w:val="00186E68"/>
    <w:rsid w:val="00187A9D"/>
    <w:rsid w:val="00191A73"/>
    <w:rsid w:val="001A015E"/>
    <w:rsid w:val="001A01FB"/>
    <w:rsid w:val="001A0B3F"/>
    <w:rsid w:val="001A2AAA"/>
    <w:rsid w:val="001A43BF"/>
    <w:rsid w:val="001A46CF"/>
    <w:rsid w:val="001A58BE"/>
    <w:rsid w:val="001A7144"/>
    <w:rsid w:val="001B13D9"/>
    <w:rsid w:val="001B340F"/>
    <w:rsid w:val="001C06F9"/>
    <w:rsid w:val="001C1E93"/>
    <w:rsid w:val="001C2545"/>
    <w:rsid w:val="001C3DE2"/>
    <w:rsid w:val="001D027A"/>
    <w:rsid w:val="001D394A"/>
    <w:rsid w:val="001D5B3F"/>
    <w:rsid w:val="001D6F06"/>
    <w:rsid w:val="001E6D6C"/>
    <w:rsid w:val="001F0009"/>
    <w:rsid w:val="001F32F7"/>
    <w:rsid w:val="001F3431"/>
    <w:rsid w:val="001F3C4C"/>
    <w:rsid w:val="001F5583"/>
    <w:rsid w:val="001F739A"/>
    <w:rsid w:val="0020071A"/>
    <w:rsid w:val="0020184E"/>
    <w:rsid w:val="002051B0"/>
    <w:rsid w:val="0020792B"/>
    <w:rsid w:val="00211EA7"/>
    <w:rsid w:val="0022687F"/>
    <w:rsid w:val="0023190B"/>
    <w:rsid w:val="0023193A"/>
    <w:rsid w:val="002336D3"/>
    <w:rsid w:val="0023510C"/>
    <w:rsid w:val="00235155"/>
    <w:rsid w:val="00236B67"/>
    <w:rsid w:val="00240BDB"/>
    <w:rsid w:val="00243F02"/>
    <w:rsid w:val="002457D2"/>
    <w:rsid w:val="00246387"/>
    <w:rsid w:val="002468A6"/>
    <w:rsid w:val="00246A3B"/>
    <w:rsid w:val="00250733"/>
    <w:rsid w:val="002528AD"/>
    <w:rsid w:val="002539B1"/>
    <w:rsid w:val="00260F41"/>
    <w:rsid w:val="002618C3"/>
    <w:rsid w:val="00263B03"/>
    <w:rsid w:val="0027149A"/>
    <w:rsid w:val="00272F6A"/>
    <w:rsid w:val="00276397"/>
    <w:rsid w:val="00281FFD"/>
    <w:rsid w:val="00284D45"/>
    <w:rsid w:val="00287E60"/>
    <w:rsid w:val="00291C19"/>
    <w:rsid w:val="00293BEF"/>
    <w:rsid w:val="00294A30"/>
    <w:rsid w:val="00294D65"/>
    <w:rsid w:val="002957F9"/>
    <w:rsid w:val="002A4B9D"/>
    <w:rsid w:val="002A6799"/>
    <w:rsid w:val="002A6ABB"/>
    <w:rsid w:val="002B0567"/>
    <w:rsid w:val="002B13F8"/>
    <w:rsid w:val="002B2A4A"/>
    <w:rsid w:val="002B32CD"/>
    <w:rsid w:val="002B3BBE"/>
    <w:rsid w:val="002B60D4"/>
    <w:rsid w:val="002B62B4"/>
    <w:rsid w:val="002C6817"/>
    <w:rsid w:val="002D0183"/>
    <w:rsid w:val="002D5200"/>
    <w:rsid w:val="002D697E"/>
    <w:rsid w:val="002D76E0"/>
    <w:rsid w:val="002E3963"/>
    <w:rsid w:val="002E3E35"/>
    <w:rsid w:val="002E3EA2"/>
    <w:rsid w:val="002E54B7"/>
    <w:rsid w:val="002E7DFF"/>
    <w:rsid w:val="002F3901"/>
    <w:rsid w:val="002F6DCF"/>
    <w:rsid w:val="002F7BF3"/>
    <w:rsid w:val="00300476"/>
    <w:rsid w:val="00302A06"/>
    <w:rsid w:val="00305589"/>
    <w:rsid w:val="00306AA9"/>
    <w:rsid w:val="00310AC4"/>
    <w:rsid w:val="003120B5"/>
    <w:rsid w:val="00312ED0"/>
    <w:rsid w:val="00315150"/>
    <w:rsid w:val="003174E5"/>
    <w:rsid w:val="0032220E"/>
    <w:rsid w:val="00322FC2"/>
    <w:rsid w:val="00323B0D"/>
    <w:rsid w:val="00325550"/>
    <w:rsid w:val="00327891"/>
    <w:rsid w:val="003303A5"/>
    <w:rsid w:val="0033340C"/>
    <w:rsid w:val="003374A5"/>
    <w:rsid w:val="003375DA"/>
    <w:rsid w:val="0034043E"/>
    <w:rsid w:val="0034381C"/>
    <w:rsid w:val="003447F5"/>
    <w:rsid w:val="00350B0E"/>
    <w:rsid w:val="003518C6"/>
    <w:rsid w:val="003524DF"/>
    <w:rsid w:val="0035329D"/>
    <w:rsid w:val="00353BEE"/>
    <w:rsid w:val="003545CC"/>
    <w:rsid w:val="00357241"/>
    <w:rsid w:val="003602C4"/>
    <w:rsid w:val="00360D0F"/>
    <w:rsid w:val="00361E59"/>
    <w:rsid w:val="0036522B"/>
    <w:rsid w:val="003716C0"/>
    <w:rsid w:val="0037332C"/>
    <w:rsid w:val="00373A8F"/>
    <w:rsid w:val="003840CA"/>
    <w:rsid w:val="00385036"/>
    <w:rsid w:val="00392E52"/>
    <w:rsid w:val="0039378E"/>
    <w:rsid w:val="00396002"/>
    <w:rsid w:val="003A1644"/>
    <w:rsid w:val="003A3613"/>
    <w:rsid w:val="003A6A0F"/>
    <w:rsid w:val="003B4662"/>
    <w:rsid w:val="003B61A6"/>
    <w:rsid w:val="003C08D5"/>
    <w:rsid w:val="003C18F1"/>
    <w:rsid w:val="003C30A1"/>
    <w:rsid w:val="003C3488"/>
    <w:rsid w:val="003C4372"/>
    <w:rsid w:val="003C48BB"/>
    <w:rsid w:val="003C4AB4"/>
    <w:rsid w:val="003C5A0C"/>
    <w:rsid w:val="003C695F"/>
    <w:rsid w:val="003D2CD3"/>
    <w:rsid w:val="003D64AC"/>
    <w:rsid w:val="003E0805"/>
    <w:rsid w:val="003E1C95"/>
    <w:rsid w:val="003E2485"/>
    <w:rsid w:val="003E602E"/>
    <w:rsid w:val="003F28D3"/>
    <w:rsid w:val="003F461F"/>
    <w:rsid w:val="003F6507"/>
    <w:rsid w:val="003F6CB1"/>
    <w:rsid w:val="00400FCD"/>
    <w:rsid w:val="00402215"/>
    <w:rsid w:val="00403F1F"/>
    <w:rsid w:val="00404BDA"/>
    <w:rsid w:val="0041266E"/>
    <w:rsid w:val="004148E0"/>
    <w:rsid w:val="00414F32"/>
    <w:rsid w:val="004205D0"/>
    <w:rsid w:val="004220E7"/>
    <w:rsid w:val="00425662"/>
    <w:rsid w:val="0042700D"/>
    <w:rsid w:val="004307F5"/>
    <w:rsid w:val="00430D59"/>
    <w:rsid w:val="00442E7E"/>
    <w:rsid w:val="00444663"/>
    <w:rsid w:val="004458B0"/>
    <w:rsid w:val="004473B7"/>
    <w:rsid w:val="00447BB0"/>
    <w:rsid w:val="0045185B"/>
    <w:rsid w:val="0045423E"/>
    <w:rsid w:val="0045634B"/>
    <w:rsid w:val="00460AEA"/>
    <w:rsid w:val="00461F74"/>
    <w:rsid w:val="00462326"/>
    <w:rsid w:val="0046643B"/>
    <w:rsid w:val="00467EEE"/>
    <w:rsid w:val="00475D26"/>
    <w:rsid w:val="004762CB"/>
    <w:rsid w:val="00477D70"/>
    <w:rsid w:val="00483A57"/>
    <w:rsid w:val="00487CD8"/>
    <w:rsid w:val="004902F5"/>
    <w:rsid w:val="004912B9"/>
    <w:rsid w:val="00491DAD"/>
    <w:rsid w:val="00493C8B"/>
    <w:rsid w:val="00496E9C"/>
    <w:rsid w:val="00497E25"/>
    <w:rsid w:val="004A2885"/>
    <w:rsid w:val="004A4D06"/>
    <w:rsid w:val="004B0C32"/>
    <w:rsid w:val="004B0D79"/>
    <w:rsid w:val="004B3D62"/>
    <w:rsid w:val="004B5B2F"/>
    <w:rsid w:val="004C24A2"/>
    <w:rsid w:val="004C38C1"/>
    <w:rsid w:val="004C7317"/>
    <w:rsid w:val="004D1972"/>
    <w:rsid w:val="004D2850"/>
    <w:rsid w:val="004D56CE"/>
    <w:rsid w:val="004E75AC"/>
    <w:rsid w:val="004F19C0"/>
    <w:rsid w:val="004F29EE"/>
    <w:rsid w:val="004F65FC"/>
    <w:rsid w:val="00502BE0"/>
    <w:rsid w:val="0050608A"/>
    <w:rsid w:val="00510FA1"/>
    <w:rsid w:val="00512D8E"/>
    <w:rsid w:val="005131E9"/>
    <w:rsid w:val="00513860"/>
    <w:rsid w:val="00514D19"/>
    <w:rsid w:val="00516E8E"/>
    <w:rsid w:val="00524497"/>
    <w:rsid w:val="005246C8"/>
    <w:rsid w:val="00525B69"/>
    <w:rsid w:val="0052640C"/>
    <w:rsid w:val="00527F0F"/>
    <w:rsid w:val="00535063"/>
    <w:rsid w:val="00536008"/>
    <w:rsid w:val="00540156"/>
    <w:rsid w:val="00540623"/>
    <w:rsid w:val="00540CB6"/>
    <w:rsid w:val="00540FC4"/>
    <w:rsid w:val="00542751"/>
    <w:rsid w:val="00545809"/>
    <w:rsid w:val="00547575"/>
    <w:rsid w:val="00557874"/>
    <w:rsid w:val="00557BF4"/>
    <w:rsid w:val="005637A6"/>
    <w:rsid w:val="00566460"/>
    <w:rsid w:val="0057528C"/>
    <w:rsid w:val="00575411"/>
    <w:rsid w:val="00575B55"/>
    <w:rsid w:val="00575DF3"/>
    <w:rsid w:val="00580F23"/>
    <w:rsid w:val="0058186D"/>
    <w:rsid w:val="005821DE"/>
    <w:rsid w:val="0059072A"/>
    <w:rsid w:val="00590F1A"/>
    <w:rsid w:val="005914BC"/>
    <w:rsid w:val="005931AB"/>
    <w:rsid w:val="005956E5"/>
    <w:rsid w:val="005A0C76"/>
    <w:rsid w:val="005A1E26"/>
    <w:rsid w:val="005A654C"/>
    <w:rsid w:val="005B01F1"/>
    <w:rsid w:val="005B01F5"/>
    <w:rsid w:val="005B594C"/>
    <w:rsid w:val="005C04AF"/>
    <w:rsid w:val="005C55F3"/>
    <w:rsid w:val="005D1170"/>
    <w:rsid w:val="005D1247"/>
    <w:rsid w:val="005D335D"/>
    <w:rsid w:val="005D3BB0"/>
    <w:rsid w:val="005D70C6"/>
    <w:rsid w:val="005E418F"/>
    <w:rsid w:val="005E5F5B"/>
    <w:rsid w:val="005F0DC1"/>
    <w:rsid w:val="005F0EC0"/>
    <w:rsid w:val="005F1C2A"/>
    <w:rsid w:val="005F2B4C"/>
    <w:rsid w:val="005F4CF3"/>
    <w:rsid w:val="005F596E"/>
    <w:rsid w:val="005F6C19"/>
    <w:rsid w:val="00603454"/>
    <w:rsid w:val="00603834"/>
    <w:rsid w:val="0060587B"/>
    <w:rsid w:val="00612427"/>
    <w:rsid w:val="00612EB7"/>
    <w:rsid w:val="00615132"/>
    <w:rsid w:val="00615D94"/>
    <w:rsid w:val="006258D5"/>
    <w:rsid w:val="006261AF"/>
    <w:rsid w:val="006315AE"/>
    <w:rsid w:val="00631838"/>
    <w:rsid w:val="006346A3"/>
    <w:rsid w:val="00641EAF"/>
    <w:rsid w:val="0064400C"/>
    <w:rsid w:val="00647D15"/>
    <w:rsid w:val="0065167A"/>
    <w:rsid w:val="00661CF1"/>
    <w:rsid w:val="00662C3C"/>
    <w:rsid w:val="0067126F"/>
    <w:rsid w:val="00671596"/>
    <w:rsid w:val="00673CD4"/>
    <w:rsid w:val="00673F6B"/>
    <w:rsid w:val="006771FF"/>
    <w:rsid w:val="00682D08"/>
    <w:rsid w:val="00685D07"/>
    <w:rsid w:val="00685DE4"/>
    <w:rsid w:val="006874A1"/>
    <w:rsid w:val="00687A18"/>
    <w:rsid w:val="006905C5"/>
    <w:rsid w:val="00697963"/>
    <w:rsid w:val="006A26A5"/>
    <w:rsid w:val="006A5757"/>
    <w:rsid w:val="006A5824"/>
    <w:rsid w:val="006A6E2E"/>
    <w:rsid w:val="006A710B"/>
    <w:rsid w:val="006B180E"/>
    <w:rsid w:val="006B23ED"/>
    <w:rsid w:val="006B3734"/>
    <w:rsid w:val="006B3BA1"/>
    <w:rsid w:val="006C0F1A"/>
    <w:rsid w:val="006C1255"/>
    <w:rsid w:val="006C150C"/>
    <w:rsid w:val="006C29D8"/>
    <w:rsid w:val="006C2B5F"/>
    <w:rsid w:val="006C3942"/>
    <w:rsid w:val="006C41ED"/>
    <w:rsid w:val="006C7F02"/>
    <w:rsid w:val="006D1A4B"/>
    <w:rsid w:val="006D42C8"/>
    <w:rsid w:val="006D6A7B"/>
    <w:rsid w:val="006D7B40"/>
    <w:rsid w:val="006E1C8A"/>
    <w:rsid w:val="006E3D88"/>
    <w:rsid w:val="006E4DD9"/>
    <w:rsid w:val="006E71C9"/>
    <w:rsid w:val="006E7590"/>
    <w:rsid w:val="006F13BB"/>
    <w:rsid w:val="006F4920"/>
    <w:rsid w:val="006F4CC9"/>
    <w:rsid w:val="0070208F"/>
    <w:rsid w:val="007020FA"/>
    <w:rsid w:val="00705C17"/>
    <w:rsid w:val="00705FE7"/>
    <w:rsid w:val="007070CA"/>
    <w:rsid w:val="007075D2"/>
    <w:rsid w:val="00711605"/>
    <w:rsid w:val="00712231"/>
    <w:rsid w:val="00713C0B"/>
    <w:rsid w:val="00713F6E"/>
    <w:rsid w:val="0071663C"/>
    <w:rsid w:val="007174C4"/>
    <w:rsid w:val="00722666"/>
    <w:rsid w:val="007336C2"/>
    <w:rsid w:val="007378CD"/>
    <w:rsid w:val="00740268"/>
    <w:rsid w:val="00740D9F"/>
    <w:rsid w:val="007424CF"/>
    <w:rsid w:val="00744759"/>
    <w:rsid w:val="00745BC6"/>
    <w:rsid w:val="00745D1A"/>
    <w:rsid w:val="00750FD3"/>
    <w:rsid w:val="00753644"/>
    <w:rsid w:val="00753AA6"/>
    <w:rsid w:val="00755C0D"/>
    <w:rsid w:val="007564FB"/>
    <w:rsid w:val="00764643"/>
    <w:rsid w:val="00772663"/>
    <w:rsid w:val="00773DE0"/>
    <w:rsid w:val="00776AED"/>
    <w:rsid w:val="007775E9"/>
    <w:rsid w:val="00777DDA"/>
    <w:rsid w:val="007829B1"/>
    <w:rsid w:val="00783EC6"/>
    <w:rsid w:val="0078665B"/>
    <w:rsid w:val="007872CB"/>
    <w:rsid w:val="007873CB"/>
    <w:rsid w:val="00790D8C"/>
    <w:rsid w:val="00791329"/>
    <w:rsid w:val="00795EFC"/>
    <w:rsid w:val="007A14F6"/>
    <w:rsid w:val="007A4BD2"/>
    <w:rsid w:val="007A70CB"/>
    <w:rsid w:val="007A75CC"/>
    <w:rsid w:val="007B22A4"/>
    <w:rsid w:val="007B2304"/>
    <w:rsid w:val="007B3311"/>
    <w:rsid w:val="007B46DA"/>
    <w:rsid w:val="007B4F37"/>
    <w:rsid w:val="007C18FD"/>
    <w:rsid w:val="007D1B3A"/>
    <w:rsid w:val="007D2E7C"/>
    <w:rsid w:val="007D3BC4"/>
    <w:rsid w:val="007D6CF8"/>
    <w:rsid w:val="007E0773"/>
    <w:rsid w:val="007E2670"/>
    <w:rsid w:val="007E4851"/>
    <w:rsid w:val="007E66FD"/>
    <w:rsid w:val="007F0E99"/>
    <w:rsid w:val="007F2E5B"/>
    <w:rsid w:val="007F544B"/>
    <w:rsid w:val="007F6032"/>
    <w:rsid w:val="008005C0"/>
    <w:rsid w:val="00800729"/>
    <w:rsid w:val="00800982"/>
    <w:rsid w:val="00805F1C"/>
    <w:rsid w:val="00807B91"/>
    <w:rsid w:val="00812427"/>
    <w:rsid w:val="0081289C"/>
    <w:rsid w:val="0081341C"/>
    <w:rsid w:val="00815E7C"/>
    <w:rsid w:val="00816B63"/>
    <w:rsid w:val="00817FAB"/>
    <w:rsid w:val="008218B2"/>
    <w:rsid w:val="00822397"/>
    <w:rsid w:val="00824A4F"/>
    <w:rsid w:val="008250FB"/>
    <w:rsid w:val="00827C4E"/>
    <w:rsid w:val="0083059D"/>
    <w:rsid w:val="00831203"/>
    <w:rsid w:val="0083578B"/>
    <w:rsid w:val="008449D2"/>
    <w:rsid w:val="00850136"/>
    <w:rsid w:val="00850E41"/>
    <w:rsid w:val="00851E9E"/>
    <w:rsid w:val="00853DBE"/>
    <w:rsid w:val="008546B8"/>
    <w:rsid w:val="008565CB"/>
    <w:rsid w:val="008574F9"/>
    <w:rsid w:val="00860853"/>
    <w:rsid w:val="008609D6"/>
    <w:rsid w:val="00860C28"/>
    <w:rsid w:val="00862A3A"/>
    <w:rsid w:val="0087050B"/>
    <w:rsid w:val="00870F66"/>
    <w:rsid w:val="00872C4C"/>
    <w:rsid w:val="0087506E"/>
    <w:rsid w:val="008766A0"/>
    <w:rsid w:val="00882FF9"/>
    <w:rsid w:val="008905E7"/>
    <w:rsid w:val="008922E4"/>
    <w:rsid w:val="00893B8A"/>
    <w:rsid w:val="008A13B9"/>
    <w:rsid w:val="008A3573"/>
    <w:rsid w:val="008A44E6"/>
    <w:rsid w:val="008A79C4"/>
    <w:rsid w:val="008C05F7"/>
    <w:rsid w:val="008C737F"/>
    <w:rsid w:val="008D63BD"/>
    <w:rsid w:val="008E2122"/>
    <w:rsid w:val="008E2F83"/>
    <w:rsid w:val="008E78BB"/>
    <w:rsid w:val="008F17AA"/>
    <w:rsid w:val="008F2CD4"/>
    <w:rsid w:val="009019B0"/>
    <w:rsid w:val="00901E2E"/>
    <w:rsid w:val="00904E5D"/>
    <w:rsid w:val="00906603"/>
    <w:rsid w:val="00910F2D"/>
    <w:rsid w:val="00911EDB"/>
    <w:rsid w:val="009128D4"/>
    <w:rsid w:val="00912D30"/>
    <w:rsid w:val="00916579"/>
    <w:rsid w:val="0091763B"/>
    <w:rsid w:val="00917B0D"/>
    <w:rsid w:val="00921828"/>
    <w:rsid w:val="00922934"/>
    <w:rsid w:val="00922AA3"/>
    <w:rsid w:val="00924BFE"/>
    <w:rsid w:val="00930444"/>
    <w:rsid w:val="00933585"/>
    <w:rsid w:val="0093440B"/>
    <w:rsid w:val="009351CE"/>
    <w:rsid w:val="00935D96"/>
    <w:rsid w:val="00936FC7"/>
    <w:rsid w:val="0093731F"/>
    <w:rsid w:val="0094017A"/>
    <w:rsid w:val="009415A5"/>
    <w:rsid w:val="009503C6"/>
    <w:rsid w:val="00952F3A"/>
    <w:rsid w:val="00953080"/>
    <w:rsid w:val="009534A2"/>
    <w:rsid w:val="00954CB7"/>
    <w:rsid w:val="009558F7"/>
    <w:rsid w:val="00956A03"/>
    <w:rsid w:val="009643B5"/>
    <w:rsid w:val="0096482E"/>
    <w:rsid w:val="00967849"/>
    <w:rsid w:val="00970E1F"/>
    <w:rsid w:val="00971E91"/>
    <w:rsid w:val="009738FE"/>
    <w:rsid w:val="00975C41"/>
    <w:rsid w:val="0098061F"/>
    <w:rsid w:val="009810FD"/>
    <w:rsid w:val="00990C2C"/>
    <w:rsid w:val="009916C6"/>
    <w:rsid w:val="009929AB"/>
    <w:rsid w:val="00992F77"/>
    <w:rsid w:val="009958E4"/>
    <w:rsid w:val="009964B9"/>
    <w:rsid w:val="00997CE8"/>
    <w:rsid w:val="009A2A2A"/>
    <w:rsid w:val="009A2FCA"/>
    <w:rsid w:val="009A3CDB"/>
    <w:rsid w:val="009A5A36"/>
    <w:rsid w:val="009A5DBC"/>
    <w:rsid w:val="009B1D38"/>
    <w:rsid w:val="009B5E1E"/>
    <w:rsid w:val="009B6518"/>
    <w:rsid w:val="009C04C7"/>
    <w:rsid w:val="009C747B"/>
    <w:rsid w:val="009D0859"/>
    <w:rsid w:val="009D1194"/>
    <w:rsid w:val="009D3E59"/>
    <w:rsid w:val="009D4668"/>
    <w:rsid w:val="009D5BAF"/>
    <w:rsid w:val="009E37DA"/>
    <w:rsid w:val="009E5BDE"/>
    <w:rsid w:val="009F25FB"/>
    <w:rsid w:val="009F31AB"/>
    <w:rsid w:val="009F32DB"/>
    <w:rsid w:val="009F336C"/>
    <w:rsid w:val="009F3C25"/>
    <w:rsid w:val="009F3E72"/>
    <w:rsid w:val="009F71B4"/>
    <w:rsid w:val="009F71DA"/>
    <w:rsid w:val="00A00437"/>
    <w:rsid w:val="00A02947"/>
    <w:rsid w:val="00A047F6"/>
    <w:rsid w:val="00A12EDA"/>
    <w:rsid w:val="00A138F7"/>
    <w:rsid w:val="00A16231"/>
    <w:rsid w:val="00A17171"/>
    <w:rsid w:val="00A17886"/>
    <w:rsid w:val="00A21BB9"/>
    <w:rsid w:val="00A23EC8"/>
    <w:rsid w:val="00A253B5"/>
    <w:rsid w:val="00A276A9"/>
    <w:rsid w:val="00A278F9"/>
    <w:rsid w:val="00A331F6"/>
    <w:rsid w:val="00A3669A"/>
    <w:rsid w:val="00A368C6"/>
    <w:rsid w:val="00A4142D"/>
    <w:rsid w:val="00A415C0"/>
    <w:rsid w:val="00A42EA0"/>
    <w:rsid w:val="00A45D43"/>
    <w:rsid w:val="00A478B8"/>
    <w:rsid w:val="00A50156"/>
    <w:rsid w:val="00A50A7F"/>
    <w:rsid w:val="00A5143F"/>
    <w:rsid w:val="00A51923"/>
    <w:rsid w:val="00A53243"/>
    <w:rsid w:val="00A539F2"/>
    <w:rsid w:val="00A55653"/>
    <w:rsid w:val="00A57D92"/>
    <w:rsid w:val="00A631DE"/>
    <w:rsid w:val="00A65303"/>
    <w:rsid w:val="00A714A4"/>
    <w:rsid w:val="00A73BB3"/>
    <w:rsid w:val="00A7602F"/>
    <w:rsid w:val="00A81781"/>
    <w:rsid w:val="00A83431"/>
    <w:rsid w:val="00A86EC7"/>
    <w:rsid w:val="00A97735"/>
    <w:rsid w:val="00AA127A"/>
    <w:rsid w:val="00AA4894"/>
    <w:rsid w:val="00AA769E"/>
    <w:rsid w:val="00AB11B8"/>
    <w:rsid w:val="00AB250F"/>
    <w:rsid w:val="00AC26F7"/>
    <w:rsid w:val="00AC5E6C"/>
    <w:rsid w:val="00AC638E"/>
    <w:rsid w:val="00AD1C75"/>
    <w:rsid w:val="00AD2EE4"/>
    <w:rsid w:val="00AD3DDF"/>
    <w:rsid w:val="00AD4A14"/>
    <w:rsid w:val="00AD4FA8"/>
    <w:rsid w:val="00AD678B"/>
    <w:rsid w:val="00AD701B"/>
    <w:rsid w:val="00AE062B"/>
    <w:rsid w:val="00AE1DF5"/>
    <w:rsid w:val="00AE32BB"/>
    <w:rsid w:val="00AE63D4"/>
    <w:rsid w:val="00AF23A6"/>
    <w:rsid w:val="00AF46F2"/>
    <w:rsid w:val="00B044C6"/>
    <w:rsid w:val="00B05B0F"/>
    <w:rsid w:val="00B07D2C"/>
    <w:rsid w:val="00B11C4E"/>
    <w:rsid w:val="00B124E1"/>
    <w:rsid w:val="00B140CB"/>
    <w:rsid w:val="00B16644"/>
    <w:rsid w:val="00B16A3B"/>
    <w:rsid w:val="00B212F6"/>
    <w:rsid w:val="00B22740"/>
    <w:rsid w:val="00B22AB0"/>
    <w:rsid w:val="00B22C4B"/>
    <w:rsid w:val="00B23D5B"/>
    <w:rsid w:val="00B30C3D"/>
    <w:rsid w:val="00B321F5"/>
    <w:rsid w:val="00B332C6"/>
    <w:rsid w:val="00B33743"/>
    <w:rsid w:val="00B3455A"/>
    <w:rsid w:val="00B34D69"/>
    <w:rsid w:val="00B3567C"/>
    <w:rsid w:val="00B43553"/>
    <w:rsid w:val="00B4773D"/>
    <w:rsid w:val="00B51BA1"/>
    <w:rsid w:val="00B54141"/>
    <w:rsid w:val="00B57556"/>
    <w:rsid w:val="00B727AE"/>
    <w:rsid w:val="00B7297B"/>
    <w:rsid w:val="00B760F9"/>
    <w:rsid w:val="00B854B9"/>
    <w:rsid w:val="00B865CC"/>
    <w:rsid w:val="00B877C3"/>
    <w:rsid w:val="00B91995"/>
    <w:rsid w:val="00B95E06"/>
    <w:rsid w:val="00BA2FD6"/>
    <w:rsid w:val="00BA3D8D"/>
    <w:rsid w:val="00BA59E5"/>
    <w:rsid w:val="00BB1268"/>
    <w:rsid w:val="00BB294A"/>
    <w:rsid w:val="00BB5A3A"/>
    <w:rsid w:val="00BB6E2F"/>
    <w:rsid w:val="00BC059F"/>
    <w:rsid w:val="00BC14FA"/>
    <w:rsid w:val="00BC1620"/>
    <w:rsid w:val="00BC19B8"/>
    <w:rsid w:val="00BC1F3E"/>
    <w:rsid w:val="00BC6D07"/>
    <w:rsid w:val="00BD2532"/>
    <w:rsid w:val="00BD673D"/>
    <w:rsid w:val="00BE04E3"/>
    <w:rsid w:val="00BE1F6D"/>
    <w:rsid w:val="00BF04BA"/>
    <w:rsid w:val="00BF181D"/>
    <w:rsid w:val="00BF49A0"/>
    <w:rsid w:val="00BF5CDD"/>
    <w:rsid w:val="00BF60B2"/>
    <w:rsid w:val="00C00346"/>
    <w:rsid w:val="00C015FA"/>
    <w:rsid w:val="00C0683B"/>
    <w:rsid w:val="00C06CB3"/>
    <w:rsid w:val="00C074E9"/>
    <w:rsid w:val="00C0797B"/>
    <w:rsid w:val="00C141E0"/>
    <w:rsid w:val="00C14FB0"/>
    <w:rsid w:val="00C15770"/>
    <w:rsid w:val="00C20574"/>
    <w:rsid w:val="00C20F60"/>
    <w:rsid w:val="00C25494"/>
    <w:rsid w:val="00C303DD"/>
    <w:rsid w:val="00C30AAD"/>
    <w:rsid w:val="00C314E8"/>
    <w:rsid w:val="00C33E55"/>
    <w:rsid w:val="00C35F63"/>
    <w:rsid w:val="00C371F1"/>
    <w:rsid w:val="00C43FA7"/>
    <w:rsid w:val="00C447B0"/>
    <w:rsid w:val="00C52CE4"/>
    <w:rsid w:val="00C52EBF"/>
    <w:rsid w:val="00C53FCD"/>
    <w:rsid w:val="00C562A4"/>
    <w:rsid w:val="00C6284D"/>
    <w:rsid w:val="00C636E4"/>
    <w:rsid w:val="00C65311"/>
    <w:rsid w:val="00C67E1C"/>
    <w:rsid w:val="00C7090F"/>
    <w:rsid w:val="00C72429"/>
    <w:rsid w:val="00C75A39"/>
    <w:rsid w:val="00C76B8F"/>
    <w:rsid w:val="00C77475"/>
    <w:rsid w:val="00C82A72"/>
    <w:rsid w:val="00C83CDC"/>
    <w:rsid w:val="00C854E9"/>
    <w:rsid w:val="00C85B5B"/>
    <w:rsid w:val="00C910F9"/>
    <w:rsid w:val="00C96141"/>
    <w:rsid w:val="00C97E1C"/>
    <w:rsid w:val="00CA19C1"/>
    <w:rsid w:val="00CA4C26"/>
    <w:rsid w:val="00CC093C"/>
    <w:rsid w:val="00CC104B"/>
    <w:rsid w:val="00CC2F03"/>
    <w:rsid w:val="00CC3396"/>
    <w:rsid w:val="00CC4640"/>
    <w:rsid w:val="00CC4B91"/>
    <w:rsid w:val="00CC509F"/>
    <w:rsid w:val="00CC5C58"/>
    <w:rsid w:val="00CD07B2"/>
    <w:rsid w:val="00CD0E86"/>
    <w:rsid w:val="00CD6CF3"/>
    <w:rsid w:val="00CE054F"/>
    <w:rsid w:val="00CE0915"/>
    <w:rsid w:val="00CE2E3A"/>
    <w:rsid w:val="00CE50FB"/>
    <w:rsid w:val="00CF748E"/>
    <w:rsid w:val="00CF770B"/>
    <w:rsid w:val="00CF789D"/>
    <w:rsid w:val="00D03E6E"/>
    <w:rsid w:val="00D10AA2"/>
    <w:rsid w:val="00D17BD6"/>
    <w:rsid w:val="00D23B88"/>
    <w:rsid w:val="00D23FF2"/>
    <w:rsid w:val="00D25E03"/>
    <w:rsid w:val="00D27936"/>
    <w:rsid w:val="00D30013"/>
    <w:rsid w:val="00D31454"/>
    <w:rsid w:val="00D4185F"/>
    <w:rsid w:val="00D42015"/>
    <w:rsid w:val="00D43167"/>
    <w:rsid w:val="00D43E83"/>
    <w:rsid w:val="00D45D98"/>
    <w:rsid w:val="00D47604"/>
    <w:rsid w:val="00D51B65"/>
    <w:rsid w:val="00D52A79"/>
    <w:rsid w:val="00D53965"/>
    <w:rsid w:val="00D53A36"/>
    <w:rsid w:val="00D544EC"/>
    <w:rsid w:val="00D5589D"/>
    <w:rsid w:val="00D57D2C"/>
    <w:rsid w:val="00D61A0D"/>
    <w:rsid w:val="00D61FE0"/>
    <w:rsid w:val="00D63241"/>
    <w:rsid w:val="00D646EB"/>
    <w:rsid w:val="00D64EF6"/>
    <w:rsid w:val="00D66D77"/>
    <w:rsid w:val="00D73AEC"/>
    <w:rsid w:val="00D75962"/>
    <w:rsid w:val="00D76123"/>
    <w:rsid w:val="00D77E49"/>
    <w:rsid w:val="00D83664"/>
    <w:rsid w:val="00D84CD5"/>
    <w:rsid w:val="00D86D8F"/>
    <w:rsid w:val="00D9095F"/>
    <w:rsid w:val="00D909BE"/>
    <w:rsid w:val="00D942A8"/>
    <w:rsid w:val="00D94AF8"/>
    <w:rsid w:val="00D960DD"/>
    <w:rsid w:val="00D97BD7"/>
    <w:rsid w:val="00DA416B"/>
    <w:rsid w:val="00DB0068"/>
    <w:rsid w:val="00DB0FFB"/>
    <w:rsid w:val="00DB20FC"/>
    <w:rsid w:val="00DB6031"/>
    <w:rsid w:val="00DC0A63"/>
    <w:rsid w:val="00DC21C2"/>
    <w:rsid w:val="00DC2764"/>
    <w:rsid w:val="00DC3B84"/>
    <w:rsid w:val="00DD3108"/>
    <w:rsid w:val="00DD4180"/>
    <w:rsid w:val="00DD4AC2"/>
    <w:rsid w:val="00DD5B16"/>
    <w:rsid w:val="00DD6CF4"/>
    <w:rsid w:val="00DD6E3B"/>
    <w:rsid w:val="00DE243C"/>
    <w:rsid w:val="00DE362F"/>
    <w:rsid w:val="00DE3652"/>
    <w:rsid w:val="00DE58D5"/>
    <w:rsid w:val="00DE788D"/>
    <w:rsid w:val="00DE7AA1"/>
    <w:rsid w:val="00DF0BBD"/>
    <w:rsid w:val="00DF3E3B"/>
    <w:rsid w:val="00DF7FCF"/>
    <w:rsid w:val="00E00DA6"/>
    <w:rsid w:val="00E0134D"/>
    <w:rsid w:val="00E10E2E"/>
    <w:rsid w:val="00E11562"/>
    <w:rsid w:val="00E15535"/>
    <w:rsid w:val="00E15B33"/>
    <w:rsid w:val="00E15B76"/>
    <w:rsid w:val="00E21604"/>
    <w:rsid w:val="00E34E8B"/>
    <w:rsid w:val="00E36126"/>
    <w:rsid w:val="00E440F0"/>
    <w:rsid w:val="00E4499C"/>
    <w:rsid w:val="00E4658E"/>
    <w:rsid w:val="00E51794"/>
    <w:rsid w:val="00E54FF0"/>
    <w:rsid w:val="00E57607"/>
    <w:rsid w:val="00E577A1"/>
    <w:rsid w:val="00E57928"/>
    <w:rsid w:val="00E6360D"/>
    <w:rsid w:val="00E66C1A"/>
    <w:rsid w:val="00E67727"/>
    <w:rsid w:val="00E70122"/>
    <w:rsid w:val="00E72ABF"/>
    <w:rsid w:val="00E72B9B"/>
    <w:rsid w:val="00E74028"/>
    <w:rsid w:val="00E74EE6"/>
    <w:rsid w:val="00E7594E"/>
    <w:rsid w:val="00E80362"/>
    <w:rsid w:val="00E87A38"/>
    <w:rsid w:val="00E91D21"/>
    <w:rsid w:val="00E9222E"/>
    <w:rsid w:val="00E92D01"/>
    <w:rsid w:val="00E9477F"/>
    <w:rsid w:val="00E94F44"/>
    <w:rsid w:val="00E97771"/>
    <w:rsid w:val="00EA1697"/>
    <w:rsid w:val="00EA3594"/>
    <w:rsid w:val="00EA3822"/>
    <w:rsid w:val="00EA4ADF"/>
    <w:rsid w:val="00EA50A2"/>
    <w:rsid w:val="00EB135A"/>
    <w:rsid w:val="00EB23BD"/>
    <w:rsid w:val="00EB631D"/>
    <w:rsid w:val="00EB67C5"/>
    <w:rsid w:val="00EB6A76"/>
    <w:rsid w:val="00EC08F9"/>
    <w:rsid w:val="00EC4BD5"/>
    <w:rsid w:val="00EC63A0"/>
    <w:rsid w:val="00EC6E1A"/>
    <w:rsid w:val="00EC70AF"/>
    <w:rsid w:val="00EC7B53"/>
    <w:rsid w:val="00ED3562"/>
    <w:rsid w:val="00ED5224"/>
    <w:rsid w:val="00ED679B"/>
    <w:rsid w:val="00EE0D53"/>
    <w:rsid w:val="00EE2FFF"/>
    <w:rsid w:val="00EE303C"/>
    <w:rsid w:val="00EE35BB"/>
    <w:rsid w:val="00EF1579"/>
    <w:rsid w:val="00EF3AC0"/>
    <w:rsid w:val="00EF6155"/>
    <w:rsid w:val="00F0023B"/>
    <w:rsid w:val="00F02C86"/>
    <w:rsid w:val="00F03DEC"/>
    <w:rsid w:val="00F043DE"/>
    <w:rsid w:val="00F044F5"/>
    <w:rsid w:val="00F04594"/>
    <w:rsid w:val="00F1141C"/>
    <w:rsid w:val="00F135EA"/>
    <w:rsid w:val="00F21922"/>
    <w:rsid w:val="00F3135F"/>
    <w:rsid w:val="00F3168D"/>
    <w:rsid w:val="00F3230B"/>
    <w:rsid w:val="00F40957"/>
    <w:rsid w:val="00F41DE7"/>
    <w:rsid w:val="00F41ED7"/>
    <w:rsid w:val="00F440FE"/>
    <w:rsid w:val="00F508D0"/>
    <w:rsid w:val="00F5283C"/>
    <w:rsid w:val="00F52F23"/>
    <w:rsid w:val="00F551BC"/>
    <w:rsid w:val="00F57E69"/>
    <w:rsid w:val="00F60064"/>
    <w:rsid w:val="00F60C61"/>
    <w:rsid w:val="00F6171F"/>
    <w:rsid w:val="00F71393"/>
    <w:rsid w:val="00F71428"/>
    <w:rsid w:val="00F73C32"/>
    <w:rsid w:val="00F74BC3"/>
    <w:rsid w:val="00F7666C"/>
    <w:rsid w:val="00F80C6C"/>
    <w:rsid w:val="00F8298A"/>
    <w:rsid w:val="00F83B95"/>
    <w:rsid w:val="00F85E3A"/>
    <w:rsid w:val="00F8733B"/>
    <w:rsid w:val="00F8760C"/>
    <w:rsid w:val="00F94644"/>
    <w:rsid w:val="00F97C8F"/>
    <w:rsid w:val="00FA0893"/>
    <w:rsid w:val="00FA141B"/>
    <w:rsid w:val="00FA1CF5"/>
    <w:rsid w:val="00FA342A"/>
    <w:rsid w:val="00FB022C"/>
    <w:rsid w:val="00FB18CF"/>
    <w:rsid w:val="00FB23BF"/>
    <w:rsid w:val="00FB3778"/>
    <w:rsid w:val="00FB4AF8"/>
    <w:rsid w:val="00FC31AD"/>
    <w:rsid w:val="00FC4A6C"/>
    <w:rsid w:val="00FD3257"/>
    <w:rsid w:val="00FD7979"/>
    <w:rsid w:val="00FE0678"/>
    <w:rsid w:val="00FE0C0E"/>
    <w:rsid w:val="00FF013B"/>
    <w:rsid w:val="00FF251F"/>
    <w:rsid w:val="00FF25AB"/>
    <w:rsid w:val="00FF7250"/>
    <w:rsid w:val="01ED144C"/>
    <w:rsid w:val="04ED6C65"/>
    <w:rsid w:val="0C1CA185"/>
    <w:rsid w:val="16BC7294"/>
    <w:rsid w:val="17CD78FD"/>
    <w:rsid w:val="19B5934E"/>
    <w:rsid w:val="1AE3A22D"/>
    <w:rsid w:val="399E6CBB"/>
    <w:rsid w:val="3E2E601A"/>
    <w:rsid w:val="3EB024D2"/>
    <w:rsid w:val="482C9F07"/>
    <w:rsid w:val="4C7CA54E"/>
    <w:rsid w:val="4FD3F937"/>
    <w:rsid w:val="530E57B4"/>
    <w:rsid w:val="53756F14"/>
    <w:rsid w:val="546E0DF0"/>
    <w:rsid w:val="55FBBE74"/>
    <w:rsid w:val="57755A05"/>
    <w:rsid w:val="5969E59C"/>
    <w:rsid w:val="6FF82899"/>
    <w:rsid w:val="71D280FE"/>
    <w:rsid w:val="76656A1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878264"/>
  <w15:chartTrackingRefBased/>
  <w15:docId w15:val="{85DE74E2-8C5A-264C-9D37-05E95975C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line="4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0CB"/>
    <w:rPr>
      <w:rFonts w:ascii="Poppins" w:hAnsi="Poppins"/>
    </w:rPr>
  </w:style>
  <w:style w:type="paragraph" w:styleId="Heading1">
    <w:name w:val="heading 1"/>
    <w:next w:val="Normal"/>
    <w:link w:val="Heading1Char"/>
    <w:uiPriority w:val="9"/>
    <w:qFormat/>
    <w:rsid w:val="00033CA0"/>
    <w:pPr>
      <w:spacing w:after="240" w:line="480" w:lineRule="exact"/>
      <w:outlineLvl w:val="0"/>
    </w:pPr>
    <w:rPr>
      <w:rFonts w:ascii="Baloo 2" w:hAnsi="Baloo 2" w:cs="Baloo 2"/>
      <w:b/>
      <w:bCs/>
      <w:color w:val="4C8503"/>
      <w:sz w:val="40"/>
      <w:szCs w:val="40"/>
    </w:rPr>
  </w:style>
  <w:style w:type="paragraph" w:styleId="Heading2">
    <w:name w:val="heading 2"/>
    <w:next w:val="Normal"/>
    <w:link w:val="Heading2Char"/>
    <w:uiPriority w:val="9"/>
    <w:unhideWhenUsed/>
    <w:qFormat/>
    <w:rsid w:val="00E92D01"/>
    <w:pPr>
      <w:keepNext/>
      <w:spacing w:before="360" w:after="240"/>
      <w:outlineLvl w:val="1"/>
    </w:pPr>
    <w:rPr>
      <w:rFonts w:ascii="Poppins Medium" w:eastAsiaTheme="majorEastAsia" w:hAnsi="Poppins Medium" w:cs="Poppins Medium"/>
      <w:color w:val="444F9D"/>
      <w:sz w:val="32"/>
      <w:szCs w:val="40"/>
    </w:rPr>
  </w:style>
  <w:style w:type="paragraph" w:styleId="Heading3">
    <w:name w:val="heading 3"/>
    <w:basedOn w:val="Normal"/>
    <w:next w:val="Normal"/>
    <w:link w:val="Heading3Char"/>
    <w:uiPriority w:val="9"/>
    <w:unhideWhenUsed/>
    <w:qFormat/>
    <w:rsid w:val="00C53FCD"/>
    <w:pPr>
      <w:keepNext/>
      <w:spacing w:before="120"/>
      <w:outlineLvl w:val="2"/>
    </w:pPr>
    <w:rPr>
      <w:rFonts w:eastAsia="+mn-ea" w:cstheme="minorHAnsi"/>
      <w:b/>
      <w:bCs/>
      <w:color w:val="0F173D"/>
      <w:kern w:val="24"/>
      <w14:ligatures w14:val="none"/>
    </w:rPr>
  </w:style>
  <w:style w:type="paragraph" w:styleId="Heading4">
    <w:name w:val="heading 4"/>
    <w:basedOn w:val="Normal"/>
    <w:next w:val="Normal"/>
    <w:link w:val="Heading4Char"/>
    <w:uiPriority w:val="9"/>
    <w:unhideWhenUsed/>
    <w:qFormat/>
    <w:rsid w:val="00990C2C"/>
    <w:pPr>
      <w:keepNext/>
      <w:keepLines/>
      <w:spacing w:before="40" w:line="264" w:lineRule="auto"/>
      <w:outlineLvl w:val="3"/>
    </w:pPr>
    <w:rPr>
      <w:rFonts w:asciiTheme="majorHAnsi" w:eastAsiaTheme="majorEastAsia" w:hAnsiTheme="majorHAnsi" w:cstheme="majorBidi"/>
      <w:kern w:val="0"/>
      <w:sz w:val="22"/>
      <w:szCs w:val="22"/>
      <w14:ligatures w14:val="none"/>
    </w:rPr>
  </w:style>
  <w:style w:type="paragraph" w:styleId="Heading5">
    <w:name w:val="heading 5"/>
    <w:basedOn w:val="Normal"/>
    <w:next w:val="Normal"/>
    <w:link w:val="Heading5Char"/>
    <w:uiPriority w:val="9"/>
    <w:semiHidden/>
    <w:unhideWhenUsed/>
    <w:qFormat/>
    <w:rsid w:val="00990C2C"/>
    <w:pPr>
      <w:keepNext/>
      <w:keepLines/>
      <w:spacing w:before="40" w:line="264" w:lineRule="auto"/>
      <w:outlineLvl w:val="4"/>
    </w:pPr>
    <w:rPr>
      <w:rFonts w:asciiTheme="majorHAnsi" w:eastAsiaTheme="majorEastAsia" w:hAnsiTheme="majorHAnsi" w:cstheme="majorBidi"/>
      <w:color w:val="44546A" w:themeColor="text2"/>
      <w:kern w:val="0"/>
      <w:sz w:val="22"/>
      <w:szCs w:val="22"/>
      <w14:ligatures w14:val="none"/>
    </w:rPr>
  </w:style>
  <w:style w:type="paragraph" w:styleId="Heading6">
    <w:name w:val="heading 6"/>
    <w:basedOn w:val="Normal"/>
    <w:next w:val="Normal"/>
    <w:link w:val="Heading6Char"/>
    <w:uiPriority w:val="9"/>
    <w:semiHidden/>
    <w:unhideWhenUsed/>
    <w:qFormat/>
    <w:rsid w:val="00990C2C"/>
    <w:pPr>
      <w:keepNext/>
      <w:keepLines/>
      <w:spacing w:before="40" w:line="264" w:lineRule="auto"/>
      <w:outlineLvl w:val="5"/>
    </w:pPr>
    <w:rPr>
      <w:rFonts w:asciiTheme="majorHAnsi" w:eastAsiaTheme="majorEastAsia" w:hAnsiTheme="majorHAnsi" w:cstheme="majorBidi"/>
      <w:i/>
      <w:iCs/>
      <w:color w:val="44546A" w:themeColor="text2"/>
      <w:kern w:val="0"/>
      <w:sz w:val="21"/>
      <w:szCs w:val="21"/>
      <w14:ligatures w14:val="none"/>
    </w:rPr>
  </w:style>
  <w:style w:type="paragraph" w:styleId="Heading7">
    <w:name w:val="heading 7"/>
    <w:basedOn w:val="Normal"/>
    <w:next w:val="Normal"/>
    <w:link w:val="Heading7Char"/>
    <w:uiPriority w:val="9"/>
    <w:semiHidden/>
    <w:unhideWhenUsed/>
    <w:qFormat/>
    <w:rsid w:val="00990C2C"/>
    <w:pPr>
      <w:keepNext/>
      <w:keepLines/>
      <w:spacing w:before="40" w:line="264" w:lineRule="auto"/>
      <w:outlineLvl w:val="6"/>
    </w:pPr>
    <w:rPr>
      <w:rFonts w:asciiTheme="majorHAnsi" w:eastAsiaTheme="majorEastAsia" w:hAnsiTheme="majorHAnsi" w:cstheme="majorBidi"/>
      <w:i/>
      <w:iCs/>
      <w:color w:val="1F3864" w:themeColor="accent1" w:themeShade="80"/>
      <w:kern w:val="0"/>
      <w:sz w:val="21"/>
      <w:szCs w:val="21"/>
      <w14:ligatures w14:val="none"/>
    </w:rPr>
  </w:style>
  <w:style w:type="paragraph" w:styleId="Heading8">
    <w:name w:val="heading 8"/>
    <w:basedOn w:val="Normal"/>
    <w:next w:val="Normal"/>
    <w:link w:val="Heading8Char"/>
    <w:uiPriority w:val="9"/>
    <w:semiHidden/>
    <w:unhideWhenUsed/>
    <w:qFormat/>
    <w:rsid w:val="00990C2C"/>
    <w:pPr>
      <w:keepNext/>
      <w:keepLines/>
      <w:spacing w:before="40" w:line="264" w:lineRule="auto"/>
      <w:outlineLvl w:val="7"/>
    </w:pPr>
    <w:rPr>
      <w:rFonts w:asciiTheme="majorHAnsi" w:eastAsiaTheme="majorEastAsia" w:hAnsiTheme="majorHAnsi" w:cstheme="majorBidi"/>
      <w:b/>
      <w:bCs/>
      <w:color w:val="44546A" w:themeColor="text2"/>
      <w:kern w:val="0"/>
      <w:sz w:val="20"/>
      <w:szCs w:val="20"/>
      <w14:ligatures w14:val="none"/>
    </w:rPr>
  </w:style>
  <w:style w:type="paragraph" w:styleId="Heading9">
    <w:name w:val="heading 9"/>
    <w:basedOn w:val="Normal"/>
    <w:next w:val="Normal"/>
    <w:link w:val="Heading9Char"/>
    <w:uiPriority w:val="9"/>
    <w:semiHidden/>
    <w:unhideWhenUsed/>
    <w:qFormat/>
    <w:rsid w:val="00990C2C"/>
    <w:pPr>
      <w:keepNext/>
      <w:keepLines/>
      <w:spacing w:before="40" w:line="264" w:lineRule="auto"/>
      <w:outlineLvl w:val="8"/>
    </w:pPr>
    <w:rPr>
      <w:rFonts w:asciiTheme="majorHAnsi" w:eastAsiaTheme="majorEastAsia" w:hAnsiTheme="majorHAnsi" w:cstheme="majorBidi"/>
      <w:b/>
      <w:bCs/>
      <w:i/>
      <w:iCs/>
      <w:color w:val="44546A" w:themeColor="text2"/>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92D01"/>
    <w:rPr>
      <w:rFonts w:ascii="Poppins Medium" w:eastAsiaTheme="majorEastAsia" w:hAnsi="Poppins Medium" w:cs="Poppins Medium"/>
      <w:color w:val="444F9D"/>
      <w:sz w:val="32"/>
      <w:szCs w:val="40"/>
    </w:rPr>
  </w:style>
  <w:style w:type="character" w:customStyle="1" w:styleId="Heading1Char">
    <w:name w:val="Heading 1 Char"/>
    <w:basedOn w:val="DefaultParagraphFont"/>
    <w:link w:val="Heading1"/>
    <w:uiPriority w:val="9"/>
    <w:rsid w:val="00033CA0"/>
    <w:rPr>
      <w:rFonts w:ascii="Baloo 2" w:hAnsi="Baloo 2" w:cs="Baloo 2"/>
      <w:b/>
      <w:bCs/>
      <w:color w:val="4C8503"/>
      <w:sz w:val="40"/>
      <w:szCs w:val="40"/>
    </w:rPr>
  </w:style>
  <w:style w:type="paragraph" w:styleId="NormalWeb">
    <w:name w:val="Normal (Web)"/>
    <w:basedOn w:val="Normal"/>
    <w:uiPriority w:val="99"/>
    <w:unhideWhenUsed/>
    <w:rsid w:val="000B1A38"/>
    <w:pPr>
      <w:spacing w:before="100" w:beforeAutospacing="1" w:after="100" w:afterAutospacing="1"/>
    </w:pPr>
    <w:rPr>
      <w:rFonts w:ascii="Times New Roman" w:eastAsia="Times New Roman" w:hAnsi="Times New Roman" w:cs="Times New Roman"/>
      <w:kern w:val="0"/>
      <w14:ligatures w14:val="none"/>
    </w:rPr>
  </w:style>
  <w:style w:type="character" w:styleId="CommentReference">
    <w:name w:val="annotation reference"/>
    <w:basedOn w:val="DefaultParagraphFont"/>
    <w:uiPriority w:val="99"/>
    <w:semiHidden/>
    <w:unhideWhenUsed/>
    <w:rsid w:val="000C61EE"/>
    <w:rPr>
      <w:sz w:val="16"/>
      <w:szCs w:val="16"/>
    </w:rPr>
  </w:style>
  <w:style w:type="paragraph" w:styleId="CommentText">
    <w:name w:val="annotation text"/>
    <w:basedOn w:val="Normal"/>
    <w:link w:val="CommentTextChar"/>
    <w:uiPriority w:val="99"/>
    <w:unhideWhenUsed/>
    <w:rsid w:val="000C61EE"/>
    <w:rPr>
      <w:sz w:val="20"/>
      <w:szCs w:val="20"/>
    </w:rPr>
  </w:style>
  <w:style w:type="character" w:customStyle="1" w:styleId="CommentTextChar">
    <w:name w:val="Comment Text Char"/>
    <w:basedOn w:val="DefaultParagraphFont"/>
    <w:link w:val="CommentText"/>
    <w:uiPriority w:val="99"/>
    <w:rsid w:val="000C61EE"/>
    <w:rPr>
      <w:sz w:val="20"/>
      <w:szCs w:val="20"/>
    </w:rPr>
  </w:style>
  <w:style w:type="paragraph" w:styleId="CommentSubject">
    <w:name w:val="annotation subject"/>
    <w:basedOn w:val="CommentText"/>
    <w:next w:val="CommentText"/>
    <w:link w:val="CommentSubjectChar"/>
    <w:uiPriority w:val="99"/>
    <w:semiHidden/>
    <w:unhideWhenUsed/>
    <w:rsid w:val="000C61EE"/>
    <w:rPr>
      <w:b/>
      <w:bCs/>
    </w:rPr>
  </w:style>
  <w:style w:type="character" w:customStyle="1" w:styleId="CommentSubjectChar">
    <w:name w:val="Comment Subject Char"/>
    <w:basedOn w:val="CommentTextChar"/>
    <w:link w:val="CommentSubject"/>
    <w:uiPriority w:val="99"/>
    <w:semiHidden/>
    <w:rsid w:val="000C61EE"/>
    <w:rPr>
      <w:b/>
      <w:bCs/>
      <w:sz w:val="20"/>
      <w:szCs w:val="20"/>
    </w:rPr>
  </w:style>
  <w:style w:type="character" w:styleId="Hyperlink">
    <w:name w:val="Hyperlink"/>
    <w:basedOn w:val="DefaultParagraphFont"/>
    <w:uiPriority w:val="99"/>
    <w:unhideWhenUsed/>
    <w:rsid w:val="009A5A36"/>
    <w:rPr>
      <w:color w:val="0000FF"/>
      <w:u w:val="single"/>
    </w:rPr>
  </w:style>
  <w:style w:type="character" w:styleId="UnresolvedMention">
    <w:name w:val="Unresolved Mention"/>
    <w:basedOn w:val="DefaultParagraphFont"/>
    <w:uiPriority w:val="99"/>
    <w:semiHidden/>
    <w:unhideWhenUsed/>
    <w:rsid w:val="0037332C"/>
    <w:rPr>
      <w:color w:val="605E5C"/>
      <w:shd w:val="clear" w:color="auto" w:fill="E1DFDD"/>
    </w:rPr>
  </w:style>
  <w:style w:type="paragraph" w:styleId="Header">
    <w:name w:val="header"/>
    <w:basedOn w:val="Normal"/>
    <w:link w:val="HeaderChar"/>
    <w:uiPriority w:val="99"/>
    <w:unhideWhenUsed/>
    <w:rsid w:val="00402215"/>
    <w:pPr>
      <w:tabs>
        <w:tab w:val="center" w:pos="4680"/>
        <w:tab w:val="right" w:pos="9360"/>
      </w:tabs>
    </w:pPr>
  </w:style>
  <w:style w:type="character" w:customStyle="1" w:styleId="HeaderChar">
    <w:name w:val="Header Char"/>
    <w:basedOn w:val="DefaultParagraphFont"/>
    <w:link w:val="Header"/>
    <w:uiPriority w:val="99"/>
    <w:rsid w:val="00402215"/>
  </w:style>
  <w:style w:type="paragraph" w:styleId="Footer">
    <w:name w:val="footer"/>
    <w:basedOn w:val="Normal"/>
    <w:link w:val="FooterChar"/>
    <w:uiPriority w:val="99"/>
    <w:unhideWhenUsed/>
    <w:rsid w:val="00402215"/>
    <w:pPr>
      <w:tabs>
        <w:tab w:val="center" w:pos="4680"/>
        <w:tab w:val="right" w:pos="9360"/>
      </w:tabs>
    </w:pPr>
  </w:style>
  <w:style w:type="character" w:customStyle="1" w:styleId="FooterChar">
    <w:name w:val="Footer Char"/>
    <w:basedOn w:val="DefaultParagraphFont"/>
    <w:link w:val="Footer"/>
    <w:uiPriority w:val="99"/>
    <w:rsid w:val="00402215"/>
  </w:style>
  <w:style w:type="paragraph" w:styleId="Revision">
    <w:name w:val="Revision"/>
    <w:hidden/>
    <w:uiPriority w:val="99"/>
    <w:semiHidden/>
    <w:rsid w:val="00936FC7"/>
  </w:style>
  <w:style w:type="character" w:styleId="FollowedHyperlink">
    <w:name w:val="FollowedHyperlink"/>
    <w:basedOn w:val="DefaultParagraphFont"/>
    <w:uiPriority w:val="99"/>
    <w:semiHidden/>
    <w:unhideWhenUsed/>
    <w:rsid w:val="002336D3"/>
    <w:rPr>
      <w:color w:val="954F72" w:themeColor="followedHyperlink"/>
      <w:u w:val="single"/>
    </w:rPr>
  </w:style>
  <w:style w:type="character" w:customStyle="1" w:styleId="Heading3Char">
    <w:name w:val="Heading 3 Char"/>
    <w:basedOn w:val="DefaultParagraphFont"/>
    <w:link w:val="Heading3"/>
    <w:uiPriority w:val="9"/>
    <w:rsid w:val="00C53FCD"/>
    <w:rPr>
      <w:rFonts w:ascii="Poppins" w:eastAsia="+mn-ea" w:hAnsi="Poppins" w:cstheme="minorHAnsi"/>
      <w:b/>
      <w:bCs/>
      <w:color w:val="0F173D"/>
      <w:kern w:val="24"/>
      <w14:ligatures w14:val="none"/>
    </w:rPr>
  </w:style>
  <w:style w:type="character" w:styleId="PageNumber">
    <w:name w:val="page number"/>
    <w:basedOn w:val="DefaultParagraphFont"/>
    <w:uiPriority w:val="99"/>
    <w:semiHidden/>
    <w:unhideWhenUsed/>
    <w:rsid w:val="003D2CD3"/>
  </w:style>
  <w:style w:type="paragraph" w:customStyle="1" w:styleId="Microtitle">
    <w:name w:val="Microtitle"/>
    <w:qFormat/>
    <w:rsid w:val="009A3CDB"/>
    <w:rPr>
      <w:rFonts w:ascii="Poppins SemiBold" w:hAnsi="Poppins SemiBold" w:cs="Poppins SemiBold"/>
      <w:color w:val="000000" w:themeColor="text1"/>
      <w:sz w:val="28"/>
      <w:szCs w:val="28"/>
    </w:rPr>
  </w:style>
  <w:style w:type="paragraph" w:styleId="BodyText">
    <w:name w:val="Body Text"/>
    <w:basedOn w:val="Normal"/>
    <w:link w:val="BodyTextChar"/>
    <w:uiPriority w:val="99"/>
    <w:unhideWhenUsed/>
    <w:rsid w:val="001A58BE"/>
    <w:pPr>
      <w:spacing w:before="120" w:after="120" w:line="240" w:lineRule="auto"/>
    </w:pPr>
    <w:rPr>
      <w:color w:val="0F173D"/>
      <w:spacing w:val="-2"/>
      <w:sz w:val="22"/>
      <w:szCs w:val="22"/>
    </w:rPr>
  </w:style>
  <w:style w:type="character" w:customStyle="1" w:styleId="BodyTextChar">
    <w:name w:val="Body Text Char"/>
    <w:basedOn w:val="DefaultParagraphFont"/>
    <w:link w:val="BodyText"/>
    <w:uiPriority w:val="99"/>
    <w:rsid w:val="001A58BE"/>
    <w:rPr>
      <w:rFonts w:ascii="Poppins" w:hAnsi="Poppins"/>
      <w:color w:val="0F173D"/>
      <w:spacing w:val="-2"/>
      <w:sz w:val="22"/>
      <w:szCs w:val="22"/>
    </w:rPr>
  </w:style>
  <w:style w:type="paragraph" w:styleId="ListBullet">
    <w:name w:val="List Bullet"/>
    <w:basedOn w:val="Normal"/>
    <w:autoRedefine/>
    <w:uiPriority w:val="99"/>
    <w:unhideWhenUsed/>
    <w:rsid w:val="0020792B"/>
    <w:pPr>
      <w:numPr>
        <w:numId w:val="142"/>
      </w:numPr>
      <w:spacing w:line="240" w:lineRule="auto"/>
      <w:contextualSpacing/>
    </w:pPr>
    <w:rPr>
      <w:rFonts w:eastAsia="Times New Roman" w:cstheme="minorHAnsi"/>
      <w:color w:val="0F173D"/>
      <w:kern w:val="0"/>
      <w:sz w:val="22"/>
      <w14:ligatures w14:val="none"/>
    </w:rPr>
  </w:style>
  <w:style w:type="paragraph" w:styleId="List5">
    <w:name w:val="List 5"/>
    <w:basedOn w:val="Normal"/>
    <w:uiPriority w:val="99"/>
    <w:unhideWhenUsed/>
    <w:rsid w:val="00263B03"/>
    <w:pPr>
      <w:ind w:left="1800" w:hanging="360"/>
      <w:contextualSpacing/>
    </w:pPr>
  </w:style>
  <w:style w:type="paragraph" w:styleId="ListBullet2">
    <w:name w:val="List Bullet 2"/>
    <w:basedOn w:val="Normal"/>
    <w:autoRedefine/>
    <w:uiPriority w:val="99"/>
    <w:unhideWhenUsed/>
    <w:rsid w:val="00566460"/>
    <w:pPr>
      <w:numPr>
        <w:numId w:val="151"/>
      </w:numPr>
      <w:spacing w:line="240" w:lineRule="auto"/>
      <w:ind w:left="1440"/>
      <w:contextualSpacing/>
    </w:pPr>
    <w:rPr>
      <w:rFonts w:eastAsia="Times New Roman" w:cstheme="minorHAnsi"/>
      <w:color w:val="0F173D"/>
      <w:kern w:val="0"/>
      <w:sz w:val="22"/>
      <w14:ligatures w14:val="none"/>
    </w:rPr>
  </w:style>
  <w:style w:type="paragraph" w:styleId="ListBullet3">
    <w:name w:val="List Bullet 3"/>
    <w:basedOn w:val="Normal"/>
    <w:uiPriority w:val="99"/>
    <w:unhideWhenUsed/>
    <w:rsid w:val="00430D59"/>
    <w:pPr>
      <w:numPr>
        <w:ilvl w:val="2"/>
        <w:numId w:val="1"/>
      </w:numPr>
      <w:spacing w:line="240" w:lineRule="auto"/>
      <w:ind w:left="1080"/>
      <w:contextualSpacing/>
    </w:pPr>
    <w:rPr>
      <w:color w:val="0F173D"/>
      <w:sz w:val="22"/>
    </w:rPr>
  </w:style>
  <w:style w:type="paragraph" w:customStyle="1" w:styleId="ListM5">
    <w:name w:val="ListM5"/>
    <w:basedOn w:val="Normal"/>
    <w:qFormat/>
    <w:rsid w:val="006C150C"/>
    <w:pPr>
      <w:numPr>
        <w:numId w:val="2"/>
      </w:numPr>
      <w:contextualSpacing/>
    </w:pPr>
    <w:rPr>
      <w:rFonts w:ascii="Calibri" w:eastAsia="Calibri" w:hAnsi="Calibri" w:cs="Calibri"/>
      <w:kern w:val="0"/>
      <w14:ligatures w14:val="none"/>
    </w:rPr>
  </w:style>
  <w:style w:type="paragraph" w:styleId="ListParagraph">
    <w:name w:val="List Paragraph"/>
    <w:basedOn w:val="Normal"/>
    <w:uiPriority w:val="34"/>
    <w:qFormat/>
    <w:rsid w:val="00FA1CF5"/>
    <w:pPr>
      <w:spacing w:line="240" w:lineRule="auto"/>
      <w:ind w:left="848" w:hanging="578"/>
    </w:pPr>
    <w:rPr>
      <w:rFonts w:ascii="Calibri" w:eastAsia="Calibri" w:hAnsi="Calibri" w:cs="Calibri"/>
      <w:kern w:val="0"/>
      <w14:ligatures w14:val="none"/>
    </w:rPr>
  </w:style>
  <w:style w:type="paragraph" w:customStyle="1" w:styleId="SlideThumbnail">
    <w:name w:val="Slide Thumbnail"/>
    <w:basedOn w:val="BodyText"/>
    <w:qFormat/>
    <w:rsid w:val="00F94644"/>
    <w:pPr>
      <w:keepNext/>
      <w:jc w:val="center"/>
    </w:pPr>
    <w:rPr>
      <w:noProof/>
    </w:rPr>
  </w:style>
  <w:style w:type="paragraph" w:customStyle="1" w:styleId="Heading">
    <w:name w:val="Heading"/>
    <w:next w:val="Normal"/>
    <w:rsid w:val="00E94F44"/>
    <w:pPr>
      <w:keepNext/>
      <w:keepLines/>
      <w:pBdr>
        <w:top w:val="nil"/>
        <w:left w:val="nil"/>
        <w:bottom w:val="nil"/>
        <w:right w:val="nil"/>
        <w:between w:val="nil"/>
        <w:bar w:val="nil"/>
      </w:pBdr>
      <w:spacing w:before="240" w:line="240" w:lineRule="auto"/>
      <w:outlineLvl w:val="0"/>
    </w:pPr>
    <w:rPr>
      <w:rFonts w:ascii="Calibri Light" w:eastAsia="Arial Unicode MS" w:hAnsi="Calibri Light" w:cs="Arial Unicode MS"/>
      <w:color w:val="2F5496"/>
      <w:kern w:val="0"/>
      <w:sz w:val="32"/>
      <w:szCs w:val="32"/>
      <w:u w:color="2F5496"/>
      <w:bdr w:val="nil"/>
      <w14:textOutline w14:w="0" w14:cap="flat" w14:cmpd="sng" w14:algn="ctr">
        <w14:noFill/>
        <w14:prstDash w14:val="solid"/>
        <w14:bevel/>
      </w14:textOutline>
      <w14:ligatures w14:val="none"/>
    </w:rPr>
  </w:style>
  <w:style w:type="numbering" w:customStyle="1" w:styleId="ImportedStyle1">
    <w:name w:val="Imported Style 1"/>
    <w:rsid w:val="00990C2C"/>
    <w:pPr>
      <w:numPr>
        <w:numId w:val="5"/>
      </w:numPr>
    </w:pPr>
  </w:style>
  <w:style w:type="paragraph" w:customStyle="1" w:styleId="Bullets">
    <w:name w:val="Bullets"/>
    <w:basedOn w:val="ListParagraph"/>
    <w:qFormat/>
    <w:rsid w:val="00990C2C"/>
    <w:pPr>
      <w:numPr>
        <w:numId w:val="6"/>
      </w:numPr>
      <w:pBdr>
        <w:top w:val="nil"/>
        <w:left w:val="nil"/>
        <w:bottom w:val="nil"/>
        <w:right w:val="nil"/>
        <w:between w:val="nil"/>
        <w:bar w:val="nil"/>
      </w:pBdr>
    </w:pPr>
    <w:rPr>
      <w:rFonts w:eastAsia="Arial Unicode MS" w:cs="Arial Unicode MS"/>
      <w:color w:val="000000"/>
      <w:u w:color="000000"/>
      <w:bdr w:val="nil"/>
    </w:rPr>
  </w:style>
  <w:style w:type="numbering" w:customStyle="1" w:styleId="ImportedStyle2">
    <w:name w:val="Imported Style 2"/>
    <w:rsid w:val="00990C2C"/>
    <w:pPr>
      <w:numPr>
        <w:numId w:val="7"/>
      </w:numPr>
    </w:pPr>
  </w:style>
  <w:style w:type="numbering" w:customStyle="1" w:styleId="ImportedStyle3">
    <w:name w:val="Imported Style 3"/>
    <w:rsid w:val="00990C2C"/>
    <w:pPr>
      <w:numPr>
        <w:numId w:val="9"/>
      </w:numPr>
    </w:pPr>
  </w:style>
  <w:style w:type="character" w:customStyle="1" w:styleId="Heading4Char">
    <w:name w:val="Heading 4 Char"/>
    <w:basedOn w:val="DefaultParagraphFont"/>
    <w:link w:val="Heading4"/>
    <w:uiPriority w:val="9"/>
    <w:rsid w:val="00990C2C"/>
    <w:rPr>
      <w:rFonts w:asciiTheme="majorHAnsi" w:eastAsiaTheme="majorEastAsia" w:hAnsiTheme="majorHAnsi" w:cstheme="majorBidi"/>
      <w:kern w:val="0"/>
      <w:sz w:val="22"/>
      <w:szCs w:val="22"/>
      <w14:ligatures w14:val="none"/>
    </w:rPr>
  </w:style>
  <w:style w:type="character" w:customStyle="1" w:styleId="Heading5Char">
    <w:name w:val="Heading 5 Char"/>
    <w:basedOn w:val="DefaultParagraphFont"/>
    <w:link w:val="Heading5"/>
    <w:uiPriority w:val="9"/>
    <w:semiHidden/>
    <w:rsid w:val="00990C2C"/>
    <w:rPr>
      <w:rFonts w:asciiTheme="majorHAnsi" w:eastAsiaTheme="majorEastAsia" w:hAnsiTheme="majorHAnsi" w:cstheme="majorBidi"/>
      <w:color w:val="44546A" w:themeColor="text2"/>
      <w:kern w:val="0"/>
      <w:sz w:val="22"/>
      <w:szCs w:val="22"/>
      <w14:ligatures w14:val="none"/>
    </w:rPr>
  </w:style>
  <w:style w:type="character" w:customStyle="1" w:styleId="Heading6Char">
    <w:name w:val="Heading 6 Char"/>
    <w:basedOn w:val="DefaultParagraphFont"/>
    <w:link w:val="Heading6"/>
    <w:uiPriority w:val="9"/>
    <w:semiHidden/>
    <w:rsid w:val="00990C2C"/>
    <w:rPr>
      <w:rFonts w:asciiTheme="majorHAnsi" w:eastAsiaTheme="majorEastAsia" w:hAnsiTheme="majorHAnsi" w:cstheme="majorBidi"/>
      <w:i/>
      <w:iCs/>
      <w:color w:val="44546A" w:themeColor="text2"/>
      <w:kern w:val="0"/>
      <w:sz w:val="21"/>
      <w:szCs w:val="21"/>
      <w14:ligatures w14:val="none"/>
    </w:rPr>
  </w:style>
  <w:style w:type="character" w:customStyle="1" w:styleId="Heading7Char">
    <w:name w:val="Heading 7 Char"/>
    <w:basedOn w:val="DefaultParagraphFont"/>
    <w:link w:val="Heading7"/>
    <w:uiPriority w:val="9"/>
    <w:semiHidden/>
    <w:rsid w:val="00990C2C"/>
    <w:rPr>
      <w:rFonts w:asciiTheme="majorHAnsi" w:eastAsiaTheme="majorEastAsia" w:hAnsiTheme="majorHAnsi" w:cstheme="majorBidi"/>
      <w:i/>
      <w:iCs/>
      <w:color w:val="1F3864" w:themeColor="accent1" w:themeShade="80"/>
      <w:kern w:val="0"/>
      <w:sz w:val="21"/>
      <w:szCs w:val="21"/>
      <w14:ligatures w14:val="none"/>
    </w:rPr>
  </w:style>
  <w:style w:type="character" w:customStyle="1" w:styleId="Heading8Char">
    <w:name w:val="Heading 8 Char"/>
    <w:basedOn w:val="DefaultParagraphFont"/>
    <w:link w:val="Heading8"/>
    <w:uiPriority w:val="9"/>
    <w:semiHidden/>
    <w:rsid w:val="00990C2C"/>
    <w:rPr>
      <w:rFonts w:asciiTheme="majorHAnsi" w:eastAsiaTheme="majorEastAsia" w:hAnsiTheme="majorHAnsi" w:cstheme="majorBidi"/>
      <w:b/>
      <w:bCs/>
      <w:color w:val="44546A" w:themeColor="text2"/>
      <w:kern w:val="0"/>
      <w:sz w:val="20"/>
      <w:szCs w:val="20"/>
      <w14:ligatures w14:val="none"/>
    </w:rPr>
  </w:style>
  <w:style w:type="character" w:customStyle="1" w:styleId="Heading9Char">
    <w:name w:val="Heading 9 Char"/>
    <w:basedOn w:val="DefaultParagraphFont"/>
    <w:link w:val="Heading9"/>
    <w:uiPriority w:val="9"/>
    <w:semiHidden/>
    <w:rsid w:val="00990C2C"/>
    <w:rPr>
      <w:rFonts w:asciiTheme="majorHAnsi" w:eastAsiaTheme="majorEastAsia" w:hAnsiTheme="majorHAnsi" w:cstheme="majorBidi"/>
      <w:b/>
      <w:bCs/>
      <w:i/>
      <w:iCs/>
      <w:color w:val="44546A" w:themeColor="text2"/>
      <w:kern w:val="0"/>
      <w:sz w:val="20"/>
      <w:szCs w:val="20"/>
      <w14:ligatures w14:val="none"/>
    </w:rPr>
  </w:style>
  <w:style w:type="paragraph" w:styleId="Title">
    <w:name w:val="Title"/>
    <w:basedOn w:val="Normal"/>
    <w:next w:val="Normal"/>
    <w:link w:val="TitleChar"/>
    <w:uiPriority w:val="10"/>
    <w:qFormat/>
    <w:rsid w:val="00990C2C"/>
    <w:pPr>
      <w:spacing w:line="240" w:lineRule="auto"/>
      <w:contextualSpacing/>
    </w:pPr>
    <w:rPr>
      <w:rFonts w:asciiTheme="majorHAnsi" w:eastAsiaTheme="majorEastAsia" w:hAnsiTheme="majorHAnsi" w:cstheme="majorBidi"/>
      <w:color w:val="4472C4" w:themeColor="accent1"/>
      <w:spacing w:val="-10"/>
      <w:kern w:val="0"/>
      <w:sz w:val="56"/>
      <w:szCs w:val="56"/>
      <w14:ligatures w14:val="none"/>
    </w:rPr>
  </w:style>
  <w:style w:type="character" w:customStyle="1" w:styleId="TitleChar">
    <w:name w:val="Title Char"/>
    <w:basedOn w:val="DefaultParagraphFont"/>
    <w:link w:val="Title"/>
    <w:uiPriority w:val="10"/>
    <w:rsid w:val="00990C2C"/>
    <w:rPr>
      <w:rFonts w:asciiTheme="majorHAnsi" w:eastAsiaTheme="majorEastAsia" w:hAnsiTheme="majorHAnsi" w:cstheme="majorBidi"/>
      <w:color w:val="4472C4" w:themeColor="accent1"/>
      <w:spacing w:val="-10"/>
      <w:kern w:val="0"/>
      <w:sz w:val="56"/>
      <w:szCs w:val="56"/>
      <w14:ligatures w14:val="none"/>
    </w:rPr>
  </w:style>
  <w:style w:type="paragraph" w:styleId="Subtitle">
    <w:name w:val="Subtitle"/>
    <w:basedOn w:val="Normal"/>
    <w:next w:val="Normal"/>
    <w:link w:val="SubtitleChar"/>
    <w:uiPriority w:val="11"/>
    <w:qFormat/>
    <w:rsid w:val="00990C2C"/>
    <w:pPr>
      <w:numPr>
        <w:ilvl w:val="1"/>
      </w:numPr>
      <w:spacing w:after="120" w:line="240" w:lineRule="auto"/>
    </w:pPr>
    <w:rPr>
      <w:rFonts w:asciiTheme="majorHAnsi" w:eastAsiaTheme="majorEastAsia" w:hAnsiTheme="majorHAnsi" w:cstheme="majorBidi"/>
      <w:kern w:val="0"/>
      <w14:ligatures w14:val="none"/>
    </w:rPr>
  </w:style>
  <w:style w:type="character" w:customStyle="1" w:styleId="SubtitleChar">
    <w:name w:val="Subtitle Char"/>
    <w:basedOn w:val="DefaultParagraphFont"/>
    <w:link w:val="Subtitle"/>
    <w:uiPriority w:val="11"/>
    <w:rsid w:val="00990C2C"/>
    <w:rPr>
      <w:rFonts w:asciiTheme="majorHAnsi" w:eastAsiaTheme="majorEastAsia" w:hAnsiTheme="majorHAnsi" w:cstheme="majorBidi"/>
      <w:kern w:val="0"/>
      <w14:ligatures w14:val="none"/>
    </w:rPr>
  </w:style>
  <w:style w:type="paragraph" w:styleId="Quote">
    <w:name w:val="Quote"/>
    <w:basedOn w:val="Normal"/>
    <w:next w:val="Normal"/>
    <w:link w:val="QuoteChar"/>
    <w:uiPriority w:val="29"/>
    <w:qFormat/>
    <w:rsid w:val="00990C2C"/>
    <w:pPr>
      <w:spacing w:before="160" w:after="120" w:line="264" w:lineRule="auto"/>
      <w:ind w:left="720" w:right="720"/>
    </w:pPr>
    <w:rPr>
      <w:rFonts w:asciiTheme="minorHAnsi" w:eastAsiaTheme="minorEastAsia" w:hAnsiTheme="minorHAnsi"/>
      <w:i/>
      <w:iCs/>
      <w:color w:val="404040" w:themeColor="text1" w:themeTint="BF"/>
      <w:kern w:val="0"/>
      <w:sz w:val="20"/>
      <w:szCs w:val="20"/>
      <w14:ligatures w14:val="none"/>
    </w:rPr>
  </w:style>
  <w:style w:type="character" w:customStyle="1" w:styleId="QuoteChar">
    <w:name w:val="Quote Char"/>
    <w:basedOn w:val="DefaultParagraphFont"/>
    <w:link w:val="Quote"/>
    <w:uiPriority w:val="29"/>
    <w:rsid w:val="00990C2C"/>
    <w:rPr>
      <w:rFonts w:eastAsiaTheme="minorEastAsia"/>
      <w:i/>
      <w:iCs/>
      <w:color w:val="404040" w:themeColor="text1" w:themeTint="BF"/>
      <w:kern w:val="0"/>
      <w:sz w:val="20"/>
      <w:szCs w:val="20"/>
      <w14:ligatures w14:val="none"/>
    </w:rPr>
  </w:style>
  <w:style w:type="character" w:styleId="IntenseEmphasis">
    <w:name w:val="Intense Emphasis"/>
    <w:basedOn w:val="DefaultParagraphFont"/>
    <w:uiPriority w:val="21"/>
    <w:qFormat/>
    <w:rsid w:val="00990C2C"/>
    <w:rPr>
      <w:b/>
      <w:bCs/>
      <w:i/>
      <w:iCs/>
    </w:rPr>
  </w:style>
  <w:style w:type="paragraph" w:styleId="IntenseQuote">
    <w:name w:val="Intense Quote"/>
    <w:basedOn w:val="Normal"/>
    <w:next w:val="Normal"/>
    <w:link w:val="IntenseQuoteChar"/>
    <w:uiPriority w:val="30"/>
    <w:qFormat/>
    <w:rsid w:val="00990C2C"/>
    <w:pPr>
      <w:pBdr>
        <w:left w:val="single" w:sz="18" w:space="12" w:color="4472C4" w:themeColor="accent1"/>
      </w:pBdr>
      <w:spacing w:before="100" w:beforeAutospacing="1" w:after="120" w:line="300" w:lineRule="auto"/>
      <w:ind w:left="1224" w:right="1224"/>
    </w:pPr>
    <w:rPr>
      <w:rFonts w:asciiTheme="majorHAnsi" w:eastAsiaTheme="majorEastAsia" w:hAnsiTheme="majorHAnsi" w:cstheme="majorBidi"/>
      <w:color w:val="4472C4" w:themeColor="accent1"/>
      <w:kern w:val="0"/>
      <w:sz w:val="28"/>
      <w:szCs w:val="28"/>
      <w14:ligatures w14:val="none"/>
    </w:rPr>
  </w:style>
  <w:style w:type="character" w:customStyle="1" w:styleId="IntenseQuoteChar">
    <w:name w:val="Intense Quote Char"/>
    <w:basedOn w:val="DefaultParagraphFont"/>
    <w:link w:val="IntenseQuote"/>
    <w:uiPriority w:val="30"/>
    <w:rsid w:val="00990C2C"/>
    <w:rPr>
      <w:rFonts w:asciiTheme="majorHAnsi" w:eastAsiaTheme="majorEastAsia" w:hAnsiTheme="majorHAnsi" w:cstheme="majorBidi"/>
      <w:color w:val="4472C4" w:themeColor="accent1"/>
      <w:kern w:val="0"/>
      <w:sz w:val="28"/>
      <w:szCs w:val="28"/>
      <w14:ligatures w14:val="none"/>
    </w:rPr>
  </w:style>
  <w:style w:type="character" w:styleId="IntenseReference">
    <w:name w:val="Intense Reference"/>
    <w:basedOn w:val="DefaultParagraphFont"/>
    <w:uiPriority w:val="32"/>
    <w:qFormat/>
    <w:rsid w:val="00990C2C"/>
    <w:rPr>
      <w:b/>
      <w:bCs/>
      <w:smallCaps/>
      <w:spacing w:val="5"/>
      <w:u w:val="single"/>
    </w:rPr>
  </w:style>
  <w:style w:type="paragraph" w:customStyle="1" w:styleId="Body">
    <w:name w:val="Body"/>
    <w:rsid w:val="00990C2C"/>
    <w:pPr>
      <w:pBdr>
        <w:top w:val="nil"/>
        <w:left w:val="nil"/>
        <w:bottom w:val="nil"/>
        <w:right w:val="nil"/>
        <w:between w:val="nil"/>
        <w:bar w:val="nil"/>
      </w:pBdr>
      <w:spacing w:line="240" w:lineRule="auto"/>
    </w:pPr>
    <w:rPr>
      <w:rFonts w:ascii="Calibri" w:eastAsia="Arial Unicode MS" w:hAnsi="Calibri" w:cs="Arial Unicode MS"/>
      <w:color w:val="000000"/>
      <w:kern w:val="0"/>
      <w:u w:color="000000"/>
      <w:bdr w:val="nil"/>
      <w14:textOutline w14:w="0" w14:cap="flat" w14:cmpd="sng" w14:algn="ctr">
        <w14:noFill/>
        <w14:prstDash w14:val="solid"/>
        <w14:bevel/>
      </w14:textOutline>
      <w14:ligatures w14:val="none"/>
    </w:rPr>
  </w:style>
  <w:style w:type="numbering" w:customStyle="1" w:styleId="ImportedStyle9">
    <w:name w:val="Imported Style 9"/>
    <w:rsid w:val="00990C2C"/>
    <w:pPr>
      <w:numPr>
        <w:numId w:val="18"/>
      </w:numPr>
    </w:pPr>
  </w:style>
  <w:style w:type="numbering" w:customStyle="1" w:styleId="ImportedStyle10">
    <w:name w:val="Imported Style 10"/>
    <w:rsid w:val="00990C2C"/>
    <w:pPr>
      <w:numPr>
        <w:numId w:val="20"/>
      </w:numPr>
    </w:pPr>
  </w:style>
  <w:style w:type="character" w:customStyle="1" w:styleId="Hyperlink0">
    <w:name w:val="Hyperlink.0"/>
    <w:basedOn w:val="Hyperlink"/>
    <w:rsid w:val="00990C2C"/>
    <w:rPr>
      <w:color w:val="0563C1"/>
      <w:u w:val="single" w:color="0563C1"/>
      <w14:textOutline w14:w="0" w14:cap="rnd" w14:cmpd="sng" w14:algn="ctr">
        <w14:noFill/>
        <w14:prstDash w14:val="solid"/>
        <w14:bevel/>
      </w14:textOutline>
    </w:rPr>
  </w:style>
  <w:style w:type="paragraph" w:styleId="Caption">
    <w:name w:val="caption"/>
    <w:basedOn w:val="Normal"/>
    <w:next w:val="Normal"/>
    <w:uiPriority w:val="35"/>
    <w:semiHidden/>
    <w:unhideWhenUsed/>
    <w:qFormat/>
    <w:rsid w:val="00990C2C"/>
    <w:pPr>
      <w:spacing w:after="120" w:line="240" w:lineRule="auto"/>
    </w:pPr>
    <w:rPr>
      <w:rFonts w:asciiTheme="minorHAnsi" w:eastAsiaTheme="minorEastAsia" w:hAnsiTheme="minorHAnsi"/>
      <w:b/>
      <w:bCs/>
      <w:smallCaps/>
      <w:color w:val="595959" w:themeColor="text1" w:themeTint="A6"/>
      <w:spacing w:val="6"/>
      <w:kern w:val="0"/>
      <w:sz w:val="20"/>
      <w:szCs w:val="20"/>
      <w14:ligatures w14:val="none"/>
    </w:rPr>
  </w:style>
  <w:style w:type="character" w:styleId="Strong">
    <w:name w:val="Strong"/>
    <w:basedOn w:val="DefaultParagraphFont"/>
    <w:uiPriority w:val="22"/>
    <w:qFormat/>
    <w:rsid w:val="00990C2C"/>
    <w:rPr>
      <w:b/>
      <w:bCs/>
    </w:rPr>
  </w:style>
  <w:style w:type="character" w:styleId="Emphasis">
    <w:name w:val="Emphasis"/>
    <w:basedOn w:val="DefaultParagraphFont"/>
    <w:uiPriority w:val="20"/>
    <w:qFormat/>
    <w:rsid w:val="00990C2C"/>
    <w:rPr>
      <w:i/>
      <w:iCs/>
    </w:rPr>
  </w:style>
  <w:style w:type="paragraph" w:styleId="NoSpacing">
    <w:name w:val="No Spacing"/>
    <w:uiPriority w:val="1"/>
    <w:qFormat/>
    <w:rsid w:val="00990C2C"/>
    <w:pPr>
      <w:spacing w:line="240" w:lineRule="auto"/>
    </w:pPr>
    <w:rPr>
      <w:rFonts w:eastAsiaTheme="minorEastAsia"/>
      <w:kern w:val="0"/>
      <w:sz w:val="20"/>
      <w:szCs w:val="20"/>
      <w14:ligatures w14:val="none"/>
    </w:rPr>
  </w:style>
  <w:style w:type="character" w:styleId="SubtleEmphasis">
    <w:name w:val="Subtle Emphasis"/>
    <w:basedOn w:val="DefaultParagraphFont"/>
    <w:uiPriority w:val="19"/>
    <w:qFormat/>
    <w:rsid w:val="00990C2C"/>
    <w:rPr>
      <w:i/>
      <w:iCs/>
      <w:color w:val="404040" w:themeColor="text1" w:themeTint="BF"/>
    </w:rPr>
  </w:style>
  <w:style w:type="character" w:styleId="SubtleReference">
    <w:name w:val="Subtle Reference"/>
    <w:basedOn w:val="DefaultParagraphFont"/>
    <w:uiPriority w:val="31"/>
    <w:qFormat/>
    <w:rsid w:val="00990C2C"/>
    <w:rPr>
      <w:smallCaps/>
      <w:color w:val="404040" w:themeColor="text1" w:themeTint="BF"/>
      <w:u w:val="single" w:color="7F7F7F" w:themeColor="text1" w:themeTint="80"/>
    </w:rPr>
  </w:style>
  <w:style w:type="character" w:styleId="BookTitle">
    <w:name w:val="Book Title"/>
    <w:basedOn w:val="DefaultParagraphFont"/>
    <w:uiPriority w:val="33"/>
    <w:qFormat/>
    <w:rsid w:val="00990C2C"/>
    <w:rPr>
      <w:b/>
      <w:bCs/>
      <w:smallCaps/>
    </w:rPr>
  </w:style>
  <w:style w:type="paragraph" w:styleId="TOCHeading">
    <w:name w:val="TOC Heading"/>
    <w:basedOn w:val="Heading1"/>
    <w:next w:val="Normal"/>
    <w:uiPriority w:val="39"/>
    <w:semiHidden/>
    <w:unhideWhenUsed/>
    <w:qFormat/>
    <w:rsid w:val="00990C2C"/>
    <w:pPr>
      <w:keepNext/>
      <w:keepLines/>
      <w:spacing w:before="320" w:after="0" w:line="240" w:lineRule="auto"/>
      <w:outlineLvl w:val="9"/>
    </w:pPr>
    <w:rPr>
      <w:rFonts w:asciiTheme="majorHAnsi" w:eastAsiaTheme="majorEastAsia" w:hAnsiTheme="majorHAnsi" w:cstheme="majorBidi"/>
      <w:b w:val="0"/>
      <w:bCs w:val="0"/>
      <w:color w:val="2F5496" w:themeColor="accent1" w:themeShade="BF"/>
      <w:kern w:val="0"/>
      <w:sz w:val="32"/>
      <w:szCs w:val="32"/>
      <w14:ligatures w14:val="none"/>
    </w:rPr>
  </w:style>
  <w:style w:type="character" w:customStyle="1" w:styleId="cf01">
    <w:name w:val="cf01"/>
    <w:basedOn w:val="DefaultParagraphFont"/>
    <w:rsid w:val="00990C2C"/>
    <w:rPr>
      <w:rFonts w:ascii="Segoe UI" w:hAnsi="Segoe UI" w:cs="Segoe UI" w:hint="default"/>
      <w:sz w:val="18"/>
      <w:szCs w:val="18"/>
    </w:rPr>
  </w:style>
  <w:style w:type="paragraph" w:styleId="EndnoteText">
    <w:name w:val="endnote text"/>
    <w:basedOn w:val="Normal"/>
    <w:link w:val="EndnoteTextChar"/>
    <w:uiPriority w:val="99"/>
    <w:semiHidden/>
    <w:unhideWhenUsed/>
    <w:rsid w:val="00990C2C"/>
    <w:pPr>
      <w:spacing w:line="240" w:lineRule="auto"/>
    </w:pPr>
    <w:rPr>
      <w:rFonts w:asciiTheme="minorHAnsi" w:eastAsiaTheme="minorEastAsia" w:hAnsiTheme="minorHAnsi"/>
      <w:kern w:val="0"/>
      <w:sz w:val="20"/>
      <w:szCs w:val="20"/>
      <w14:ligatures w14:val="none"/>
    </w:rPr>
  </w:style>
  <w:style w:type="character" w:customStyle="1" w:styleId="EndnoteTextChar">
    <w:name w:val="Endnote Text Char"/>
    <w:basedOn w:val="DefaultParagraphFont"/>
    <w:link w:val="EndnoteText"/>
    <w:uiPriority w:val="99"/>
    <w:semiHidden/>
    <w:rsid w:val="00990C2C"/>
    <w:rPr>
      <w:rFonts w:eastAsiaTheme="minorEastAsia"/>
      <w:kern w:val="0"/>
      <w:sz w:val="20"/>
      <w:szCs w:val="20"/>
      <w14:ligatures w14:val="none"/>
    </w:rPr>
  </w:style>
  <w:style w:type="character" w:styleId="EndnoteReference">
    <w:name w:val="endnote reference"/>
    <w:basedOn w:val="DefaultParagraphFont"/>
    <w:uiPriority w:val="99"/>
    <w:semiHidden/>
    <w:unhideWhenUsed/>
    <w:rsid w:val="00990C2C"/>
    <w:rPr>
      <w:vertAlign w:val="superscript"/>
    </w:rPr>
  </w:style>
  <w:style w:type="paragraph" w:styleId="FootnoteText">
    <w:name w:val="footnote text"/>
    <w:basedOn w:val="Normal"/>
    <w:link w:val="FootnoteTextChar"/>
    <w:uiPriority w:val="99"/>
    <w:semiHidden/>
    <w:unhideWhenUsed/>
    <w:rsid w:val="00990C2C"/>
    <w:pPr>
      <w:spacing w:line="240" w:lineRule="auto"/>
    </w:pPr>
    <w:rPr>
      <w:rFonts w:asciiTheme="minorHAnsi" w:eastAsiaTheme="minorEastAsia" w:hAnsiTheme="minorHAnsi"/>
      <w:kern w:val="0"/>
      <w:sz w:val="20"/>
      <w:szCs w:val="20"/>
      <w14:ligatures w14:val="none"/>
    </w:rPr>
  </w:style>
  <w:style w:type="character" w:customStyle="1" w:styleId="FootnoteTextChar">
    <w:name w:val="Footnote Text Char"/>
    <w:basedOn w:val="DefaultParagraphFont"/>
    <w:link w:val="FootnoteText"/>
    <w:uiPriority w:val="99"/>
    <w:semiHidden/>
    <w:rsid w:val="00990C2C"/>
    <w:rPr>
      <w:rFonts w:eastAsiaTheme="minorEastAsia"/>
      <w:kern w:val="0"/>
      <w:sz w:val="20"/>
      <w:szCs w:val="20"/>
      <w14:ligatures w14:val="none"/>
    </w:rPr>
  </w:style>
  <w:style w:type="character" w:styleId="FootnoteReference">
    <w:name w:val="footnote reference"/>
    <w:basedOn w:val="DefaultParagraphFont"/>
    <w:uiPriority w:val="99"/>
    <w:semiHidden/>
    <w:unhideWhenUsed/>
    <w:rsid w:val="00990C2C"/>
    <w:rPr>
      <w:vertAlign w:val="superscript"/>
    </w:rPr>
  </w:style>
  <w:style w:type="paragraph" w:customStyle="1" w:styleId="Normal0">
    <w:name w:val="Normal0"/>
    <w:qFormat/>
    <w:rsid w:val="00916579"/>
    <w:pPr>
      <w:spacing w:line="240" w:lineRule="auto"/>
    </w:pPr>
    <w:rPr>
      <w:rFonts w:ascii="Calibri" w:eastAsia="Calibri" w:hAnsi="Calibri" w:cs="Calibri"/>
      <w:kern w:val="0"/>
      <w14:ligatures w14:val="none"/>
    </w:rPr>
  </w:style>
  <w:style w:type="paragraph" w:customStyle="1" w:styleId="pf0">
    <w:name w:val="pf0"/>
    <w:basedOn w:val="Normal"/>
    <w:rsid w:val="00916579"/>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TimeMaterials">
    <w:name w:val="Time/Materials"/>
    <w:basedOn w:val="BodyText"/>
    <w:qFormat/>
    <w:rsid w:val="002B3BBE"/>
    <w:pPr>
      <w:spacing w:after="0"/>
    </w:pPr>
    <w:rPr>
      <w:bCs/>
    </w:rPr>
  </w:style>
  <w:style w:type="table" w:styleId="TableGrid">
    <w:name w:val="Table Grid"/>
    <w:basedOn w:val="TableNormal"/>
    <w:uiPriority w:val="39"/>
    <w:rsid w:val="00E9222E"/>
    <w:pPr>
      <w:pBdr>
        <w:top w:val="nil"/>
        <w:left w:val="nil"/>
        <w:bottom w:val="nil"/>
        <w:right w:val="nil"/>
        <w:between w:val="nil"/>
        <w:bar w:val="nil"/>
      </w:pBdr>
      <w:spacing w:line="240" w:lineRule="auto"/>
    </w:pPr>
    <w:rPr>
      <w:rFonts w:ascii="Times New Roman" w:eastAsia="Arial Unicode MS" w:hAnsi="Times New Roman" w:cs="Times New Roman"/>
      <w:kern w:val="0"/>
      <w:sz w:val="20"/>
      <w:szCs w:val="20"/>
      <w:bdr w:val="ni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24148">
      <w:bodyDiv w:val="1"/>
      <w:marLeft w:val="0"/>
      <w:marRight w:val="0"/>
      <w:marTop w:val="0"/>
      <w:marBottom w:val="0"/>
      <w:divBdr>
        <w:top w:val="none" w:sz="0" w:space="0" w:color="auto"/>
        <w:left w:val="none" w:sz="0" w:space="0" w:color="auto"/>
        <w:bottom w:val="none" w:sz="0" w:space="0" w:color="auto"/>
        <w:right w:val="none" w:sz="0" w:space="0" w:color="auto"/>
      </w:divBdr>
    </w:div>
    <w:div w:id="159393644">
      <w:bodyDiv w:val="1"/>
      <w:marLeft w:val="0"/>
      <w:marRight w:val="0"/>
      <w:marTop w:val="0"/>
      <w:marBottom w:val="0"/>
      <w:divBdr>
        <w:top w:val="none" w:sz="0" w:space="0" w:color="auto"/>
        <w:left w:val="none" w:sz="0" w:space="0" w:color="auto"/>
        <w:bottom w:val="none" w:sz="0" w:space="0" w:color="auto"/>
        <w:right w:val="none" w:sz="0" w:space="0" w:color="auto"/>
      </w:divBdr>
      <w:divsChild>
        <w:div w:id="1795564621">
          <w:marLeft w:val="446"/>
          <w:marRight w:val="0"/>
          <w:marTop w:val="0"/>
          <w:marBottom w:val="0"/>
          <w:divBdr>
            <w:top w:val="none" w:sz="0" w:space="0" w:color="auto"/>
            <w:left w:val="none" w:sz="0" w:space="0" w:color="auto"/>
            <w:bottom w:val="none" w:sz="0" w:space="0" w:color="auto"/>
            <w:right w:val="none" w:sz="0" w:space="0" w:color="auto"/>
          </w:divBdr>
        </w:div>
        <w:div w:id="1189830312">
          <w:marLeft w:val="446"/>
          <w:marRight w:val="0"/>
          <w:marTop w:val="0"/>
          <w:marBottom w:val="0"/>
          <w:divBdr>
            <w:top w:val="none" w:sz="0" w:space="0" w:color="auto"/>
            <w:left w:val="none" w:sz="0" w:space="0" w:color="auto"/>
            <w:bottom w:val="none" w:sz="0" w:space="0" w:color="auto"/>
            <w:right w:val="none" w:sz="0" w:space="0" w:color="auto"/>
          </w:divBdr>
        </w:div>
        <w:div w:id="452331226">
          <w:marLeft w:val="446"/>
          <w:marRight w:val="0"/>
          <w:marTop w:val="0"/>
          <w:marBottom w:val="0"/>
          <w:divBdr>
            <w:top w:val="none" w:sz="0" w:space="0" w:color="auto"/>
            <w:left w:val="none" w:sz="0" w:space="0" w:color="auto"/>
            <w:bottom w:val="none" w:sz="0" w:space="0" w:color="auto"/>
            <w:right w:val="none" w:sz="0" w:space="0" w:color="auto"/>
          </w:divBdr>
        </w:div>
        <w:div w:id="1721005955">
          <w:marLeft w:val="446"/>
          <w:marRight w:val="0"/>
          <w:marTop w:val="0"/>
          <w:marBottom w:val="0"/>
          <w:divBdr>
            <w:top w:val="none" w:sz="0" w:space="0" w:color="auto"/>
            <w:left w:val="none" w:sz="0" w:space="0" w:color="auto"/>
            <w:bottom w:val="none" w:sz="0" w:space="0" w:color="auto"/>
            <w:right w:val="none" w:sz="0" w:space="0" w:color="auto"/>
          </w:divBdr>
        </w:div>
      </w:divsChild>
    </w:div>
    <w:div w:id="358043747">
      <w:bodyDiv w:val="1"/>
      <w:marLeft w:val="0"/>
      <w:marRight w:val="0"/>
      <w:marTop w:val="0"/>
      <w:marBottom w:val="0"/>
      <w:divBdr>
        <w:top w:val="none" w:sz="0" w:space="0" w:color="auto"/>
        <w:left w:val="none" w:sz="0" w:space="0" w:color="auto"/>
        <w:bottom w:val="none" w:sz="0" w:space="0" w:color="auto"/>
        <w:right w:val="none" w:sz="0" w:space="0" w:color="auto"/>
      </w:divBdr>
    </w:div>
    <w:div w:id="444663084">
      <w:bodyDiv w:val="1"/>
      <w:marLeft w:val="0"/>
      <w:marRight w:val="0"/>
      <w:marTop w:val="0"/>
      <w:marBottom w:val="0"/>
      <w:divBdr>
        <w:top w:val="none" w:sz="0" w:space="0" w:color="auto"/>
        <w:left w:val="none" w:sz="0" w:space="0" w:color="auto"/>
        <w:bottom w:val="none" w:sz="0" w:space="0" w:color="auto"/>
        <w:right w:val="none" w:sz="0" w:space="0" w:color="auto"/>
      </w:divBdr>
    </w:div>
    <w:div w:id="447899010">
      <w:bodyDiv w:val="1"/>
      <w:marLeft w:val="0"/>
      <w:marRight w:val="0"/>
      <w:marTop w:val="0"/>
      <w:marBottom w:val="0"/>
      <w:divBdr>
        <w:top w:val="none" w:sz="0" w:space="0" w:color="auto"/>
        <w:left w:val="none" w:sz="0" w:space="0" w:color="auto"/>
        <w:bottom w:val="none" w:sz="0" w:space="0" w:color="auto"/>
        <w:right w:val="none" w:sz="0" w:space="0" w:color="auto"/>
      </w:divBdr>
    </w:div>
    <w:div w:id="473719581">
      <w:bodyDiv w:val="1"/>
      <w:marLeft w:val="0"/>
      <w:marRight w:val="0"/>
      <w:marTop w:val="0"/>
      <w:marBottom w:val="0"/>
      <w:divBdr>
        <w:top w:val="none" w:sz="0" w:space="0" w:color="auto"/>
        <w:left w:val="none" w:sz="0" w:space="0" w:color="auto"/>
        <w:bottom w:val="none" w:sz="0" w:space="0" w:color="auto"/>
        <w:right w:val="none" w:sz="0" w:space="0" w:color="auto"/>
      </w:divBdr>
      <w:divsChild>
        <w:div w:id="1505628594">
          <w:marLeft w:val="274"/>
          <w:marRight w:val="0"/>
          <w:marTop w:val="0"/>
          <w:marBottom w:val="0"/>
          <w:divBdr>
            <w:top w:val="none" w:sz="0" w:space="0" w:color="auto"/>
            <w:left w:val="none" w:sz="0" w:space="0" w:color="auto"/>
            <w:bottom w:val="none" w:sz="0" w:space="0" w:color="auto"/>
            <w:right w:val="none" w:sz="0" w:space="0" w:color="auto"/>
          </w:divBdr>
        </w:div>
        <w:div w:id="1008754115">
          <w:marLeft w:val="274"/>
          <w:marRight w:val="0"/>
          <w:marTop w:val="0"/>
          <w:marBottom w:val="0"/>
          <w:divBdr>
            <w:top w:val="none" w:sz="0" w:space="0" w:color="auto"/>
            <w:left w:val="none" w:sz="0" w:space="0" w:color="auto"/>
            <w:bottom w:val="none" w:sz="0" w:space="0" w:color="auto"/>
            <w:right w:val="none" w:sz="0" w:space="0" w:color="auto"/>
          </w:divBdr>
        </w:div>
      </w:divsChild>
    </w:div>
    <w:div w:id="493683901">
      <w:bodyDiv w:val="1"/>
      <w:marLeft w:val="0"/>
      <w:marRight w:val="0"/>
      <w:marTop w:val="0"/>
      <w:marBottom w:val="0"/>
      <w:divBdr>
        <w:top w:val="none" w:sz="0" w:space="0" w:color="auto"/>
        <w:left w:val="none" w:sz="0" w:space="0" w:color="auto"/>
        <w:bottom w:val="none" w:sz="0" w:space="0" w:color="auto"/>
        <w:right w:val="none" w:sz="0" w:space="0" w:color="auto"/>
      </w:divBdr>
    </w:div>
    <w:div w:id="495876029">
      <w:bodyDiv w:val="1"/>
      <w:marLeft w:val="0"/>
      <w:marRight w:val="0"/>
      <w:marTop w:val="0"/>
      <w:marBottom w:val="0"/>
      <w:divBdr>
        <w:top w:val="none" w:sz="0" w:space="0" w:color="auto"/>
        <w:left w:val="none" w:sz="0" w:space="0" w:color="auto"/>
        <w:bottom w:val="none" w:sz="0" w:space="0" w:color="auto"/>
        <w:right w:val="none" w:sz="0" w:space="0" w:color="auto"/>
      </w:divBdr>
      <w:divsChild>
        <w:div w:id="23597524">
          <w:marLeft w:val="274"/>
          <w:marRight w:val="0"/>
          <w:marTop w:val="0"/>
          <w:marBottom w:val="0"/>
          <w:divBdr>
            <w:top w:val="none" w:sz="0" w:space="0" w:color="auto"/>
            <w:left w:val="none" w:sz="0" w:space="0" w:color="auto"/>
            <w:bottom w:val="none" w:sz="0" w:space="0" w:color="auto"/>
            <w:right w:val="none" w:sz="0" w:space="0" w:color="auto"/>
          </w:divBdr>
        </w:div>
        <w:div w:id="513999342">
          <w:marLeft w:val="274"/>
          <w:marRight w:val="0"/>
          <w:marTop w:val="0"/>
          <w:marBottom w:val="0"/>
          <w:divBdr>
            <w:top w:val="none" w:sz="0" w:space="0" w:color="auto"/>
            <w:left w:val="none" w:sz="0" w:space="0" w:color="auto"/>
            <w:bottom w:val="none" w:sz="0" w:space="0" w:color="auto"/>
            <w:right w:val="none" w:sz="0" w:space="0" w:color="auto"/>
          </w:divBdr>
        </w:div>
        <w:div w:id="299507104">
          <w:marLeft w:val="994"/>
          <w:marRight w:val="0"/>
          <w:marTop w:val="0"/>
          <w:marBottom w:val="0"/>
          <w:divBdr>
            <w:top w:val="none" w:sz="0" w:space="0" w:color="auto"/>
            <w:left w:val="none" w:sz="0" w:space="0" w:color="auto"/>
            <w:bottom w:val="none" w:sz="0" w:space="0" w:color="auto"/>
            <w:right w:val="none" w:sz="0" w:space="0" w:color="auto"/>
          </w:divBdr>
        </w:div>
        <w:div w:id="936907409">
          <w:marLeft w:val="994"/>
          <w:marRight w:val="0"/>
          <w:marTop w:val="0"/>
          <w:marBottom w:val="0"/>
          <w:divBdr>
            <w:top w:val="none" w:sz="0" w:space="0" w:color="auto"/>
            <w:left w:val="none" w:sz="0" w:space="0" w:color="auto"/>
            <w:bottom w:val="none" w:sz="0" w:space="0" w:color="auto"/>
            <w:right w:val="none" w:sz="0" w:space="0" w:color="auto"/>
          </w:divBdr>
        </w:div>
        <w:div w:id="1820224176">
          <w:marLeft w:val="994"/>
          <w:marRight w:val="0"/>
          <w:marTop w:val="0"/>
          <w:marBottom w:val="0"/>
          <w:divBdr>
            <w:top w:val="none" w:sz="0" w:space="0" w:color="auto"/>
            <w:left w:val="none" w:sz="0" w:space="0" w:color="auto"/>
            <w:bottom w:val="none" w:sz="0" w:space="0" w:color="auto"/>
            <w:right w:val="none" w:sz="0" w:space="0" w:color="auto"/>
          </w:divBdr>
        </w:div>
        <w:div w:id="323319138">
          <w:marLeft w:val="274"/>
          <w:marRight w:val="0"/>
          <w:marTop w:val="0"/>
          <w:marBottom w:val="0"/>
          <w:divBdr>
            <w:top w:val="none" w:sz="0" w:space="0" w:color="auto"/>
            <w:left w:val="none" w:sz="0" w:space="0" w:color="auto"/>
            <w:bottom w:val="none" w:sz="0" w:space="0" w:color="auto"/>
            <w:right w:val="none" w:sz="0" w:space="0" w:color="auto"/>
          </w:divBdr>
        </w:div>
        <w:div w:id="2139029857">
          <w:marLeft w:val="446"/>
          <w:marRight w:val="0"/>
          <w:marTop w:val="0"/>
          <w:marBottom w:val="0"/>
          <w:divBdr>
            <w:top w:val="none" w:sz="0" w:space="0" w:color="auto"/>
            <w:left w:val="none" w:sz="0" w:space="0" w:color="auto"/>
            <w:bottom w:val="none" w:sz="0" w:space="0" w:color="auto"/>
            <w:right w:val="none" w:sz="0" w:space="0" w:color="auto"/>
          </w:divBdr>
        </w:div>
        <w:div w:id="445999589">
          <w:marLeft w:val="446"/>
          <w:marRight w:val="0"/>
          <w:marTop w:val="0"/>
          <w:marBottom w:val="0"/>
          <w:divBdr>
            <w:top w:val="none" w:sz="0" w:space="0" w:color="auto"/>
            <w:left w:val="none" w:sz="0" w:space="0" w:color="auto"/>
            <w:bottom w:val="none" w:sz="0" w:space="0" w:color="auto"/>
            <w:right w:val="none" w:sz="0" w:space="0" w:color="auto"/>
          </w:divBdr>
        </w:div>
        <w:div w:id="1803886055">
          <w:marLeft w:val="446"/>
          <w:marRight w:val="0"/>
          <w:marTop w:val="0"/>
          <w:marBottom w:val="0"/>
          <w:divBdr>
            <w:top w:val="none" w:sz="0" w:space="0" w:color="auto"/>
            <w:left w:val="none" w:sz="0" w:space="0" w:color="auto"/>
            <w:bottom w:val="none" w:sz="0" w:space="0" w:color="auto"/>
            <w:right w:val="none" w:sz="0" w:space="0" w:color="auto"/>
          </w:divBdr>
        </w:div>
        <w:div w:id="1245996540">
          <w:marLeft w:val="446"/>
          <w:marRight w:val="0"/>
          <w:marTop w:val="0"/>
          <w:marBottom w:val="0"/>
          <w:divBdr>
            <w:top w:val="none" w:sz="0" w:space="0" w:color="auto"/>
            <w:left w:val="none" w:sz="0" w:space="0" w:color="auto"/>
            <w:bottom w:val="none" w:sz="0" w:space="0" w:color="auto"/>
            <w:right w:val="none" w:sz="0" w:space="0" w:color="auto"/>
          </w:divBdr>
        </w:div>
        <w:div w:id="1655253306">
          <w:marLeft w:val="446"/>
          <w:marRight w:val="0"/>
          <w:marTop w:val="0"/>
          <w:marBottom w:val="0"/>
          <w:divBdr>
            <w:top w:val="none" w:sz="0" w:space="0" w:color="auto"/>
            <w:left w:val="none" w:sz="0" w:space="0" w:color="auto"/>
            <w:bottom w:val="none" w:sz="0" w:space="0" w:color="auto"/>
            <w:right w:val="none" w:sz="0" w:space="0" w:color="auto"/>
          </w:divBdr>
        </w:div>
      </w:divsChild>
    </w:div>
    <w:div w:id="521091469">
      <w:bodyDiv w:val="1"/>
      <w:marLeft w:val="0"/>
      <w:marRight w:val="0"/>
      <w:marTop w:val="0"/>
      <w:marBottom w:val="0"/>
      <w:divBdr>
        <w:top w:val="none" w:sz="0" w:space="0" w:color="auto"/>
        <w:left w:val="none" w:sz="0" w:space="0" w:color="auto"/>
        <w:bottom w:val="none" w:sz="0" w:space="0" w:color="auto"/>
        <w:right w:val="none" w:sz="0" w:space="0" w:color="auto"/>
      </w:divBdr>
      <w:divsChild>
        <w:div w:id="1178690000">
          <w:marLeft w:val="274"/>
          <w:marRight w:val="0"/>
          <w:marTop w:val="0"/>
          <w:marBottom w:val="0"/>
          <w:divBdr>
            <w:top w:val="none" w:sz="0" w:space="0" w:color="auto"/>
            <w:left w:val="none" w:sz="0" w:space="0" w:color="auto"/>
            <w:bottom w:val="none" w:sz="0" w:space="0" w:color="auto"/>
            <w:right w:val="none" w:sz="0" w:space="0" w:color="auto"/>
          </w:divBdr>
        </w:div>
        <w:div w:id="1158769958">
          <w:marLeft w:val="274"/>
          <w:marRight w:val="0"/>
          <w:marTop w:val="0"/>
          <w:marBottom w:val="0"/>
          <w:divBdr>
            <w:top w:val="none" w:sz="0" w:space="0" w:color="auto"/>
            <w:left w:val="none" w:sz="0" w:space="0" w:color="auto"/>
            <w:bottom w:val="none" w:sz="0" w:space="0" w:color="auto"/>
            <w:right w:val="none" w:sz="0" w:space="0" w:color="auto"/>
          </w:divBdr>
        </w:div>
        <w:div w:id="1841458009">
          <w:marLeft w:val="994"/>
          <w:marRight w:val="0"/>
          <w:marTop w:val="0"/>
          <w:marBottom w:val="0"/>
          <w:divBdr>
            <w:top w:val="none" w:sz="0" w:space="0" w:color="auto"/>
            <w:left w:val="none" w:sz="0" w:space="0" w:color="auto"/>
            <w:bottom w:val="none" w:sz="0" w:space="0" w:color="auto"/>
            <w:right w:val="none" w:sz="0" w:space="0" w:color="auto"/>
          </w:divBdr>
        </w:div>
        <w:div w:id="1571043484">
          <w:marLeft w:val="994"/>
          <w:marRight w:val="0"/>
          <w:marTop w:val="0"/>
          <w:marBottom w:val="0"/>
          <w:divBdr>
            <w:top w:val="none" w:sz="0" w:space="0" w:color="auto"/>
            <w:left w:val="none" w:sz="0" w:space="0" w:color="auto"/>
            <w:bottom w:val="none" w:sz="0" w:space="0" w:color="auto"/>
            <w:right w:val="none" w:sz="0" w:space="0" w:color="auto"/>
          </w:divBdr>
        </w:div>
        <w:div w:id="1140153940">
          <w:marLeft w:val="994"/>
          <w:marRight w:val="0"/>
          <w:marTop w:val="0"/>
          <w:marBottom w:val="0"/>
          <w:divBdr>
            <w:top w:val="none" w:sz="0" w:space="0" w:color="auto"/>
            <w:left w:val="none" w:sz="0" w:space="0" w:color="auto"/>
            <w:bottom w:val="none" w:sz="0" w:space="0" w:color="auto"/>
            <w:right w:val="none" w:sz="0" w:space="0" w:color="auto"/>
          </w:divBdr>
        </w:div>
        <w:div w:id="690257753">
          <w:marLeft w:val="274"/>
          <w:marRight w:val="0"/>
          <w:marTop w:val="0"/>
          <w:marBottom w:val="0"/>
          <w:divBdr>
            <w:top w:val="none" w:sz="0" w:space="0" w:color="auto"/>
            <w:left w:val="none" w:sz="0" w:space="0" w:color="auto"/>
            <w:bottom w:val="none" w:sz="0" w:space="0" w:color="auto"/>
            <w:right w:val="none" w:sz="0" w:space="0" w:color="auto"/>
          </w:divBdr>
        </w:div>
        <w:div w:id="1649238979">
          <w:marLeft w:val="446"/>
          <w:marRight w:val="0"/>
          <w:marTop w:val="0"/>
          <w:marBottom w:val="0"/>
          <w:divBdr>
            <w:top w:val="none" w:sz="0" w:space="0" w:color="auto"/>
            <w:left w:val="none" w:sz="0" w:space="0" w:color="auto"/>
            <w:bottom w:val="none" w:sz="0" w:space="0" w:color="auto"/>
            <w:right w:val="none" w:sz="0" w:space="0" w:color="auto"/>
          </w:divBdr>
        </w:div>
        <w:div w:id="884608029">
          <w:marLeft w:val="446"/>
          <w:marRight w:val="0"/>
          <w:marTop w:val="0"/>
          <w:marBottom w:val="0"/>
          <w:divBdr>
            <w:top w:val="none" w:sz="0" w:space="0" w:color="auto"/>
            <w:left w:val="none" w:sz="0" w:space="0" w:color="auto"/>
            <w:bottom w:val="none" w:sz="0" w:space="0" w:color="auto"/>
            <w:right w:val="none" w:sz="0" w:space="0" w:color="auto"/>
          </w:divBdr>
        </w:div>
        <w:div w:id="2016833631">
          <w:marLeft w:val="446"/>
          <w:marRight w:val="0"/>
          <w:marTop w:val="0"/>
          <w:marBottom w:val="0"/>
          <w:divBdr>
            <w:top w:val="none" w:sz="0" w:space="0" w:color="auto"/>
            <w:left w:val="none" w:sz="0" w:space="0" w:color="auto"/>
            <w:bottom w:val="none" w:sz="0" w:space="0" w:color="auto"/>
            <w:right w:val="none" w:sz="0" w:space="0" w:color="auto"/>
          </w:divBdr>
        </w:div>
        <w:div w:id="445389239">
          <w:marLeft w:val="446"/>
          <w:marRight w:val="0"/>
          <w:marTop w:val="0"/>
          <w:marBottom w:val="0"/>
          <w:divBdr>
            <w:top w:val="none" w:sz="0" w:space="0" w:color="auto"/>
            <w:left w:val="none" w:sz="0" w:space="0" w:color="auto"/>
            <w:bottom w:val="none" w:sz="0" w:space="0" w:color="auto"/>
            <w:right w:val="none" w:sz="0" w:space="0" w:color="auto"/>
          </w:divBdr>
        </w:div>
        <w:div w:id="1874150636">
          <w:marLeft w:val="446"/>
          <w:marRight w:val="0"/>
          <w:marTop w:val="0"/>
          <w:marBottom w:val="0"/>
          <w:divBdr>
            <w:top w:val="none" w:sz="0" w:space="0" w:color="auto"/>
            <w:left w:val="none" w:sz="0" w:space="0" w:color="auto"/>
            <w:bottom w:val="none" w:sz="0" w:space="0" w:color="auto"/>
            <w:right w:val="none" w:sz="0" w:space="0" w:color="auto"/>
          </w:divBdr>
        </w:div>
      </w:divsChild>
    </w:div>
    <w:div w:id="686755107">
      <w:bodyDiv w:val="1"/>
      <w:marLeft w:val="0"/>
      <w:marRight w:val="0"/>
      <w:marTop w:val="0"/>
      <w:marBottom w:val="0"/>
      <w:divBdr>
        <w:top w:val="none" w:sz="0" w:space="0" w:color="auto"/>
        <w:left w:val="none" w:sz="0" w:space="0" w:color="auto"/>
        <w:bottom w:val="none" w:sz="0" w:space="0" w:color="auto"/>
        <w:right w:val="none" w:sz="0" w:space="0" w:color="auto"/>
      </w:divBdr>
      <w:divsChild>
        <w:div w:id="935484176">
          <w:marLeft w:val="806"/>
          <w:marRight w:val="0"/>
          <w:marTop w:val="0"/>
          <w:marBottom w:val="0"/>
          <w:divBdr>
            <w:top w:val="none" w:sz="0" w:space="0" w:color="auto"/>
            <w:left w:val="none" w:sz="0" w:space="0" w:color="auto"/>
            <w:bottom w:val="none" w:sz="0" w:space="0" w:color="auto"/>
            <w:right w:val="none" w:sz="0" w:space="0" w:color="auto"/>
          </w:divBdr>
        </w:div>
      </w:divsChild>
    </w:div>
    <w:div w:id="814375551">
      <w:bodyDiv w:val="1"/>
      <w:marLeft w:val="0"/>
      <w:marRight w:val="0"/>
      <w:marTop w:val="0"/>
      <w:marBottom w:val="0"/>
      <w:divBdr>
        <w:top w:val="none" w:sz="0" w:space="0" w:color="auto"/>
        <w:left w:val="none" w:sz="0" w:space="0" w:color="auto"/>
        <w:bottom w:val="none" w:sz="0" w:space="0" w:color="auto"/>
        <w:right w:val="none" w:sz="0" w:space="0" w:color="auto"/>
      </w:divBdr>
      <w:divsChild>
        <w:div w:id="1851139645">
          <w:marLeft w:val="274"/>
          <w:marRight w:val="0"/>
          <w:marTop w:val="0"/>
          <w:marBottom w:val="0"/>
          <w:divBdr>
            <w:top w:val="none" w:sz="0" w:space="0" w:color="auto"/>
            <w:left w:val="none" w:sz="0" w:space="0" w:color="auto"/>
            <w:bottom w:val="none" w:sz="0" w:space="0" w:color="auto"/>
            <w:right w:val="none" w:sz="0" w:space="0" w:color="auto"/>
          </w:divBdr>
        </w:div>
        <w:div w:id="2053455375">
          <w:marLeft w:val="274"/>
          <w:marRight w:val="0"/>
          <w:marTop w:val="0"/>
          <w:marBottom w:val="0"/>
          <w:divBdr>
            <w:top w:val="none" w:sz="0" w:space="0" w:color="auto"/>
            <w:left w:val="none" w:sz="0" w:space="0" w:color="auto"/>
            <w:bottom w:val="none" w:sz="0" w:space="0" w:color="auto"/>
            <w:right w:val="none" w:sz="0" w:space="0" w:color="auto"/>
          </w:divBdr>
        </w:div>
        <w:div w:id="187255684">
          <w:marLeft w:val="994"/>
          <w:marRight w:val="0"/>
          <w:marTop w:val="0"/>
          <w:marBottom w:val="0"/>
          <w:divBdr>
            <w:top w:val="none" w:sz="0" w:space="0" w:color="auto"/>
            <w:left w:val="none" w:sz="0" w:space="0" w:color="auto"/>
            <w:bottom w:val="none" w:sz="0" w:space="0" w:color="auto"/>
            <w:right w:val="none" w:sz="0" w:space="0" w:color="auto"/>
          </w:divBdr>
        </w:div>
        <w:div w:id="1807894723">
          <w:marLeft w:val="994"/>
          <w:marRight w:val="0"/>
          <w:marTop w:val="0"/>
          <w:marBottom w:val="0"/>
          <w:divBdr>
            <w:top w:val="none" w:sz="0" w:space="0" w:color="auto"/>
            <w:left w:val="none" w:sz="0" w:space="0" w:color="auto"/>
            <w:bottom w:val="none" w:sz="0" w:space="0" w:color="auto"/>
            <w:right w:val="none" w:sz="0" w:space="0" w:color="auto"/>
          </w:divBdr>
        </w:div>
        <w:div w:id="79762509">
          <w:marLeft w:val="274"/>
          <w:marRight w:val="0"/>
          <w:marTop w:val="0"/>
          <w:marBottom w:val="0"/>
          <w:divBdr>
            <w:top w:val="none" w:sz="0" w:space="0" w:color="auto"/>
            <w:left w:val="none" w:sz="0" w:space="0" w:color="auto"/>
            <w:bottom w:val="none" w:sz="0" w:space="0" w:color="auto"/>
            <w:right w:val="none" w:sz="0" w:space="0" w:color="auto"/>
          </w:divBdr>
        </w:div>
        <w:div w:id="756026606">
          <w:marLeft w:val="994"/>
          <w:marRight w:val="0"/>
          <w:marTop w:val="0"/>
          <w:marBottom w:val="0"/>
          <w:divBdr>
            <w:top w:val="none" w:sz="0" w:space="0" w:color="auto"/>
            <w:left w:val="none" w:sz="0" w:space="0" w:color="auto"/>
            <w:bottom w:val="none" w:sz="0" w:space="0" w:color="auto"/>
            <w:right w:val="none" w:sz="0" w:space="0" w:color="auto"/>
          </w:divBdr>
        </w:div>
        <w:div w:id="110637656">
          <w:marLeft w:val="274"/>
          <w:marRight w:val="0"/>
          <w:marTop w:val="0"/>
          <w:marBottom w:val="0"/>
          <w:divBdr>
            <w:top w:val="none" w:sz="0" w:space="0" w:color="auto"/>
            <w:left w:val="none" w:sz="0" w:space="0" w:color="auto"/>
            <w:bottom w:val="none" w:sz="0" w:space="0" w:color="auto"/>
            <w:right w:val="none" w:sz="0" w:space="0" w:color="auto"/>
          </w:divBdr>
        </w:div>
        <w:div w:id="881819158">
          <w:marLeft w:val="274"/>
          <w:marRight w:val="0"/>
          <w:marTop w:val="0"/>
          <w:marBottom w:val="0"/>
          <w:divBdr>
            <w:top w:val="none" w:sz="0" w:space="0" w:color="auto"/>
            <w:left w:val="none" w:sz="0" w:space="0" w:color="auto"/>
            <w:bottom w:val="none" w:sz="0" w:space="0" w:color="auto"/>
            <w:right w:val="none" w:sz="0" w:space="0" w:color="auto"/>
          </w:divBdr>
        </w:div>
      </w:divsChild>
    </w:div>
    <w:div w:id="889537358">
      <w:bodyDiv w:val="1"/>
      <w:marLeft w:val="0"/>
      <w:marRight w:val="0"/>
      <w:marTop w:val="0"/>
      <w:marBottom w:val="0"/>
      <w:divBdr>
        <w:top w:val="none" w:sz="0" w:space="0" w:color="auto"/>
        <w:left w:val="none" w:sz="0" w:space="0" w:color="auto"/>
        <w:bottom w:val="none" w:sz="0" w:space="0" w:color="auto"/>
        <w:right w:val="none" w:sz="0" w:space="0" w:color="auto"/>
      </w:divBdr>
    </w:div>
    <w:div w:id="950472426">
      <w:bodyDiv w:val="1"/>
      <w:marLeft w:val="0"/>
      <w:marRight w:val="0"/>
      <w:marTop w:val="0"/>
      <w:marBottom w:val="0"/>
      <w:divBdr>
        <w:top w:val="none" w:sz="0" w:space="0" w:color="auto"/>
        <w:left w:val="none" w:sz="0" w:space="0" w:color="auto"/>
        <w:bottom w:val="none" w:sz="0" w:space="0" w:color="auto"/>
        <w:right w:val="none" w:sz="0" w:space="0" w:color="auto"/>
      </w:divBdr>
      <w:divsChild>
        <w:div w:id="1470854154">
          <w:marLeft w:val="274"/>
          <w:marRight w:val="0"/>
          <w:marTop w:val="0"/>
          <w:marBottom w:val="0"/>
          <w:divBdr>
            <w:top w:val="none" w:sz="0" w:space="0" w:color="auto"/>
            <w:left w:val="none" w:sz="0" w:space="0" w:color="auto"/>
            <w:bottom w:val="none" w:sz="0" w:space="0" w:color="auto"/>
            <w:right w:val="none" w:sz="0" w:space="0" w:color="auto"/>
          </w:divBdr>
        </w:div>
        <w:div w:id="762727125">
          <w:marLeft w:val="274"/>
          <w:marRight w:val="0"/>
          <w:marTop w:val="0"/>
          <w:marBottom w:val="0"/>
          <w:divBdr>
            <w:top w:val="none" w:sz="0" w:space="0" w:color="auto"/>
            <w:left w:val="none" w:sz="0" w:space="0" w:color="auto"/>
            <w:bottom w:val="none" w:sz="0" w:space="0" w:color="auto"/>
            <w:right w:val="none" w:sz="0" w:space="0" w:color="auto"/>
          </w:divBdr>
        </w:div>
        <w:div w:id="1130513744">
          <w:marLeft w:val="274"/>
          <w:marRight w:val="0"/>
          <w:marTop w:val="0"/>
          <w:marBottom w:val="0"/>
          <w:divBdr>
            <w:top w:val="none" w:sz="0" w:space="0" w:color="auto"/>
            <w:left w:val="none" w:sz="0" w:space="0" w:color="auto"/>
            <w:bottom w:val="none" w:sz="0" w:space="0" w:color="auto"/>
            <w:right w:val="none" w:sz="0" w:space="0" w:color="auto"/>
          </w:divBdr>
        </w:div>
      </w:divsChild>
    </w:div>
    <w:div w:id="1027559885">
      <w:bodyDiv w:val="1"/>
      <w:marLeft w:val="0"/>
      <w:marRight w:val="0"/>
      <w:marTop w:val="0"/>
      <w:marBottom w:val="0"/>
      <w:divBdr>
        <w:top w:val="none" w:sz="0" w:space="0" w:color="auto"/>
        <w:left w:val="none" w:sz="0" w:space="0" w:color="auto"/>
        <w:bottom w:val="none" w:sz="0" w:space="0" w:color="auto"/>
        <w:right w:val="none" w:sz="0" w:space="0" w:color="auto"/>
      </w:divBdr>
      <w:divsChild>
        <w:div w:id="1871719908">
          <w:marLeft w:val="274"/>
          <w:marRight w:val="0"/>
          <w:marTop w:val="0"/>
          <w:marBottom w:val="0"/>
          <w:divBdr>
            <w:top w:val="none" w:sz="0" w:space="0" w:color="auto"/>
            <w:left w:val="none" w:sz="0" w:space="0" w:color="auto"/>
            <w:bottom w:val="none" w:sz="0" w:space="0" w:color="auto"/>
            <w:right w:val="none" w:sz="0" w:space="0" w:color="auto"/>
          </w:divBdr>
        </w:div>
        <w:div w:id="397554122">
          <w:marLeft w:val="274"/>
          <w:marRight w:val="0"/>
          <w:marTop w:val="0"/>
          <w:marBottom w:val="0"/>
          <w:divBdr>
            <w:top w:val="none" w:sz="0" w:space="0" w:color="auto"/>
            <w:left w:val="none" w:sz="0" w:space="0" w:color="auto"/>
            <w:bottom w:val="none" w:sz="0" w:space="0" w:color="auto"/>
            <w:right w:val="none" w:sz="0" w:space="0" w:color="auto"/>
          </w:divBdr>
        </w:div>
        <w:div w:id="1198472154">
          <w:marLeft w:val="274"/>
          <w:marRight w:val="0"/>
          <w:marTop w:val="0"/>
          <w:marBottom w:val="0"/>
          <w:divBdr>
            <w:top w:val="none" w:sz="0" w:space="0" w:color="auto"/>
            <w:left w:val="none" w:sz="0" w:space="0" w:color="auto"/>
            <w:bottom w:val="none" w:sz="0" w:space="0" w:color="auto"/>
            <w:right w:val="none" w:sz="0" w:space="0" w:color="auto"/>
          </w:divBdr>
        </w:div>
        <w:div w:id="1138063211">
          <w:marLeft w:val="274"/>
          <w:marRight w:val="0"/>
          <w:marTop w:val="0"/>
          <w:marBottom w:val="0"/>
          <w:divBdr>
            <w:top w:val="none" w:sz="0" w:space="0" w:color="auto"/>
            <w:left w:val="none" w:sz="0" w:space="0" w:color="auto"/>
            <w:bottom w:val="none" w:sz="0" w:space="0" w:color="auto"/>
            <w:right w:val="none" w:sz="0" w:space="0" w:color="auto"/>
          </w:divBdr>
        </w:div>
        <w:div w:id="1673027622">
          <w:marLeft w:val="274"/>
          <w:marRight w:val="0"/>
          <w:marTop w:val="0"/>
          <w:marBottom w:val="0"/>
          <w:divBdr>
            <w:top w:val="none" w:sz="0" w:space="0" w:color="auto"/>
            <w:left w:val="none" w:sz="0" w:space="0" w:color="auto"/>
            <w:bottom w:val="none" w:sz="0" w:space="0" w:color="auto"/>
            <w:right w:val="none" w:sz="0" w:space="0" w:color="auto"/>
          </w:divBdr>
        </w:div>
      </w:divsChild>
    </w:div>
    <w:div w:id="1077291405">
      <w:bodyDiv w:val="1"/>
      <w:marLeft w:val="0"/>
      <w:marRight w:val="0"/>
      <w:marTop w:val="0"/>
      <w:marBottom w:val="0"/>
      <w:divBdr>
        <w:top w:val="none" w:sz="0" w:space="0" w:color="auto"/>
        <w:left w:val="none" w:sz="0" w:space="0" w:color="auto"/>
        <w:bottom w:val="none" w:sz="0" w:space="0" w:color="auto"/>
        <w:right w:val="none" w:sz="0" w:space="0" w:color="auto"/>
      </w:divBdr>
      <w:divsChild>
        <w:div w:id="494340051">
          <w:marLeft w:val="446"/>
          <w:marRight w:val="0"/>
          <w:marTop w:val="0"/>
          <w:marBottom w:val="0"/>
          <w:divBdr>
            <w:top w:val="none" w:sz="0" w:space="0" w:color="auto"/>
            <w:left w:val="none" w:sz="0" w:space="0" w:color="auto"/>
            <w:bottom w:val="none" w:sz="0" w:space="0" w:color="auto"/>
            <w:right w:val="none" w:sz="0" w:space="0" w:color="auto"/>
          </w:divBdr>
        </w:div>
        <w:div w:id="822703618">
          <w:marLeft w:val="446"/>
          <w:marRight w:val="0"/>
          <w:marTop w:val="0"/>
          <w:marBottom w:val="0"/>
          <w:divBdr>
            <w:top w:val="none" w:sz="0" w:space="0" w:color="auto"/>
            <w:left w:val="none" w:sz="0" w:space="0" w:color="auto"/>
            <w:bottom w:val="none" w:sz="0" w:space="0" w:color="auto"/>
            <w:right w:val="none" w:sz="0" w:space="0" w:color="auto"/>
          </w:divBdr>
        </w:div>
        <w:div w:id="812140347">
          <w:marLeft w:val="446"/>
          <w:marRight w:val="0"/>
          <w:marTop w:val="0"/>
          <w:marBottom w:val="0"/>
          <w:divBdr>
            <w:top w:val="none" w:sz="0" w:space="0" w:color="auto"/>
            <w:left w:val="none" w:sz="0" w:space="0" w:color="auto"/>
            <w:bottom w:val="none" w:sz="0" w:space="0" w:color="auto"/>
            <w:right w:val="none" w:sz="0" w:space="0" w:color="auto"/>
          </w:divBdr>
        </w:div>
        <w:div w:id="2101751985">
          <w:marLeft w:val="446"/>
          <w:marRight w:val="0"/>
          <w:marTop w:val="0"/>
          <w:marBottom w:val="0"/>
          <w:divBdr>
            <w:top w:val="none" w:sz="0" w:space="0" w:color="auto"/>
            <w:left w:val="none" w:sz="0" w:space="0" w:color="auto"/>
            <w:bottom w:val="none" w:sz="0" w:space="0" w:color="auto"/>
            <w:right w:val="none" w:sz="0" w:space="0" w:color="auto"/>
          </w:divBdr>
        </w:div>
        <w:div w:id="1388719245">
          <w:marLeft w:val="446"/>
          <w:marRight w:val="0"/>
          <w:marTop w:val="0"/>
          <w:marBottom w:val="0"/>
          <w:divBdr>
            <w:top w:val="none" w:sz="0" w:space="0" w:color="auto"/>
            <w:left w:val="none" w:sz="0" w:space="0" w:color="auto"/>
            <w:bottom w:val="none" w:sz="0" w:space="0" w:color="auto"/>
            <w:right w:val="none" w:sz="0" w:space="0" w:color="auto"/>
          </w:divBdr>
        </w:div>
      </w:divsChild>
    </w:div>
    <w:div w:id="1126922935">
      <w:bodyDiv w:val="1"/>
      <w:marLeft w:val="0"/>
      <w:marRight w:val="0"/>
      <w:marTop w:val="0"/>
      <w:marBottom w:val="0"/>
      <w:divBdr>
        <w:top w:val="none" w:sz="0" w:space="0" w:color="auto"/>
        <w:left w:val="none" w:sz="0" w:space="0" w:color="auto"/>
        <w:bottom w:val="none" w:sz="0" w:space="0" w:color="auto"/>
        <w:right w:val="none" w:sz="0" w:space="0" w:color="auto"/>
      </w:divBdr>
      <w:divsChild>
        <w:div w:id="1373308711">
          <w:marLeft w:val="360"/>
          <w:marRight w:val="0"/>
          <w:marTop w:val="0"/>
          <w:marBottom w:val="0"/>
          <w:divBdr>
            <w:top w:val="none" w:sz="0" w:space="0" w:color="auto"/>
            <w:left w:val="none" w:sz="0" w:space="0" w:color="auto"/>
            <w:bottom w:val="none" w:sz="0" w:space="0" w:color="auto"/>
            <w:right w:val="none" w:sz="0" w:space="0" w:color="auto"/>
          </w:divBdr>
        </w:div>
        <w:div w:id="2084787926">
          <w:marLeft w:val="360"/>
          <w:marRight w:val="0"/>
          <w:marTop w:val="0"/>
          <w:marBottom w:val="0"/>
          <w:divBdr>
            <w:top w:val="none" w:sz="0" w:space="0" w:color="auto"/>
            <w:left w:val="none" w:sz="0" w:space="0" w:color="auto"/>
            <w:bottom w:val="none" w:sz="0" w:space="0" w:color="auto"/>
            <w:right w:val="none" w:sz="0" w:space="0" w:color="auto"/>
          </w:divBdr>
        </w:div>
        <w:div w:id="1335457951">
          <w:marLeft w:val="360"/>
          <w:marRight w:val="0"/>
          <w:marTop w:val="0"/>
          <w:marBottom w:val="0"/>
          <w:divBdr>
            <w:top w:val="none" w:sz="0" w:space="0" w:color="auto"/>
            <w:left w:val="none" w:sz="0" w:space="0" w:color="auto"/>
            <w:bottom w:val="none" w:sz="0" w:space="0" w:color="auto"/>
            <w:right w:val="none" w:sz="0" w:space="0" w:color="auto"/>
          </w:divBdr>
        </w:div>
        <w:div w:id="1181776519">
          <w:marLeft w:val="360"/>
          <w:marRight w:val="0"/>
          <w:marTop w:val="0"/>
          <w:marBottom w:val="0"/>
          <w:divBdr>
            <w:top w:val="none" w:sz="0" w:space="0" w:color="auto"/>
            <w:left w:val="none" w:sz="0" w:space="0" w:color="auto"/>
            <w:bottom w:val="none" w:sz="0" w:space="0" w:color="auto"/>
            <w:right w:val="none" w:sz="0" w:space="0" w:color="auto"/>
          </w:divBdr>
        </w:div>
        <w:div w:id="783882921">
          <w:marLeft w:val="360"/>
          <w:marRight w:val="0"/>
          <w:marTop w:val="0"/>
          <w:marBottom w:val="0"/>
          <w:divBdr>
            <w:top w:val="none" w:sz="0" w:space="0" w:color="auto"/>
            <w:left w:val="none" w:sz="0" w:space="0" w:color="auto"/>
            <w:bottom w:val="none" w:sz="0" w:space="0" w:color="auto"/>
            <w:right w:val="none" w:sz="0" w:space="0" w:color="auto"/>
          </w:divBdr>
        </w:div>
      </w:divsChild>
    </w:div>
    <w:div w:id="1137183976">
      <w:bodyDiv w:val="1"/>
      <w:marLeft w:val="0"/>
      <w:marRight w:val="0"/>
      <w:marTop w:val="0"/>
      <w:marBottom w:val="0"/>
      <w:divBdr>
        <w:top w:val="none" w:sz="0" w:space="0" w:color="auto"/>
        <w:left w:val="none" w:sz="0" w:space="0" w:color="auto"/>
        <w:bottom w:val="none" w:sz="0" w:space="0" w:color="auto"/>
        <w:right w:val="none" w:sz="0" w:space="0" w:color="auto"/>
      </w:divBdr>
    </w:div>
    <w:div w:id="1159350472">
      <w:bodyDiv w:val="1"/>
      <w:marLeft w:val="0"/>
      <w:marRight w:val="0"/>
      <w:marTop w:val="0"/>
      <w:marBottom w:val="0"/>
      <w:divBdr>
        <w:top w:val="none" w:sz="0" w:space="0" w:color="auto"/>
        <w:left w:val="none" w:sz="0" w:space="0" w:color="auto"/>
        <w:bottom w:val="none" w:sz="0" w:space="0" w:color="auto"/>
        <w:right w:val="none" w:sz="0" w:space="0" w:color="auto"/>
      </w:divBdr>
    </w:div>
    <w:div w:id="1189297417">
      <w:bodyDiv w:val="1"/>
      <w:marLeft w:val="0"/>
      <w:marRight w:val="0"/>
      <w:marTop w:val="0"/>
      <w:marBottom w:val="0"/>
      <w:divBdr>
        <w:top w:val="none" w:sz="0" w:space="0" w:color="auto"/>
        <w:left w:val="none" w:sz="0" w:space="0" w:color="auto"/>
        <w:bottom w:val="none" w:sz="0" w:space="0" w:color="auto"/>
        <w:right w:val="none" w:sz="0" w:space="0" w:color="auto"/>
      </w:divBdr>
    </w:div>
    <w:div w:id="1382557612">
      <w:bodyDiv w:val="1"/>
      <w:marLeft w:val="0"/>
      <w:marRight w:val="0"/>
      <w:marTop w:val="0"/>
      <w:marBottom w:val="0"/>
      <w:divBdr>
        <w:top w:val="none" w:sz="0" w:space="0" w:color="auto"/>
        <w:left w:val="none" w:sz="0" w:space="0" w:color="auto"/>
        <w:bottom w:val="none" w:sz="0" w:space="0" w:color="auto"/>
        <w:right w:val="none" w:sz="0" w:space="0" w:color="auto"/>
      </w:divBdr>
      <w:divsChild>
        <w:div w:id="1035084546">
          <w:marLeft w:val="274"/>
          <w:marRight w:val="0"/>
          <w:marTop w:val="0"/>
          <w:marBottom w:val="0"/>
          <w:divBdr>
            <w:top w:val="none" w:sz="0" w:space="0" w:color="auto"/>
            <w:left w:val="none" w:sz="0" w:space="0" w:color="auto"/>
            <w:bottom w:val="none" w:sz="0" w:space="0" w:color="auto"/>
            <w:right w:val="none" w:sz="0" w:space="0" w:color="auto"/>
          </w:divBdr>
        </w:div>
        <w:div w:id="2096170590">
          <w:marLeft w:val="274"/>
          <w:marRight w:val="0"/>
          <w:marTop w:val="0"/>
          <w:marBottom w:val="0"/>
          <w:divBdr>
            <w:top w:val="none" w:sz="0" w:space="0" w:color="auto"/>
            <w:left w:val="none" w:sz="0" w:space="0" w:color="auto"/>
            <w:bottom w:val="none" w:sz="0" w:space="0" w:color="auto"/>
            <w:right w:val="none" w:sz="0" w:space="0" w:color="auto"/>
          </w:divBdr>
        </w:div>
        <w:div w:id="1592078509">
          <w:marLeft w:val="274"/>
          <w:marRight w:val="0"/>
          <w:marTop w:val="0"/>
          <w:marBottom w:val="0"/>
          <w:divBdr>
            <w:top w:val="none" w:sz="0" w:space="0" w:color="auto"/>
            <w:left w:val="none" w:sz="0" w:space="0" w:color="auto"/>
            <w:bottom w:val="none" w:sz="0" w:space="0" w:color="auto"/>
            <w:right w:val="none" w:sz="0" w:space="0" w:color="auto"/>
          </w:divBdr>
        </w:div>
        <w:div w:id="1705326391">
          <w:marLeft w:val="1166"/>
          <w:marRight w:val="0"/>
          <w:marTop w:val="0"/>
          <w:marBottom w:val="0"/>
          <w:divBdr>
            <w:top w:val="none" w:sz="0" w:space="0" w:color="auto"/>
            <w:left w:val="none" w:sz="0" w:space="0" w:color="auto"/>
            <w:bottom w:val="none" w:sz="0" w:space="0" w:color="auto"/>
            <w:right w:val="none" w:sz="0" w:space="0" w:color="auto"/>
          </w:divBdr>
        </w:div>
      </w:divsChild>
    </w:div>
    <w:div w:id="1390036031">
      <w:bodyDiv w:val="1"/>
      <w:marLeft w:val="0"/>
      <w:marRight w:val="0"/>
      <w:marTop w:val="0"/>
      <w:marBottom w:val="0"/>
      <w:divBdr>
        <w:top w:val="none" w:sz="0" w:space="0" w:color="auto"/>
        <w:left w:val="none" w:sz="0" w:space="0" w:color="auto"/>
        <w:bottom w:val="none" w:sz="0" w:space="0" w:color="auto"/>
        <w:right w:val="none" w:sz="0" w:space="0" w:color="auto"/>
      </w:divBdr>
    </w:div>
    <w:div w:id="1416052099">
      <w:bodyDiv w:val="1"/>
      <w:marLeft w:val="0"/>
      <w:marRight w:val="0"/>
      <w:marTop w:val="0"/>
      <w:marBottom w:val="0"/>
      <w:divBdr>
        <w:top w:val="none" w:sz="0" w:space="0" w:color="auto"/>
        <w:left w:val="none" w:sz="0" w:space="0" w:color="auto"/>
        <w:bottom w:val="none" w:sz="0" w:space="0" w:color="auto"/>
        <w:right w:val="none" w:sz="0" w:space="0" w:color="auto"/>
      </w:divBdr>
    </w:div>
    <w:div w:id="1465194730">
      <w:bodyDiv w:val="1"/>
      <w:marLeft w:val="0"/>
      <w:marRight w:val="0"/>
      <w:marTop w:val="0"/>
      <w:marBottom w:val="0"/>
      <w:divBdr>
        <w:top w:val="none" w:sz="0" w:space="0" w:color="auto"/>
        <w:left w:val="none" w:sz="0" w:space="0" w:color="auto"/>
        <w:bottom w:val="none" w:sz="0" w:space="0" w:color="auto"/>
        <w:right w:val="none" w:sz="0" w:space="0" w:color="auto"/>
      </w:divBdr>
    </w:div>
    <w:div w:id="1598515629">
      <w:bodyDiv w:val="1"/>
      <w:marLeft w:val="0"/>
      <w:marRight w:val="0"/>
      <w:marTop w:val="0"/>
      <w:marBottom w:val="0"/>
      <w:divBdr>
        <w:top w:val="none" w:sz="0" w:space="0" w:color="auto"/>
        <w:left w:val="none" w:sz="0" w:space="0" w:color="auto"/>
        <w:bottom w:val="none" w:sz="0" w:space="0" w:color="auto"/>
        <w:right w:val="none" w:sz="0" w:space="0" w:color="auto"/>
      </w:divBdr>
      <w:divsChild>
        <w:div w:id="275262166">
          <w:marLeft w:val="274"/>
          <w:marRight w:val="0"/>
          <w:marTop w:val="0"/>
          <w:marBottom w:val="0"/>
          <w:divBdr>
            <w:top w:val="none" w:sz="0" w:space="0" w:color="auto"/>
            <w:left w:val="none" w:sz="0" w:space="0" w:color="auto"/>
            <w:bottom w:val="none" w:sz="0" w:space="0" w:color="auto"/>
            <w:right w:val="none" w:sz="0" w:space="0" w:color="auto"/>
          </w:divBdr>
        </w:div>
        <w:div w:id="1634870901">
          <w:marLeft w:val="274"/>
          <w:marRight w:val="0"/>
          <w:marTop w:val="0"/>
          <w:marBottom w:val="0"/>
          <w:divBdr>
            <w:top w:val="none" w:sz="0" w:space="0" w:color="auto"/>
            <w:left w:val="none" w:sz="0" w:space="0" w:color="auto"/>
            <w:bottom w:val="none" w:sz="0" w:space="0" w:color="auto"/>
            <w:right w:val="none" w:sz="0" w:space="0" w:color="auto"/>
          </w:divBdr>
        </w:div>
      </w:divsChild>
    </w:div>
    <w:div w:id="1778333995">
      <w:bodyDiv w:val="1"/>
      <w:marLeft w:val="0"/>
      <w:marRight w:val="0"/>
      <w:marTop w:val="0"/>
      <w:marBottom w:val="0"/>
      <w:divBdr>
        <w:top w:val="none" w:sz="0" w:space="0" w:color="auto"/>
        <w:left w:val="none" w:sz="0" w:space="0" w:color="auto"/>
        <w:bottom w:val="none" w:sz="0" w:space="0" w:color="auto"/>
        <w:right w:val="none" w:sz="0" w:space="0" w:color="auto"/>
      </w:divBdr>
    </w:div>
    <w:div w:id="1898054728">
      <w:bodyDiv w:val="1"/>
      <w:marLeft w:val="0"/>
      <w:marRight w:val="0"/>
      <w:marTop w:val="0"/>
      <w:marBottom w:val="0"/>
      <w:divBdr>
        <w:top w:val="none" w:sz="0" w:space="0" w:color="auto"/>
        <w:left w:val="none" w:sz="0" w:space="0" w:color="auto"/>
        <w:bottom w:val="none" w:sz="0" w:space="0" w:color="auto"/>
        <w:right w:val="none" w:sz="0" w:space="0" w:color="auto"/>
      </w:divBdr>
      <w:divsChild>
        <w:div w:id="1677733560">
          <w:marLeft w:val="274"/>
          <w:marRight w:val="0"/>
          <w:marTop w:val="0"/>
          <w:marBottom w:val="0"/>
          <w:divBdr>
            <w:top w:val="none" w:sz="0" w:space="0" w:color="auto"/>
            <w:left w:val="none" w:sz="0" w:space="0" w:color="auto"/>
            <w:bottom w:val="none" w:sz="0" w:space="0" w:color="auto"/>
            <w:right w:val="none" w:sz="0" w:space="0" w:color="auto"/>
          </w:divBdr>
        </w:div>
      </w:divsChild>
    </w:div>
    <w:div w:id="1961840866">
      <w:bodyDiv w:val="1"/>
      <w:marLeft w:val="0"/>
      <w:marRight w:val="0"/>
      <w:marTop w:val="0"/>
      <w:marBottom w:val="0"/>
      <w:divBdr>
        <w:top w:val="none" w:sz="0" w:space="0" w:color="auto"/>
        <w:left w:val="none" w:sz="0" w:space="0" w:color="auto"/>
        <w:bottom w:val="none" w:sz="0" w:space="0" w:color="auto"/>
        <w:right w:val="none" w:sz="0" w:space="0" w:color="auto"/>
      </w:divBdr>
      <w:divsChild>
        <w:div w:id="1595899332">
          <w:marLeft w:val="274"/>
          <w:marRight w:val="0"/>
          <w:marTop w:val="0"/>
          <w:marBottom w:val="0"/>
          <w:divBdr>
            <w:top w:val="none" w:sz="0" w:space="0" w:color="auto"/>
            <w:left w:val="none" w:sz="0" w:space="0" w:color="auto"/>
            <w:bottom w:val="none" w:sz="0" w:space="0" w:color="auto"/>
            <w:right w:val="none" w:sz="0" w:space="0" w:color="auto"/>
          </w:divBdr>
        </w:div>
        <w:div w:id="855575435">
          <w:marLeft w:val="274"/>
          <w:marRight w:val="0"/>
          <w:marTop w:val="0"/>
          <w:marBottom w:val="0"/>
          <w:divBdr>
            <w:top w:val="none" w:sz="0" w:space="0" w:color="auto"/>
            <w:left w:val="none" w:sz="0" w:space="0" w:color="auto"/>
            <w:bottom w:val="none" w:sz="0" w:space="0" w:color="auto"/>
            <w:right w:val="none" w:sz="0" w:space="0" w:color="auto"/>
          </w:divBdr>
        </w:div>
        <w:div w:id="1019938626">
          <w:marLeft w:val="274"/>
          <w:marRight w:val="0"/>
          <w:marTop w:val="0"/>
          <w:marBottom w:val="0"/>
          <w:divBdr>
            <w:top w:val="none" w:sz="0" w:space="0" w:color="auto"/>
            <w:left w:val="none" w:sz="0" w:space="0" w:color="auto"/>
            <w:bottom w:val="none" w:sz="0" w:space="0" w:color="auto"/>
            <w:right w:val="none" w:sz="0" w:space="0" w:color="auto"/>
          </w:divBdr>
        </w:div>
      </w:divsChild>
    </w:div>
    <w:div w:id="2137216666">
      <w:bodyDiv w:val="1"/>
      <w:marLeft w:val="0"/>
      <w:marRight w:val="0"/>
      <w:marTop w:val="0"/>
      <w:marBottom w:val="0"/>
      <w:divBdr>
        <w:top w:val="none" w:sz="0" w:space="0" w:color="auto"/>
        <w:left w:val="none" w:sz="0" w:space="0" w:color="auto"/>
        <w:bottom w:val="none" w:sz="0" w:space="0" w:color="auto"/>
        <w:right w:val="none" w:sz="0" w:space="0" w:color="auto"/>
      </w:divBdr>
      <w:divsChild>
        <w:div w:id="1855336985">
          <w:marLeft w:val="446"/>
          <w:marRight w:val="0"/>
          <w:marTop w:val="0"/>
          <w:marBottom w:val="0"/>
          <w:divBdr>
            <w:top w:val="none" w:sz="0" w:space="0" w:color="auto"/>
            <w:left w:val="none" w:sz="0" w:space="0" w:color="auto"/>
            <w:bottom w:val="none" w:sz="0" w:space="0" w:color="auto"/>
            <w:right w:val="none" w:sz="0" w:space="0" w:color="auto"/>
          </w:divBdr>
        </w:div>
        <w:div w:id="53429027">
          <w:marLeft w:val="446"/>
          <w:marRight w:val="0"/>
          <w:marTop w:val="0"/>
          <w:marBottom w:val="0"/>
          <w:divBdr>
            <w:top w:val="none" w:sz="0" w:space="0" w:color="auto"/>
            <w:left w:val="none" w:sz="0" w:space="0" w:color="auto"/>
            <w:bottom w:val="none" w:sz="0" w:space="0" w:color="auto"/>
            <w:right w:val="none" w:sz="0" w:space="0" w:color="auto"/>
          </w:divBdr>
        </w:div>
        <w:div w:id="322243414">
          <w:marLeft w:val="446"/>
          <w:marRight w:val="0"/>
          <w:marTop w:val="0"/>
          <w:marBottom w:val="0"/>
          <w:divBdr>
            <w:top w:val="none" w:sz="0" w:space="0" w:color="auto"/>
            <w:left w:val="none" w:sz="0" w:space="0" w:color="auto"/>
            <w:bottom w:val="none" w:sz="0" w:space="0" w:color="auto"/>
            <w:right w:val="none" w:sz="0" w:space="0" w:color="auto"/>
          </w:divBdr>
        </w:div>
        <w:div w:id="100933306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0.jpeg"/><Relationship Id="rId21" Type="http://schemas.openxmlformats.org/officeDocument/2006/relationships/image" Target="media/image15.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hyperlink" Target="https://youtu.be/p80gE3dkMxM" TargetMode="External"/><Relationship Id="rId50" Type="http://schemas.openxmlformats.org/officeDocument/2006/relationships/image" Target="media/image39.jpeg"/><Relationship Id="rId55" Type="http://schemas.openxmlformats.org/officeDocument/2006/relationships/header" Target="head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youtu.be/E5W_fby-Mb8"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hyperlink" Target="https://youtu.be/E5W_fby-Mb8" TargetMode="External"/><Relationship Id="rId56"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4.jpeg"/><Relationship Id="rId41" Type="http://schemas.openxmlformats.org/officeDocument/2006/relationships/image" Target="media/image32.jpe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youtu.be/p80gE3dkMxM" TargetMode="External"/><Relationship Id="rId36" Type="http://schemas.openxmlformats.org/officeDocument/2006/relationships/hyperlink" Target="https://ride.ri.gov/sites/g/files/xkgbur806/files/Portals/0/Uploads/Documents/Information-and-Accountability-User-Friendly-Data/Accountability/SPP/Additive-Schemas-508.pdf?ver=2022-05-31-132133-253" TargetMode="External"/><Relationship Id="rId49" Type="http://schemas.openxmlformats.org/officeDocument/2006/relationships/image" Target="media/image38.jpeg"/><Relationship Id="rId57"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1.png"/></Relationships>
</file>

<file path=word/_rels/footer3.xml.rels><?xml version="1.0" encoding="UTF-8" standalone="yes"?>
<Relationships xmlns="http://schemas.openxmlformats.org/package/2006/relationships"><Relationship Id="rId1" Type="http://schemas.openxmlformats.org/officeDocument/2006/relationships/image" Target="media/image41.png"/></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s>
</file>

<file path=word/_rels/header3.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297</TotalTime>
  <Pages>41</Pages>
  <Words>8285</Words>
  <Characters>43233</Characters>
  <Application>Microsoft Office Word</Application>
  <DocSecurity>0</DocSecurity>
  <Lines>973</Lines>
  <Paragraphs>483</Paragraphs>
  <ScaleCrop>false</ScaleCrop>
  <HeadingPairs>
    <vt:vector size="2" baseType="variant">
      <vt:variant>
        <vt:lpstr>Title</vt:lpstr>
      </vt:variant>
      <vt:variant>
        <vt:i4>1</vt:i4>
      </vt:variant>
    </vt:vector>
  </HeadingPairs>
  <TitlesOfParts>
    <vt:vector size="1" baseType="lpstr">
      <vt:lpstr>Addition and Subtraction: Early Elementary (PPT 2c)</vt:lpstr>
    </vt:vector>
  </TitlesOfParts>
  <Company/>
  <LinksUpToDate>false</LinksUpToDate>
  <CharactersWithSpaces>51466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Addition and Subtraction: Early Elementary (PPT 2c)</dc:title>
  <dc:subject/>
  <dc:creator>Lexi Alexander</dc:creator>
  <cp:keywords/>
  <dc:description/>
  <cp:lastModifiedBy>Amy Reff</cp:lastModifiedBy>
  <cp:revision>4</cp:revision>
  <dcterms:created xsi:type="dcterms:W3CDTF">2025-10-02T16:29:00Z</dcterms:created>
  <dcterms:modified xsi:type="dcterms:W3CDTF">2025-10-06T16:52:00Z</dcterms:modified>
</cp:coreProperties>
</file>