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36D4E5" w14:textId="3CFBBD56" w:rsidR="00184BED" w:rsidRPr="008D55EA" w:rsidRDefault="00184BED" w:rsidP="008D55EA">
      <w:pPr>
        <w:pStyle w:val="Heading1"/>
      </w:pPr>
      <w:r w:rsidRPr="008D55EA">
        <w:t xml:space="preserve">Measurement: </w:t>
      </w:r>
      <w:r w:rsidRPr="008D55EA">
        <w:rPr>
          <w:b w:val="0"/>
          <w:bCs w:val="0"/>
        </w:rPr>
        <w:t>Infants and Toddlers</w:t>
      </w:r>
      <w:r w:rsidR="00960586" w:rsidRPr="008D55EA">
        <w:rPr>
          <w:b w:val="0"/>
          <w:bCs w:val="0"/>
        </w:rPr>
        <w:t xml:space="preserve"> (</w:t>
      </w:r>
      <w:r w:rsidR="00306323" w:rsidRPr="008D55EA">
        <w:rPr>
          <w:b w:val="0"/>
          <w:bCs w:val="0"/>
        </w:rPr>
        <w:t>PPT </w:t>
      </w:r>
      <w:r w:rsidR="00960586" w:rsidRPr="008D55EA">
        <w:rPr>
          <w:b w:val="0"/>
          <w:bCs w:val="0"/>
        </w:rPr>
        <w:t>2a)</w:t>
      </w:r>
    </w:p>
    <w:p w14:paraId="0692B349" w14:textId="77777777" w:rsidR="001E28C2" w:rsidRDefault="001E28C2" w:rsidP="001E28C2">
      <w:pPr>
        <w:pStyle w:val="BodyText"/>
      </w:pPr>
      <w:r w:rsidRPr="00960586">
        <w:t>Use this facilitator guide with the slides “</w:t>
      </w:r>
      <w:r>
        <w:t>Measurement</w:t>
      </w:r>
      <w:r w:rsidRPr="00960586">
        <w:t>: Infants and Toddlers.”</w:t>
      </w:r>
      <w:r>
        <w:t xml:space="preserve"> This set of slides provides descriptions of how </w:t>
      </w:r>
      <w:r w:rsidRPr="001416D1">
        <w:t xml:space="preserve">infants and toddlers </w:t>
      </w:r>
      <w:r>
        <w:t xml:space="preserve">develop </w:t>
      </w:r>
      <w:r w:rsidRPr="001416D1">
        <w:t>their understanding of measurement concepts</w:t>
      </w:r>
      <w:r>
        <w:t xml:space="preserve"> and ways educators can support them </w:t>
      </w:r>
      <w:r w:rsidRPr="001416D1">
        <w:t>as they develop early measurement skills.</w:t>
      </w:r>
      <w:r w:rsidRPr="00857403">
        <w:t xml:space="preserve"> Facilitators can find talking points and guidance for activities and group discussions in this guide. The text in the guide is also located in the notes portion of the slides. </w:t>
      </w:r>
    </w:p>
    <w:p w14:paraId="092F09D3" w14:textId="0A6EF8C6" w:rsidR="001F4A79" w:rsidRDefault="00A7435D" w:rsidP="001F4A79">
      <w:pPr>
        <w:pStyle w:val="Heading2"/>
      </w:pPr>
      <w:r>
        <w:t>Session at-a-Glance</w:t>
      </w:r>
    </w:p>
    <w:tbl>
      <w:tblPr>
        <w:tblStyle w:val="TableGrid"/>
        <w:tblW w:w="0" w:type="auto"/>
        <w:tblLook w:val="04A0" w:firstRow="1" w:lastRow="0" w:firstColumn="1" w:lastColumn="0" w:noHBand="0" w:noVBand="1"/>
      </w:tblPr>
      <w:tblGrid>
        <w:gridCol w:w="2065"/>
        <w:gridCol w:w="5310"/>
        <w:gridCol w:w="1975"/>
      </w:tblGrid>
      <w:tr w:rsidR="00A7435D" w14:paraId="5EA3335B" w14:textId="77777777" w:rsidTr="005D40A5">
        <w:trPr>
          <w:cantSplit/>
          <w:tblHeader/>
        </w:trPr>
        <w:tc>
          <w:tcPr>
            <w:tcW w:w="2065" w:type="dxa"/>
          </w:tcPr>
          <w:p w14:paraId="7572303D" w14:textId="77777777" w:rsidR="00A7435D" w:rsidRPr="00947063" w:rsidRDefault="00A7435D" w:rsidP="00947063">
            <w:pPr>
              <w:pStyle w:val="BodyText"/>
              <w:spacing w:before="0" w:after="0"/>
            </w:pPr>
            <w:r w:rsidRPr="00947063">
              <w:t>Slide Numbers</w:t>
            </w:r>
          </w:p>
        </w:tc>
        <w:tc>
          <w:tcPr>
            <w:tcW w:w="5310" w:type="dxa"/>
          </w:tcPr>
          <w:p w14:paraId="38B19137" w14:textId="77777777" w:rsidR="00A7435D" w:rsidRPr="00947063" w:rsidRDefault="00A7435D" w:rsidP="00947063">
            <w:pPr>
              <w:pStyle w:val="BodyText"/>
              <w:spacing w:before="0" w:after="0"/>
            </w:pPr>
            <w:r w:rsidRPr="00947063">
              <w:t>Overview of Content</w:t>
            </w:r>
          </w:p>
        </w:tc>
        <w:tc>
          <w:tcPr>
            <w:tcW w:w="1975" w:type="dxa"/>
          </w:tcPr>
          <w:p w14:paraId="0F1CCAF8" w14:textId="6D2BAE37" w:rsidR="00A7435D" w:rsidRPr="00947063" w:rsidRDefault="00A7435D" w:rsidP="00947063">
            <w:pPr>
              <w:pStyle w:val="BodyText"/>
              <w:spacing w:before="0" w:after="0"/>
            </w:pPr>
            <w:r w:rsidRPr="00947063">
              <w:t xml:space="preserve">Approximate </w:t>
            </w:r>
            <w:r w:rsidR="00BA34DC" w:rsidRPr="00947063">
              <w:t>t</w:t>
            </w:r>
            <w:r w:rsidRPr="00947063">
              <w:t>ime (in min</w:t>
            </w:r>
            <w:r w:rsidR="00F33DA1">
              <w:t>utes</w:t>
            </w:r>
            <w:r w:rsidRPr="00947063">
              <w:t>s)</w:t>
            </w:r>
          </w:p>
        </w:tc>
      </w:tr>
      <w:tr w:rsidR="00A7435D" w14:paraId="4505D1BF" w14:textId="77777777" w:rsidTr="002171B6">
        <w:tc>
          <w:tcPr>
            <w:tcW w:w="2065" w:type="dxa"/>
          </w:tcPr>
          <w:p w14:paraId="35F60ACB" w14:textId="57C04E21" w:rsidR="00A7435D" w:rsidRPr="00947063" w:rsidRDefault="00A7435D" w:rsidP="00947063">
            <w:pPr>
              <w:pStyle w:val="BodyText"/>
              <w:spacing w:before="0" w:after="0"/>
              <w:rPr>
                <w:rFonts w:cs="Poppins"/>
              </w:rPr>
            </w:pPr>
            <w:r w:rsidRPr="00947063">
              <w:rPr>
                <w:rFonts w:cs="Poppins"/>
              </w:rPr>
              <w:t>1-</w:t>
            </w:r>
            <w:r w:rsidR="00681E5A" w:rsidRPr="00947063">
              <w:rPr>
                <w:rFonts w:cs="Poppins"/>
              </w:rPr>
              <w:t>5</w:t>
            </w:r>
          </w:p>
        </w:tc>
        <w:tc>
          <w:tcPr>
            <w:tcW w:w="5310" w:type="dxa"/>
          </w:tcPr>
          <w:p w14:paraId="26755265" w14:textId="77777777" w:rsidR="00A7435D" w:rsidRPr="00947063" w:rsidRDefault="00A7435D" w:rsidP="00947063">
            <w:pPr>
              <w:pStyle w:val="BodyText"/>
              <w:spacing w:before="0" w:after="0"/>
              <w:rPr>
                <w:rFonts w:cs="Poppins"/>
              </w:rPr>
            </w:pPr>
            <w:r w:rsidRPr="00947063">
              <w:rPr>
                <w:rFonts w:cs="Poppins"/>
              </w:rPr>
              <w:t>Introduction &amp; session goals</w:t>
            </w:r>
          </w:p>
          <w:p w14:paraId="3B08D454" w14:textId="26155EF2" w:rsidR="00681E5A" w:rsidRPr="00947063" w:rsidRDefault="00681E5A" w:rsidP="00012B96">
            <w:pPr>
              <w:pStyle w:val="BodyText"/>
              <w:numPr>
                <w:ilvl w:val="0"/>
                <w:numId w:val="111"/>
              </w:numPr>
              <w:spacing w:before="0" w:after="0"/>
              <w:rPr>
                <w:rFonts w:cs="Poppins"/>
              </w:rPr>
            </w:pPr>
            <w:r w:rsidRPr="00947063">
              <w:rPr>
                <w:rFonts w:cs="Poppins"/>
              </w:rPr>
              <w:t>Video observation</w:t>
            </w:r>
          </w:p>
        </w:tc>
        <w:tc>
          <w:tcPr>
            <w:tcW w:w="1975" w:type="dxa"/>
          </w:tcPr>
          <w:p w14:paraId="5CC67866" w14:textId="644BB44B" w:rsidR="00A7435D" w:rsidRPr="00947063" w:rsidRDefault="00681E5A" w:rsidP="00947063">
            <w:pPr>
              <w:pStyle w:val="BodyText"/>
              <w:spacing w:before="0" w:after="0"/>
            </w:pPr>
            <w:r w:rsidRPr="00947063">
              <w:t>15-20</w:t>
            </w:r>
            <w:r w:rsidR="00A7435D" w:rsidRPr="00947063">
              <w:t xml:space="preserve"> </w:t>
            </w:r>
          </w:p>
        </w:tc>
      </w:tr>
      <w:tr w:rsidR="00A7435D" w14:paraId="12DBFBBD" w14:textId="77777777" w:rsidTr="002171B6">
        <w:tc>
          <w:tcPr>
            <w:tcW w:w="2065" w:type="dxa"/>
          </w:tcPr>
          <w:p w14:paraId="35A47BB2" w14:textId="12E1D643" w:rsidR="00A7435D" w:rsidRPr="00947063" w:rsidRDefault="008D3B80" w:rsidP="00947063">
            <w:pPr>
              <w:pStyle w:val="BodyText"/>
              <w:spacing w:before="0" w:after="0"/>
              <w:rPr>
                <w:rFonts w:cs="Poppins"/>
              </w:rPr>
            </w:pPr>
            <w:r w:rsidRPr="00947063">
              <w:rPr>
                <w:rFonts w:cs="Poppins"/>
              </w:rPr>
              <w:t>6-13</w:t>
            </w:r>
          </w:p>
        </w:tc>
        <w:tc>
          <w:tcPr>
            <w:tcW w:w="5310" w:type="dxa"/>
          </w:tcPr>
          <w:p w14:paraId="4D800379" w14:textId="46471C12" w:rsidR="00926FE5" w:rsidRPr="00947063" w:rsidRDefault="00926FE5" w:rsidP="00947063">
            <w:pPr>
              <w:pStyle w:val="BodyText"/>
              <w:spacing w:before="0" w:after="0"/>
              <w:rPr>
                <w:rFonts w:cs="Poppins"/>
              </w:rPr>
            </w:pPr>
            <w:r w:rsidRPr="00947063">
              <w:rPr>
                <w:rFonts w:cs="Poppins"/>
              </w:rPr>
              <w:t xml:space="preserve">How infants and toddlers learn about measurement:  </w:t>
            </w:r>
          </w:p>
          <w:p w14:paraId="4D68274D" w14:textId="600D8FC9" w:rsidR="00926FE5" w:rsidRPr="00947063" w:rsidRDefault="00926FE5" w:rsidP="00FF6F48">
            <w:pPr>
              <w:pStyle w:val="BodyText"/>
              <w:numPr>
                <w:ilvl w:val="0"/>
                <w:numId w:val="109"/>
              </w:numPr>
              <w:spacing w:before="0" w:after="0"/>
              <w:rPr>
                <w:rFonts w:cs="Poppins"/>
              </w:rPr>
            </w:pPr>
            <w:r w:rsidRPr="00947063">
              <w:rPr>
                <w:rFonts w:cs="Poppins"/>
              </w:rPr>
              <w:t xml:space="preserve">California </w:t>
            </w:r>
            <w:r w:rsidR="00AA1E15">
              <w:rPr>
                <w:rFonts w:cs="Poppins"/>
              </w:rPr>
              <w:t>Learning and Development</w:t>
            </w:r>
            <w:r w:rsidRPr="00947063">
              <w:rPr>
                <w:rFonts w:cs="Poppins"/>
              </w:rPr>
              <w:t xml:space="preserve"> </w:t>
            </w:r>
            <w:r w:rsidR="00AA1E15">
              <w:rPr>
                <w:rFonts w:cs="Poppins"/>
              </w:rPr>
              <w:t>F</w:t>
            </w:r>
            <w:r w:rsidRPr="00947063">
              <w:rPr>
                <w:rFonts w:cs="Poppins"/>
              </w:rPr>
              <w:t xml:space="preserve">oundations </w:t>
            </w:r>
          </w:p>
          <w:p w14:paraId="227C728C" w14:textId="5B8ADDDF" w:rsidR="00926FE5" w:rsidRPr="00947063" w:rsidRDefault="00926FE5" w:rsidP="00FF6F48">
            <w:pPr>
              <w:pStyle w:val="BodyText"/>
              <w:numPr>
                <w:ilvl w:val="0"/>
                <w:numId w:val="109"/>
              </w:numPr>
              <w:spacing w:before="0" w:after="0"/>
              <w:rPr>
                <w:rFonts w:cs="Poppins"/>
              </w:rPr>
            </w:pPr>
            <w:r w:rsidRPr="00947063">
              <w:rPr>
                <w:rFonts w:cs="Poppins"/>
              </w:rPr>
              <w:t xml:space="preserve">Noticing </w:t>
            </w:r>
            <w:r w:rsidR="00FF6F48">
              <w:rPr>
                <w:rFonts w:cs="Poppins"/>
              </w:rPr>
              <w:t>m</w:t>
            </w:r>
            <w:r w:rsidRPr="00947063">
              <w:rPr>
                <w:rFonts w:cs="Poppins"/>
              </w:rPr>
              <w:t xml:space="preserve">easurable </w:t>
            </w:r>
            <w:r w:rsidR="00FF6F48">
              <w:rPr>
                <w:rFonts w:cs="Poppins"/>
              </w:rPr>
              <w:t>a</w:t>
            </w:r>
            <w:r w:rsidRPr="00947063">
              <w:rPr>
                <w:rFonts w:cs="Poppins"/>
              </w:rPr>
              <w:t>ttributes</w:t>
            </w:r>
          </w:p>
          <w:p w14:paraId="3E29E211" w14:textId="2210CCB0" w:rsidR="00A7435D" w:rsidRPr="00947063" w:rsidRDefault="00926FE5" w:rsidP="00FF6F48">
            <w:pPr>
              <w:pStyle w:val="BodyText"/>
              <w:numPr>
                <w:ilvl w:val="0"/>
                <w:numId w:val="109"/>
              </w:numPr>
              <w:spacing w:before="0" w:after="0"/>
              <w:rPr>
                <w:rFonts w:cs="Poppins"/>
              </w:rPr>
            </w:pPr>
            <w:r w:rsidRPr="00947063">
              <w:rPr>
                <w:rFonts w:cs="Poppins"/>
              </w:rPr>
              <w:t xml:space="preserve">Measurement </w:t>
            </w:r>
            <w:r w:rsidR="00FF6F48">
              <w:rPr>
                <w:rFonts w:cs="Poppins"/>
              </w:rPr>
              <w:t>v</w:t>
            </w:r>
            <w:r w:rsidRPr="00947063">
              <w:rPr>
                <w:rFonts w:cs="Poppins"/>
              </w:rPr>
              <w:t>ocabulary</w:t>
            </w:r>
          </w:p>
        </w:tc>
        <w:tc>
          <w:tcPr>
            <w:tcW w:w="1975" w:type="dxa"/>
          </w:tcPr>
          <w:p w14:paraId="67D288EE" w14:textId="21D81939" w:rsidR="00A7435D" w:rsidRPr="00947063" w:rsidRDefault="008D3B80" w:rsidP="00947063">
            <w:pPr>
              <w:pStyle w:val="BodyText"/>
              <w:spacing w:before="0" w:after="0"/>
            </w:pPr>
            <w:r w:rsidRPr="00947063">
              <w:t>10</w:t>
            </w:r>
            <w:r w:rsidR="00A7435D" w:rsidRPr="00947063">
              <w:t>-</w:t>
            </w:r>
            <w:r w:rsidR="001F4A79" w:rsidRPr="00947063">
              <w:t>20</w:t>
            </w:r>
          </w:p>
        </w:tc>
      </w:tr>
      <w:tr w:rsidR="008D3B80" w14:paraId="7F2E3B27" w14:textId="77777777" w:rsidTr="002171B6">
        <w:tc>
          <w:tcPr>
            <w:tcW w:w="2065" w:type="dxa"/>
          </w:tcPr>
          <w:p w14:paraId="4C4CCB6B" w14:textId="2E556376" w:rsidR="008D3B80" w:rsidRPr="00947063" w:rsidRDefault="008D3B80" w:rsidP="00947063">
            <w:pPr>
              <w:pStyle w:val="BodyText"/>
              <w:spacing w:before="0" w:after="0"/>
              <w:rPr>
                <w:rFonts w:cs="Poppins"/>
              </w:rPr>
            </w:pPr>
            <w:r w:rsidRPr="00947063">
              <w:rPr>
                <w:rFonts w:cs="Poppins"/>
              </w:rPr>
              <w:t>14-20</w:t>
            </w:r>
          </w:p>
        </w:tc>
        <w:tc>
          <w:tcPr>
            <w:tcW w:w="5310" w:type="dxa"/>
          </w:tcPr>
          <w:p w14:paraId="7BBCDC49" w14:textId="77777777" w:rsidR="00926FE5" w:rsidRPr="00947063" w:rsidRDefault="00926FE5" w:rsidP="00947063">
            <w:pPr>
              <w:pStyle w:val="BodyText"/>
              <w:spacing w:before="0" w:after="0"/>
              <w:rPr>
                <w:rFonts w:cs="Poppins"/>
              </w:rPr>
            </w:pPr>
            <w:r w:rsidRPr="00947063">
              <w:rPr>
                <w:rFonts w:cs="Poppins"/>
              </w:rPr>
              <w:t xml:space="preserve">How to support </w:t>
            </w:r>
            <w:r w:rsidR="008D3B80" w:rsidRPr="00947063">
              <w:rPr>
                <w:rFonts w:cs="Poppins"/>
              </w:rPr>
              <w:t>children in learning about measurement</w:t>
            </w:r>
            <w:r w:rsidRPr="00947063">
              <w:rPr>
                <w:rFonts w:cs="Poppins"/>
              </w:rPr>
              <w:t>:</w:t>
            </w:r>
          </w:p>
          <w:p w14:paraId="187DFFCE" w14:textId="1DAE78B6" w:rsidR="00926FE5" w:rsidRPr="00947063" w:rsidRDefault="00926FE5" w:rsidP="00FF6F48">
            <w:pPr>
              <w:pStyle w:val="BodyText"/>
              <w:numPr>
                <w:ilvl w:val="0"/>
                <w:numId w:val="110"/>
              </w:numPr>
              <w:spacing w:before="0" w:after="0"/>
              <w:rPr>
                <w:rFonts w:cs="Poppins"/>
              </w:rPr>
            </w:pPr>
            <w:r w:rsidRPr="00947063">
              <w:t xml:space="preserve">Daily </w:t>
            </w:r>
            <w:r w:rsidR="00AA1E15">
              <w:t>o</w:t>
            </w:r>
            <w:r w:rsidRPr="00947063">
              <w:t xml:space="preserve">pportunities to </w:t>
            </w:r>
            <w:r w:rsidR="00AA1E15">
              <w:t>e</w:t>
            </w:r>
            <w:r w:rsidRPr="00947063">
              <w:t xml:space="preserve">xplore </w:t>
            </w:r>
            <w:r w:rsidR="00AA1E15">
              <w:t>m</w:t>
            </w:r>
            <w:r w:rsidRPr="00947063">
              <w:t>easurement</w:t>
            </w:r>
          </w:p>
          <w:p w14:paraId="0BAD9A60" w14:textId="000D4789" w:rsidR="00926FE5" w:rsidRPr="00947063" w:rsidRDefault="00926FE5" w:rsidP="00FF6F48">
            <w:pPr>
              <w:pStyle w:val="BodyText"/>
              <w:numPr>
                <w:ilvl w:val="0"/>
                <w:numId w:val="110"/>
              </w:numPr>
              <w:spacing w:before="0" w:after="0"/>
              <w:rPr>
                <w:rFonts w:cs="Poppins"/>
              </w:rPr>
            </w:pPr>
            <w:r w:rsidRPr="00947063">
              <w:rPr>
                <w:rFonts w:cs="Poppins"/>
              </w:rPr>
              <w:t>Observing and discussing M</w:t>
            </w:r>
            <w:r w:rsidRPr="00947063">
              <w:rPr>
                <w:rFonts w:cs="Poppins"/>
                <w:vertAlign w:val="superscript"/>
              </w:rPr>
              <w:t>5</w:t>
            </w:r>
          </w:p>
          <w:p w14:paraId="3924B1E5" w14:textId="1A5994E2" w:rsidR="00926FE5" w:rsidRPr="00947063" w:rsidRDefault="00681E5A" w:rsidP="00FF6F48">
            <w:pPr>
              <w:pStyle w:val="BodyText"/>
              <w:numPr>
                <w:ilvl w:val="0"/>
                <w:numId w:val="110"/>
              </w:numPr>
              <w:spacing w:before="0" w:after="0"/>
              <w:rPr>
                <w:rFonts w:cs="Poppins"/>
              </w:rPr>
            </w:pPr>
            <w:r w:rsidRPr="00947063">
              <w:rPr>
                <w:rFonts w:cs="Poppins"/>
              </w:rPr>
              <w:t>Video observation</w:t>
            </w:r>
          </w:p>
        </w:tc>
        <w:tc>
          <w:tcPr>
            <w:tcW w:w="1975" w:type="dxa"/>
          </w:tcPr>
          <w:p w14:paraId="4FC978DB" w14:textId="5CC85FA9" w:rsidR="008D3B80" w:rsidRPr="00947063" w:rsidRDefault="008D3B80" w:rsidP="00947063">
            <w:pPr>
              <w:pStyle w:val="BodyText"/>
              <w:spacing w:before="0" w:after="0"/>
            </w:pPr>
            <w:r w:rsidRPr="00947063">
              <w:t>45-</w:t>
            </w:r>
            <w:r w:rsidR="00222E3C" w:rsidRPr="00947063">
              <w:t>75</w:t>
            </w:r>
          </w:p>
        </w:tc>
      </w:tr>
      <w:tr w:rsidR="00A7435D" w14:paraId="6E414333" w14:textId="77777777" w:rsidTr="002171B6">
        <w:tc>
          <w:tcPr>
            <w:tcW w:w="2065" w:type="dxa"/>
          </w:tcPr>
          <w:p w14:paraId="401E1B04" w14:textId="22F51041" w:rsidR="00A7435D" w:rsidRPr="00947063" w:rsidRDefault="00A7435D" w:rsidP="00947063">
            <w:pPr>
              <w:pStyle w:val="BodyText"/>
              <w:spacing w:before="0" w:after="0"/>
              <w:rPr>
                <w:rFonts w:cs="Poppins"/>
              </w:rPr>
            </w:pPr>
            <w:r w:rsidRPr="00947063">
              <w:rPr>
                <w:rFonts w:cs="Poppins"/>
              </w:rPr>
              <w:t>2</w:t>
            </w:r>
            <w:r w:rsidR="008D3B80" w:rsidRPr="00947063">
              <w:rPr>
                <w:rFonts w:cs="Poppins"/>
              </w:rPr>
              <w:t>1</w:t>
            </w:r>
          </w:p>
        </w:tc>
        <w:tc>
          <w:tcPr>
            <w:tcW w:w="5310" w:type="dxa"/>
          </w:tcPr>
          <w:p w14:paraId="5DFF4B95" w14:textId="6EC51A5E" w:rsidR="00A7435D" w:rsidRPr="00947063" w:rsidRDefault="00926FE5" w:rsidP="00947063">
            <w:pPr>
              <w:pStyle w:val="BodyText"/>
              <w:spacing w:before="0" w:after="0"/>
              <w:rPr>
                <w:rFonts w:cs="Poppins"/>
              </w:rPr>
            </w:pPr>
            <w:r w:rsidRPr="00947063">
              <w:rPr>
                <w:rFonts w:cs="Poppins"/>
              </w:rPr>
              <w:t>Reflection</w:t>
            </w:r>
            <w:r w:rsidR="00A7435D" w:rsidRPr="00947063">
              <w:rPr>
                <w:rFonts w:cs="Poppins"/>
              </w:rPr>
              <w:t xml:space="preserve"> activity</w:t>
            </w:r>
          </w:p>
        </w:tc>
        <w:tc>
          <w:tcPr>
            <w:tcW w:w="1975" w:type="dxa"/>
          </w:tcPr>
          <w:p w14:paraId="260378E2" w14:textId="275D8962" w:rsidR="00A7435D" w:rsidRPr="00947063" w:rsidRDefault="00A7435D" w:rsidP="00947063">
            <w:pPr>
              <w:pStyle w:val="BodyText"/>
              <w:spacing w:before="0" w:after="0"/>
            </w:pPr>
            <w:r w:rsidRPr="00947063">
              <w:t>5</w:t>
            </w:r>
            <w:r w:rsidR="008D3B80" w:rsidRPr="00947063">
              <w:t>-7</w:t>
            </w:r>
          </w:p>
        </w:tc>
      </w:tr>
    </w:tbl>
    <w:p w14:paraId="2FE2D2C9" w14:textId="3E02FF30" w:rsidR="001F4A79" w:rsidRPr="001F4A79" w:rsidRDefault="001F4A79" w:rsidP="002D083C">
      <w:pPr>
        <w:pStyle w:val="BodyText"/>
      </w:pPr>
      <w:r w:rsidRPr="001F4A79">
        <w:t>The times are approximate and may vary based on session goals, group size</w:t>
      </w:r>
      <w:r>
        <w:t>,</w:t>
      </w:r>
      <w:r w:rsidRPr="001F4A79">
        <w:t xml:space="preserve"> and participants</w:t>
      </w:r>
      <w:r>
        <w:t>’</w:t>
      </w:r>
      <w:r w:rsidRPr="001F4A79">
        <w:t xml:space="preserve"> </w:t>
      </w:r>
      <w:r>
        <w:t xml:space="preserve">previous experience and </w:t>
      </w:r>
      <w:r w:rsidRPr="001F4A79">
        <w:t xml:space="preserve">familiarity with the </w:t>
      </w:r>
      <w:r>
        <w:t>content</w:t>
      </w:r>
      <w:r w:rsidRPr="001F4A79">
        <w:t>.</w:t>
      </w:r>
    </w:p>
    <w:p w14:paraId="7C239B6B" w14:textId="2651EC4B" w:rsidR="00A7435D" w:rsidRPr="00C723DA" w:rsidRDefault="00A7435D" w:rsidP="00A7435D">
      <w:pPr>
        <w:pStyle w:val="Heading2"/>
      </w:pPr>
      <w:r w:rsidRPr="00C723DA">
        <w:t>To prepare for your session</w:t>
      </w:r>
    </w:p>
    <w:p w14:paraId="7D0E505A" w14:textId="77777777" w:rsidR="00A7435D" w:rsidRPr="0080694C" w:rsidRDefault="00A7435D" w:rsidP="00A7435D">
      <w:pPr>
        <w:pStyle w:val="ListBullet"/>
      </w:pPr>
      <w:r w:rsidRPr="0080694C">
        <w:t>As you plan your professional learning session, consider the content in each of the PPTs in this suite:</w:t>
      </w:r>
    </w:p>
    <w:p w14:paraId="292D8FE5" w14:textId="77777777" w:rsidR="00A7435D" w:rsidRPr="0080694C" w:rsidRDefault="00A7435D" w:rsidP="00A7435D">
      <w:pPr>
        <w:pStyle w:val="ListBullet2"/>
      </w:pPr>
      <w:r w:rsidRPr="0080694C">
        <w:lastRenderedPageBreak/>
        <w:t>PPT</w:t>
      </w:r>
      <w:r>
        <w:t> </w:t>
      </w:r>
      <w:r w:rsidRPr="0080694C">
        <w:t>1 “Introduction to Measurement</w:t>
      </w:r>
      <w:r>
        <w:t>: Birth–8 Years</w:t>
      </w:r>
      <w:r w:rsidRPr="0080694C">
        <w:t>” describes how children develop an understanding of measurement from birth to age eight.</w:t>
      </w:r>
    </w:p>
    <w:p w14:paraId="53F62021" w14:textId="0B139C04" w:rsidR="00A7435D" w:rsidRPr="00736D88" w:rsidRDefault="00A7435D" w:rsidP="00A7435D">
      <w:pPr>
        <w:pStyle w:val="ListBullet2"/>
      </w:pPr>
      <w:r w:rsidRPr="00736D88">
        <w:t>PPT</w:t>
      </w:r>
      <w:r>
        <w:t> </w:t>
      </w:r>
      <w:r w:rsidRPr="00736D88">
        <w:t xml:space="preserve">2a “Measurement: Infants and Toddlers,” </w:t>
      </w:r>
      <w:r>
        <w:t xml:space="preserve">and </w:t>
      </w:r>
      <w:r w:rsidRPr="00736D88">
        <w:t>PPT</w:t>
      </w:r>
      <w:r>
        <w:t> </w:t>
      </w:r>
      <w:r w:rsidRPr="00736D88">
        <w:t>2b “Measurement: Preschool, Transitional Kindergarten, and Kindergarten”</w:t>
      </w:r>
      <w:r w:rsidRPr="00A7435D">
        <w:t xml:space="preserve"> </w:t>
      </w:r>
      <w:r>
        <w:t xml:space="preserve">and </w:t>
      </w:r>
      <w:r w:rsidRPr="00736D88">
        <w:t>PPT</w:t>
      </w:r>
      <w:r>
        <w:t> </w:t>
      </w:r>
      <w:r w:rsidRPr="00736D88">
        <w:t>2</w:t>
      </w:r>
      <w:r>
        <w:t>c (coming soon)</w:t>
      </w:r>
      <w:r w:rsidRPr="00736D88">
        <w:t xml:space="preserve"> “Measurement: </w:t>
      </w:r>
      <w:r>
        <w:t>Early Elementary</w:t>
      </w:r>
      <w:r w:rsidRPr="00736D88">
        <w:t>” describe in greater depth how children at different age levels develop an understanding of measurement. These PPTs also include ideas on how to support children in specific age ranges to develop measurement skills.</w:t>
      </w:r>
    </w:p>
    <w:p w14:paraId="243B66F6" w14:textId="4640951E" w:rsidR="00A7435D" w:rsidRDefault="00A7435D" w:rsidP="00A7435D">
      <w:pPr>
        <w:pStyle w:val="ListBullet"/>
      </w:pPr>
      <w:r w:rsidRPr="002C604F">
        <w:t>We encourage you to offer the content in PPT</w:t>
      </w:r>
      <w:r>
        <w:t> </w:t>
      </w:r>
      <w:r w:rsidRPr="002C604F">
        <w:t>1 before, or in combination with, one age-specific slide deck (PPT</w:t>
      </w:r>
      <w:r>
        <w:t> </w:t>
      </w:r>
      <w:r w:rsidRPr="002C604F">
        <w:t>2a</w:t>
      </w:r>
      <w:r>
        <w:t xml:space="preserve">, </w:t>
      </w:r>
      <w:r w:rsidRPr="002C604F">
        <w:t>PPT</w:t>
      </w:r>
      <w:r>
        <w:t> </w:t>
      </w:r>
      <w:r w:rsidRPr="002C604F">
        <w:t>2b</w:t>
      </w:r>
      <w:r>
        <w:t>, or PPT 2c (coming soon)</w:t>
      </w:r>
      <w:r w:rsidRPr="002C604F">
        <w:t>). Together, PPT</w:t>
      </w:r>
      <w:r>
        <w:t> </w:t>
      </w:r>
      <w:r w:rsidRPr="002C604F">
        <w:t>1 and one of the age-specific slide decks are designed for a three-hour professional</w:t>
      </w:r>
      <w:r w:rsidRPr="0083330A">
        <w:t xml:space="preserve"> learning session.</w:t>
      </w:r>
      <w:r>
        <w:t xml:space="preserve"> However, you can adjust slide decks to best meet participant needs and time allowances.</w:t>
      </w:r>
    </w:p>
    <w:p w14:paraId="15E99E19" w14:textId="77777777" w:rsidR="00A7435D" w:rsidRDefault="00A7435D" w:rsidP="00A7435D">
      <w:pPr>
        <w:pStyle w:val="ListBullet"/>
      </w:pPr>
      <w:r w:rsidRPr="00AA3108">
        <w:t xml:space="preserve">Before your session, carefully review all handouts and prepare the necessary materials. Select a facilitation method that works best for your session length and format, group size, and participant needs. </w:t>
      </w:r>
    </w:p>
    <w:p w14:paraId="00FA7CDD" w14:textId="73B753F2" w:rsidR="001E28C2" w:rsidRDefault="001E28C2" w:rsidP="001E28C2">
      <w:pPr>
        <w:pStyle w:val="ListBullet"/>
      </w:pPr>
      <w:r w:rsidRPr="002B6E78">
        <w:t xml:space="preserve">Consider using photos, videos, or stories from the learning settings where educators work within this session. Making the information more personal for participants can create a greater connection to the content and foster feelings of belonging in </w:t>
      </w:r>
      <w:r>
        <w:t>math.</w:t>
      </w:r>
    </w:p>
    <w:p w14:paraId="4A6F142A" w14:textId="77777777" w:rsidR="005C5D92" w:rsidRPr="00287C04" w:rsidRDefault="005C5D92" w:rsidP="005C5D92">
      <w:pPr>
        <w:pStyle w:val="Heading2"/>
      </w:pPr>
      <w:r w:rsidRPr="00287C04">
        <w:t>Materials</w:t>
      </w:r>
      <w:r>
        <w:t xml:space="preserve"> Needed</w:t>
      </w:r>
    </w:p>
    <w:p w14:paraId="5207CBC8" w14:textId="77777777" w:rsidR="000A029C" w:rsidRPr="000A029C" w:rsidRDefault="000A029C" w:rsidP="002D083C">
      <w:pPr>
        <w:pStyle w:val="ListBullet"/>
      </w:pPr>
      <w:r w:rsidRPr="000A029C">
        <w:t>Scratch paper, chart paper, and writing tools</w:t>
      </w:r>
    </w:p>
    <w:p w14:paraId="3FBB8F6F" w14:textId="2D5C8930" w:rsidR="005C5D92" w:rsidRDefault="005C5D92" w:rsidP="002D083C">
      <w:pPr>
        <w:pStyle w:val="ListBullet"/>
      </w:pPr>
      <w:r w:rsidRPr="00184BED">
        <w:rPr>
          <w:b/>
          <w:bCs/>
        </w:rPr>
        <w:t xml:space="preserve">Daily Opportunities to Explore </w:t>
      </w:r>
      <w:r>
        <w:rPr>
          <w:b/>
          <w:bCs/>
        </w:rPr>
        <w:t>Measurement</w:t>
      </w:r>
      <w:r w:rsidRPr="0083330A">
        <w:t xml:space="preserve"> </w:t>
      </w:r>
      <w:r>
        <w:t>handout</w:t>
      </w:r>
    </w:p>
    <w:p w14:paraId="6CBD5AF0" w14:textId="2F13DBE4" w:rsidR="005C5D92" w:rsidRDefault="005C5D92" w:rsidP="002D083C">
      <w:pPr>
        <w:pStyle w:val="ListBullet"/>
      </w:pPr>
      <w:r w:rsidRPr="005C5D92">
        <w:rPr>
          <w:b/>
          <w:bCs/>
        </w:rPr>
        <w:t>M</w:t>
      </w:r>
      <w:r w:rsidRPr="005C5D92">
        <w:rPr>
          <w:b/>
          <w:bCs/>
          <w:vertAlign w:val="superscript"/>
        </w:rPr>
        <w:t>5</w:t>
      </w:r>
      <w:r w:rsidRPr="005C5D92">
        <w:rPr>
          <w:b/>
          <w:bCs/>
        </w:rPr>
        <w:t xml:space="preserve"> Overview</w:t>
      </w:r>
      <w:r>
        <w:t xml:space="preserve"> handout</w:t>
      </w:r>
    </w:p>
    <w:p w14:paraId="669E61E8" w14:textId="08B1E45A" w:rsidR="005C5D92" w:rsidRPr="005C5D92" w:rsidRDefault="005C5D92" w:rsidP="002D083C">
      <w:pPr>
        <w:pStyle w:val="ListBullet"/>
      </w:pPr>
      <w:r w:rsidRPr="005A7B99">
        <w:rPr>
          <w:b/>
          <w:bCs/>
        </w:rPr>
        <w:t>Observing M</w:t>
      </w:r>
      <w:r w:rsidRPr="005A7B99">
        <w:rPr>
          <w:b/>
          <w:bCs/>
          <w:vertAlign w:val="superscript"/>
        </w:rPr>
        <w:t>5</w:t>
      </w:r>
      <w:r w:rsidRPr="005A7B99">
        <w:rPr>
          <w:b/>
          <w:bCs/>
        </w:rPr>
        <w:t xml:space="preserve"> in Action: Measurement</w:t>
      </w:r>
      <w:r w:rsidR="00B150B0">
        <w:t xml:space="preserve"> </w:t>
      </w:r>
      <w:r w:rsidRPr="005A7B99">
        <w:t xml:space="preserve">handout, </w:t>
      </w:r>
      <w:r>
        <w:t xml:space="preserve">sample answers handout, </w:t>
      </w:r>
      <w:r w:rsidRPr="005A7B99">
        <w:t>infant or toddler measurement video clip</w:t>
      </w:r>
    </w:p>
    <w:p w14:paraId="0FFF6EB5" w14:textId="23780013" w:rsidR="00A7435D" w:rsidRPr="00960586" w:rsidRDefault="005C5D92" w:rsidP="002D083C">
      <w:pPr>
        <w:pStyle w:val="ListBullet"/>
      </w:pPr>
      <w:r w:rsidRPr="000A029C">
        <w:rPr>
          <w:b/>
          <w:bCs/>
        </w:rPr>
        <w:t>Using M</w:t>
      </w:r>
      <w:r w:rsidRPr="000A029C">
        <w:rPr>
          <w:b/>
          <w:bCs/>
          <w:vertAlign w:val="superscript"/>
        </w:rPr>
        <w:t>5</w:t>
      </w:r>
      <w:r w:rsidRPr="000A029C">
        <w:rPr>
          <w:b/>
          <w:bCs/>
        </w:rPr>
        <w:t xml:space="preserve"> to Support Learning About Measurement</w:t>
      </w:r>
      <w:r w:rsidR="00B150B0">
        <w:t xml:space="preserve"> </w:t>
      </w:r>
      <w:r>
        <w:t>handout</w:t>
      </w:r>
    </w:p>
    <w:p w14:paraId="7570BC0B" w14:textId="00EAF2A7" w:rsidR="00CB4162" w:rsidRDefault="007C59D2" w:rsidP="00CB4162">
      <w:pPr>
        <w:pStyle w:val="Heading2"/>
      </w:pPr>
      <w:r w:rsidRPr="0083330A">
        <w:lastRenderedPageBreak/>
        <w:t xml:space="preserve">Slide </w:t>
      </w:r>
      <w:r w:rsidR="1E3DD517" w:rsidRPr="0083330A">
        <w:t xml:space="preserve">1: </w:t>
      </w:r>
      <w:r w:rsidR="00184BED">
        <w:t>Measurement</w:t>
      </w:r>
      <w:r w:rsidR="00D3246E" w:rsidRPr="0083330A">
        <w:t xml:space="preserve">: </w:t>
      </w:r>
      <w:r w:rsidR="003440F4" w:rsidRPr="0083330A">
        <w:t>Infants and Toddlers</w:t>
      </w:r>
      <w:r w:rsidR="00193EBC" w:rsidRPr="0083330A">
        <w:t xml:space="preserve"> </w:t>
      </w:r>
    </w:p>
    <w:p w14:paraId="3B77171D" w14:textId="421A5ADE" w:rsidR="00884AAD" w:rsidRPr="00884AAD" w:rsidRDefault="00884AAD" w:rsidP="00162779">
      <w:pPr>
        <w:pStyle w:val="Bodyphoto"/>
      </w:pPr>
      <w:r>
        <w:rPr>
          <w:noProof/>
        </w:rPr>
        <w:drawing>
          <wp:inline distT="0" distB="0" distL="0" distR="0" wp14:anchorId="081CD284" wp14:editId="6CE698F9">
            <wp:extent cx="3251200" cy="1828800"/>
            <wp:effectExtent l="19050" t="19050" r="25400" b="19050"/>
            <wp:docPr id="15790757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75712"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1289B61" w14:textId="6FBB6FBF" w:rsidR="00C371F1" w:rsidRPr="0083330A" w:rsidRDefault="00C2120D" w:rsidP="001416D1">
      <w:pPr>
        <w:pStyle w:val="Heading3"/>
      </w:pPr>
      <w:r w:rsidRPr="0083330A">
        <w:t>Talking Points</w:t>
      </w:r>
    </w:p>
    <w:p w14:paraId="790AB80A" w14:textId="26026E62" w:rsidR="00212D08" w:rsidRPr="001416D1" w:rsidRDefault="493CDFF3" w:rsidP="001416D1">
      <w:pPr>
        <w:pStyle w:val="ListBullet"/>
      </w:pPr>
      <w:r w:rsidRPr="001416D1">
        <w:t xml:space="preserve">In this session, we will explore how infants and toddlers </w:t>
      </w:r>
      <w:r w:rsidR="0057519F" w:rsidRPr="001416D1">
        <w:t>develop their understanding of measurement concepts</w:t>
      </w:r>
      <w:r w:rsidRPr="001416D1">
        <w:t>. We will also focus on ways we can support infants and toddlers as they develop early measurement skills.</w:t>
      </w:r>
    </w:p>
    <w:p w14:paraId="184AA4FF" w14:textId="751BF21A" w:rsidR="493CDFF3" w:rsidRPr="001416D1" w:rsidRDefault="075DF4F7" w:rsidP="001416D1">
      <w:pPr>
        <w:pStyle w:val="ListBullet"/>
      </w:pPr>
      <w:r w:rsidRPr="001416D1">
        <w:t>Infants and toddlers may</w:t>
      </w:r>
      <w:r w:rsidRPr="001416D1">
        <w:rPr>
          <w:rFonts w:eastAsia="Calibri"/>
        </w:rPr>
        <w:t xml:space="preserve"> be in center-based programs; family </w:t>
      </w:r>
      <w:bookmarkStart w:id="0" w:name="_Hlk198639151"/>
      <w:r w:rsidRPr="001416D1">
        <w:rPr>
          <w:rFonts w:eastAsia="Calibri"/>
        </w:rPr>
        <w:t xml:space="preserve">child care </w:t>
      </w:r>
      <w:bookmarkEnd w:id="0"/>
      <w:r w:rsidRPr="001416D1">
        <w:rPr>
          <w:rFonts w:eastAsia="Calibri"/>
        </w:rPr>
        <w:t xml:space="preserve">programs; or family, friend, and neighbor care. </w:t>
      </w:r>
      <w:r w:rsidR="001C2453">
        <w:rPr>
          <w:rFonts w:eastAsia="Calibri"/>
        </w:rPr>
        <w:t>Across all</w:t>
      </w:r>
      <w:r w:rsidRPr="001416D1">
        <w:rPr>
          <w:rFonts w:eastAsia="Calibri"/>
        </w:rPr>
        <w:t xml:space="preserve"> setting</w:t>
      </w:r>
      <w:r w:rsidR="001C2453">
        <w:rPr>
          <w:rFonts w:eastAsia="Calibri"/>
        </w:rPr>
        <w:t>s</w:t>
      </w:r>
      <w:r w:rsidRPr="001416D1">
        <w:rPr>
          <w:rFonts w:eastAsia="Calibri"/>
        </w:rPr>
        <w:t xml:space="preserve">, </w:t>
      </w:r>
      <w:r w:rsidR="00C96E75" w:rsidRPr="001416D1">
        <w:rPr>
          <w:rFonts w:eastAsia="Calibri"/>
        </w:rPr>
        <w:t>children at</w:t>
      </w:r>
      <w:r w:rsidRPr="001416D1">
        <w:rPr>
          <w:rFonts w:eastAsia="Calibri"/>
        </w:rPr>
        <w:t xml:space="preserve"> this age learn math through play, daily routines</w:t>
      </w:r>
      <w:r w:rsidR="00B26977" w:rsidRPr="001416D1">
        <w:rPr>
          <w:rFonts w:eastAsia="Calibri"/>
        </w:rPr>
        <w:t>,</w:t>
      </w:r>
      <w:r w:rsidRPr="001416D1">
        <w:rPr>
          <w:rFonts w:eastAsia="Calibri"/>
        </w:rPr>
        <w:t xml:space="preserve"> and meaningful interactions with peers and adults.</w:t>
      </w:r>
      <w:r w:rsidRPr="001416D1">
        <w:t xml:space="preserve"> </w:t>
      </w:r>
    </w:p>
    <w:p w14:paraId="6CD63FDD" w14:textId="2E450C8C" w:rsidR="00F74984" w:rsidRPr="0083330A" w:rsidRDefault="00C2120D" w:rsidP="0016733F">
      <w:pPr>
        <w:pStyle w:val="Heading3"/>
      </w:pPr>
      <w:r w:rsidRPr="0083330A">
        <w:t>Facilitator Notes</w:t>
      </w:r>
    </w:p>
    <w:p w14:paraId="52F320CB" w14:textId="77777777" w:rsidR="0057519F" w:rsidRPr="0083330A" w:rsidRDefault="0057519F" w:rsidP="0016733F">
      <w:pPr>
        <w:pStyle w:val="ListBullet"/>
      </w:pPr>
      <w:r w:rsidRPr="0083330A">
        <w:t>Adjust the talking points to reflect the session length and participant needs. If necessary, add introductory and “housekeeping” information.</w:t>
      </w:r>
    </w:p>
    <w:p w14:paraId="2964C8A3" w14:textId="763BD56E" w:rsidR="00BF1670" w:rsidRDefault="00BF1670" w:rsidP="00BF1670">
      <w:pPr>
        <w:pStyle w:val="Heading2"/>
      </w:pPr>
      <w:r w:rsidRPr="00926499">
        <w:lastRenderedPageBreak/>
        <w:t xml:space="preserve">Slide 2: </w:t>
      </w:r>
      <w:r w:rsidR="00C13AAC">
        <w:t>Acknowledgments</w:t>
      </w:r>
    </w:p>
    <w:p w14:paraId="16CB1796" w14:textId="3047EA8C" w:rsidR="00884AAD" w:rsidRPr="00884AAD" w:rsidRDefault="00884AAD" w:rsidP="00162779">
      <w:pPr>
        <w:pStyle w:val="Bodyphoto"/>
      </w:pPr>
      <w:r>
        <w:rPr>
          <w:noProof/>
        </w:rPr>
        <w:drawing>
          <wp:inline distT="0" distB="0" distL="0" distR="0" wp14:anchorId="51FDD845" wp14:editId="169086D3">
            <wp:extent cx="3251200" cy="1828800"/>
            <wp:effectExtent l="19050" t="19050" r="25400" b="19050"/>
            <wp:docPr id="1461026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2667"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A71DB5A" w14:textId="77777777" w:rsidR="00BF1670" w:rsidRPr="009860DE" w:rsidRDefault="00BF1670" w:rsidP="0016733F">
      <w:pPr>
        <w:pStyle w:val="Heading3"/>
        <w:rPr>
          <w:lang w:val="it-IT"/>
        </w:rPr>
      </w:pPr>
      <w:r w:rsidRPr="009860DE">
        <w:rPr>
          <w:lang w:val="it-IT"/>
        </w:rPr>
        <w:t>Talking Points</w:t>
      </w:r>
    </w:p>
    <w:p w14:paraId="5466B141" w14:textId="137F234D" w:rsidR="00503A9C" w:rsidRPr="00A6142C" w:rsidRDefault="00A6142C" w:rsidP="0016733F">
      <w:pPr>
        <w:pStyle w:val="BodyText"/>
      </w:pPr>
      <w:r w:rsidRPr="00A6142C">
        <w:t>The Count Play Explore Professional Learning Resources were made possible by Count Play Explore, an early math</w:t>
      </w:r>
      <w:r w:rsidR="00503A9C">
        <w:t>, science,</w:t>
      </w:r>
      <w:r w:rsidRPr="00A6142C">
        <w:t xml:space="preserve"> and</w:t>
      </w:r>
      <w:r w:rsidR="00503A9C">
        <w:t xml:space="preserve"> computer</w:t>
      </w:r>
      <w:r w:rsidRPr="00A6142C">
        <w:t xml:space="preserve"> science initiative led by the Fresno County Superintendent of Schools, Early Care and Education Department. This initiative is generously funded by the California Department of Education and the California State Board of Education. These resources, developed by WestEd </w:t>
      </w:r>
      <w:r w:rsidR="00503A9C" w:rsidRPr="00A6142C">
        <w:t xml:space="preserve">in collaboration </w:t>
      </w:r>
      <w:r w:rsidR="00503A9C">
        <w:t xml:space="preserve">with FCCS </w:t>
      </w:r>
      <w:r w:rsidRPr="00A6142C">
        <w:t xml:space="preserve">and </w:t>
      </w:r>
      <w:r w:rsidR="00503A9C" w:rsidRPr="00503A9C">
        <w:t>AIMS Center for Math and Science Education</w:t>
      </w:r>
      <w:r w:rsidRPr="00A6142C">
        <w:t>,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170E7CE6" w14:textId="0DA0695D" w:rsidR="005131E9" w:rsidRDefault="00DA0A5A" w:rsidP="003254CA">
      <w:pPr>
        <w:pStyle w:val="Heading2"/>
      </w:pPr>
      <w:r w:rsidRPr="0083330A">
        <w:lastRenderedPageBreak/>
        <w:t xml:space="preserve">Slide </w:t>
      </w:r>
      <w:r w:rsidR="00BF1670">
        <w:t>3</w:t>
      </w:r>
      <w:r w:rsidR="5C37CA7C" w:rsidRPr="0083330A">
        <w:t xml:space="preserve">: </w:t>
      </w:r>
      <w:r w:rsidR="0085182C" w:rsidRPr="0083330A">
        <w:t>Session Goals</w:t>
      </w:r>
      <w:r w:rsidR="00BE44E7" w:rsidRPr="0083330A">
        <w:t xml:space="preserve"> </w:t>
      </w:r>
    </w:p>
    <w:p w14:paraId="6395C4BB" w14:textId="0CE07122" w:rsidR="00884AAD" w:rsidRPr="00884AAD" w:rsidRDefault="00884AAD" w:rsidP="00162779">
      <w:pPr>
        <w:pStyle w:val="Bodyphoto"/>
      </w:pPr>
      <w:r>
        <w:rPr>
          <w:noProof/>
        </w:rPr>
        <w:drawing>
          <wp:inline distT="0" distB="0" distL="0" distR="0" wp14:anchorId="1960E1D2" wp14:editId="73349E5B">
            <wp:extent cx="3251200" cy="1828800"/>
            <wp:effectExtent l="19050" t="19050" r="25400" b="19050"/>
            <wp:docPr id="164145014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50145" name="Picture 3">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7E67ADA" w14:textId="0F6D0579" w:rsidR="1E3DD517" w:rsidRPr="0083330A" w:rsidRDefault="00C2120D" w:rsidP="0016733F">
      <w:pPr>
        <w:pStyle w:val="Heading3"/>
      </w:pPr>
      <w:r w:rsidRPr="0083330A">
        <w:t>Talking Points</w:t>
      </w:r>
    </w:p>
    <w:p w14:paraId="203347A4" w14:textId="1D559D6C" w:rsidR="0085182C" w:rsidRPr="0016733F" w:rsidRDefault="00530793" w:rsidP="0016733F">
      <w:pPr>
        <w:pStyle w:val="ListBullet"/>
      </w:pPr>
      <w:r w:rsidRPr="0016733F">
        <w:t>First, we will</w:t>
      </w:r>
      <w:r w:rsidR="0B19FE5C" w:rsidRPr="0016733F">
        <w:t xml:space="preserve"> </w:t>
      </w:r>
      <w:r w:rsidR="00A010F6" w:rsidRPr="0016733F">
        <w:t>review</w:t>
      </w:r>
      <w:r w:rsidRPr="0016733F">
        <w:t xml:space="preserve"> </w:t>
      </w:r>
      <w:r w:rsidR="00A010F6" w:rsidRPr="0016733F">
        <w:t xml:space="preserve">how infants and toddlers </w:t>
      </w:r>
      <w:r w:rsidR="0085182C" w:rsidRPr="0016733F">
        <w:t xml:space="preserve">develop knowledge and skills in </w:t>
      </w:r>
      <w:r w:rsidR="00184BED" w:rsidRPr="0016733F">
        <w:t>measurement</w:t>
      </w:r>
      <w:r w:rsidR="0085182C" w:rsidRPr="0016733F">
        <w:t xml:space="preserve">. </w:t>
      </w:r>
      <w:r w:rsidR="004F6AE1">
        <w:t xml:space="preserve">For example, how do infants and toddlers notice and explore </w:t>
      </w:r>
      <w:r w:rsidR="00407211">
        <w:t xml:space="preserve">the </w:t>
      </w:r>
      <w:r w:rsidR="004F6AE1">
        <w:t>size, length, or height</w:t>
      </w:r>
      <w:r w:rsidR="00407211">
        <w:t xml:space="preserve"> of objects</w:t>
      </w:r>
      <w:r w:rsidR="004567AC">
        <w:t>?</w:t>
      </w:r>
      <w:r w:rsidR="004F6AE1">
        <w:t xml:space="preserve"> How do infants and toddlers </w:t>
      </w:r>
      <w:r w:rsidR="00407211">
        <w:t>notice and communicate about differences in size</w:t>
      </w:r>
      <w:r w:rsidR="004F6AE1">
        <w:t xml:space="preserve">?  </w:t>
      </w:r>
    </w:p>
    <w:p w14:paraId="25551874" w14:textId="1F9B3A9E" w:rsidR="0085182C" w:rsidRPr="0016733F" w:rsidRDefault="00B8570D" w:rsidP="0016733F">
      <w:pPr>
        <w:pStyle w:val="ListBullet"/>
        <w:rPr>
          <w:rFonts w:eastAsia="Calibri"/>
        </w:rPr>
      </w:pPr>
      <w:r w:rsidRPr="0016733F">
        <w:t>Then</w:t>
      </w:r>
      <w:r w:rsidR="70ECD6DC" w:rsidRPr="0016733F">
        <w:t xml:space="preserve">, </w:t>
      </w:r>
      <w:r w:rsidR="00530793" w:rsidRPr="0016733F">
        <w:t xml:space="preserve">we will </w:t>
      </w:r>
      <w:r w:rsidR="00AE650B" w:rsidRPr="0016733F">
        <w:t>explore</w:t>
      </w:r>
      <w:r w:rsidR="70ECD6DC" w:rsidRPr="0016733F">
        <w:t xml:space="preserve"> ways educators</w:t>
      </w:r>
      <w:r w:rsidR="003440F4" w:rsidRPr="0016733F">
        <w:t xml:space="preserve"> </w:t>
      </w:r>
      <w:r w:rsidR="70ECD6DC" w:rsidRPr="0016733F">
        <w:t xml:space="preserve">can support </w:t>
      </w:r>
      <w:r w:rsidR="003C2804" w:rsidRPr="0016733F">
        <w:t>infants</w:t>
      </w:r>
      <w:r w:rsidR="00530793" w:rsidRPr="0016733F">
        <w:t xml:space="preserve"> and </w:t>
      </w:r>
      <w:r w:rsidR="003C2804" w:rsidRPr="0016733F">
        <w:t>toddlers</w:t>
      </w:r>
      <w:r w:rsidR="00530793" w:rsidRPr="0016733F">
        <w:t xml:space="preserve"> </w:t>
      </w:r>
      <w:r w:rsidR="003C2804" w:rsidRPr="0016733F">
        <w:t>in</w:t>
      </w:r>
      <w:r w:rsidR="00C247AC" w:rsidRPr="0016733F">
        <w:t xml:space="preserve"> </w:t>
      </w:r>
      <w:r w:rsidR="003C2804" w:rsidRPr="0016733F">
        <w:t>developing</w:t>
      </w:r>
      <w:r w:rsidR="0085182C" w:rsidRPr="0016733F">
        <w:t xml:space="preserve"> knowledge and skills in </w:t>
      </w:r>
      <w:r w:rsidR="00184BED" w:rsidRPr="0016733F">
        <w:t>measurement</w:t>
      </w:r>
      <w:r w:rsidR="0085182C" w:rsidRPr="0016733F">
        <w:t xml:space="preserve">. </w:t>
      </w:r>
    </w:p>
    <w:p w14:paraId="44D47526" w14:textId="0288EC6A" w:rsidR="70ECD6DC" w:rsidRPr="0016733F" w:rsidRDefault="003440F4" w:rsidP="0016733F">
      <w:pPr>
        <w:pStyle w:val="ListBullet"/>
        <w:rPr>
          <w:rFonts w:eastAsia="Calibri"/>
        </w:rPr>
      </w:pPr>
      <w:r w:rsidRPr="0016733F">
        <w:rPr>
          <w:rFonts w:eastAsia="Calibri"/>
        </w:rPr>
        <w:t xml:space="preserve">Throughout </w:t>
      </w:r>
      <w:r w:rsidR="008B58CB" w:rsidRPr="0016733F">
        <w:rPr>
          <w:rFonts w:eastAsia="Calibri"/>
        </w:rPr>
        <w:t xml:space="preserve">the </w:t>
      </w:r>
      <w:r w:rsidRPr="0016733F">
        <w:rPr>
          <w:rFonts w:eastAsia="Calibri"/>
        </w:rPr>
        <w:t>session, we will reflect on our current practices. We will also think about how we might use information from this session in our work.</w:t>
      </w:r>
    </w:p>
    <w:p w14:paraId="09D231BF" w14:textId="3E15F389" w:rsidR="00F74984" w:rsidRPr="0083330A" w:rsidRDefault="00C2120D" w:rsidP="0016733F">
      <w:pPr>
        <w:pStyle w:val="Heading3"/>
      </w:pPr>
      <w:r w:rsidRPr="0083330A">
        <w:t>Facilitator Notes</w:t>
      </w:r>
    </w:p>
    <w:p w14:paraId="328E13D9" w14:textId="77777777" w:rsidR="005B0B31" w:rsidRDefault="005B0B31" w:rsidP="0016733F">
      <w:pPr>
        <w:pStyle w:val="ListBullet"/>
      </w:pPr>
      <w:r w:rsidRPr="0083330A">
        <w:t>Adjust slide content and talking points to reflect what you plan to address in your professional learning session.</w:t>
      </w:r>
    </w:p>
    <w:p w14:paraId="54992B08" w14:textId="746790BD" w:rsidR="008B41C0" w:rsidRPr="0083330A" w:rsidRDefault="008B41C0" w:rsidP="0016733F">
      <w:pPr>
        <w:pStyle w:val="ListBullet"/>
      </w:pPr>
      <w:r>
        <w:t xml:space="preserve">For longer sessions, start the session by engaging participants in the interactive </w:t>
      </w:r>
      <w:r w:rsidRPr="008B41C0">
        <w:rPr>
          <w:b/>
          <w:bCs/>
        </w:rPr>
        <w:t>How Tall Am I?</w:t>
      </w:r>
      <w:r>
        <w:t xml:space="preserve"> activity described in </w:t>
      </w:r>
      <w:r w:rsidR="003C6958">
        <w:t>PPT </w:t>
      </w:r>
      <w:r>
        <w:t>1 “Introduction to Measurement: Birth–8 Years</w:t>
      </w:r>
      <w:r w:rsidR="00B86AA7">
        <w:t>,</w:t>
      </w:r>
      <w:r>
        <w:t xml:space="preserve">” and its corresponding handout. The purpose of this activity is to help participants </w:t>
      </w:r>
      <w:r w:rsidR="006D6B32">
        <w:t>explore important ideas in measurement such as estimation, starting points</w:t>
      </w:r>
      <w:r w:rsidR="00361EBA">
        <w:t>,</w:t>
      </w:r>
      <w:r w:rsidR="00C5381A">
        <w:t xml:space="preserve"> </w:t>
      </w:r>
      <w:r w:rsidR="006D6B32" w:rsidRPr="0054510E">
        <w:t>and accuracy</w:t>
      </w:r>
      <w:r w:rsidR="006D6B32">
        <w:t>.</w:t>
      </w:r>
    </w:p>
    <w:p w14:paraId="4B63E3FA" w14:textId="68BF7B08" w:rsidR="006D6B32" w:rsidRDefault="006D6B32" w:rsidP="006D6B32">
      <w:pPr>
        <w:pStyle w:val="Heading2"/>
      </w:pPr>
      <w:r w:rsidRPr="006D6B32">
        <w:lastRenderedPageBreak/>
        <w:t xml:space="preserve">Slide </w:t>
      </w:r>
      <w:r>
        <w:t>4</w:t>
      </w:r>
      <w:r w:rsidRPr="006D6B32">
        <w:t xml:space="preserve">: Observe: </w:t>
      </w:r>
      <w:r w:rsidR="000A16F5">
        <w:t>Exploring</w:t>
      </w:r>
      <w:r w:rsidRPr="006D6B32">
        <w:t xml:space="preserve"> Measurement</w:t>
      </w:r>
      <w:r w:rsidR="000A16F5">
        <w:t xml:space="preserve"> Through Play</w:t>
      </w:r>
    </w:p>
    <w:p w14:paraId="1048C411" w14:textId="725B0E44" w:rsidR="00884AAD" w:rsidRPr="00884AAD" w:rsidRDefault="00884AAD" w:rsidP="00162779">
      <w:pPr>
        <w:pStyle w:val="Bodyphoto"/>
      </w:pPr>
      <w:r>
        <w:rPr>
          <w:noProof/>
        </w:rPr>
        <w:drawing>
          <wp:inline distT="0" distB="0" distL="0" distR="0" wp14:anchorId="2A3F3F90" wp14:editId="1487DCB6">
            <wp:extent cx="3251200" cy="1828800"/>
            <wp:effectExtent l="19050" t="19050" r="25400" b="19050"/>
            <wp:docPr id="146480683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06830"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22DD7D8" w14:textId="36EB35A6" w:rsidR="006D6B32" w:rsidRPr="006D6B32" w:rsidRDefault="006D6B32" w:rsidP="0016733F">
      <w:pPr>
        <w:pStyle w:val="BodyText"/>
      </w:pPr>
      <w:r w:rsidRPr="006D6B32">
        <w:rPr>
          <w:b/>
          <w:bCs/>
        </w:rPr>
        <w:t>Time:</w:t>
      </w:r>
      <w:r w:rsidRPr="006D6B32">
        <w:t xml:space="preserve"> 10–20 minutes (including debrief on </w:t>
      </w:r>
      <w:r w:rsidR="00C061D0">
        <w:t xml:space="preserve">the </w:t>
      </w:r>
      <w:r w:rsidRPr="006D6B32">
        <w:t>next slide)</w:t>
      </w:r>
    </w:p>
    <w:p w14:paraId="43BE5422" w14:textId="77777777" w:rsidR="006D6B32" w:rsidRPr="006D6B32" w:rsidRDefault="006D6B32" w:rsidP="0016733F">
      <w:pPr>
        <w:pStyle w:val="BodyText"/>
      </w:pPr>
      <w:r w:rsidRPr="006D6B32">
        <w:rPr>
          <w:b/>
          <w:bCs/>
        </w:rPr>
        <w:t>Materials:</w:t>
      </w:r>
      <w:r w:rsidRPr="006D6B32">
        <w:t xml:space="preserve"> Infant or toddler measurement video clip</w:t>
      </w:r>
    </w:p>
    <w:p w14:paraId="77AE6DF2" w14:textId="77777777" w:rsidR="006D6B32" w:rsidRPr="006D6B32" w:rsidRDefault="006D6B32" w:rsidP="0016733F">
      <w:pPr>
        <w:pStyle w:val="Heading3"/>
      </w:pPr>
      <w:r w:rsidRPr="006D6B32">
        <w:t>Talking Points</w:t>
      </w:r>
    </w:p>
    <w:p w14:paraId="79BCD5B2" w14:textId="51DC8ED7" w:rsidR="006D6B32" w:rsidRPr="006D6B32" w:rsidRDefault="006D6B32" w:rsidP="0016733F">
      <w:pPr>
        <w:pStyle w:val="ListBullet"/>
      </w:pPr>
      <w:r>
        <w:t>Before we get started, let’s observe a video clip of young children exploring measurement</w:t>
      </w:r>
      <w:r w:rsidR="00490E0E">
        <w:t xml:space="preserve"> concepts</w:t>
      </w:r>
      <w:r>
        <w:t xml:space="preserve"> through play.</w:t>
      </w:r>
      <w:r w:rsidR="00C13AAC">
        <w:t xml:space="preserve"> </w:t>
      </w:r>
      <w:r w:rsidRPr="006D6B32">
        <w:t xml:space="preserve">As you observe, pay attention to the ways </w:t>
      </w:r>
      <w:r w:rsidR="00C13AAC">
        <w:t xml:space="preserve">the </w:t>
      </w:r>
      <w:r w:rsidRPr="006D6B32">
        <w:t xml:space="preserve">children </w:t>
      </w:r>
      <w:r w:rsidR="00C13AAC">
        <w:t>are exploring measurement. What materials are they engag</w:t>
      </w:r>
      <w:r w:rsidR="00E210BE">
        <w:t>ing</w:t>
      </w:r>
      <w:r w:rsidR="00C13AAC">
        <w:t xml:space="preserve"> with? What measurement concepts were they exploring?</w:t>
      </w:r>
    </w:p>
    <w:p w14:paraId="5C5F065F" w14:textId="77777777" w:rsidR="006D6B32" w:rsidRPr="006D6B32" w:rsidRDefault="006D6B32" w:rsidP="0016733F">
      <w:pPr>
        <w:pStyle w:val="ListBullet"/>
      </w:pPr>
      <w:r w:rsidRPr="006D6B32">
        <w:t>After watching the clip, we will discuss what you noticed.</w:t>
      </w:r>
    </w:p>
    <w:p w14:paraId="44845C54" w14:textId="77777777" w:rsidR="006D6B32" w:rsidRPr="006D6B32" w:rsidRDefault="006D6B32" w:rsidP="0016733F">
      <w:pPr>
        <w:pStyle w:val="Heading3"/>
      </w:pPr>
      <w:r w:rsidRPr="006D6B32">
        <w:t>Facilitator Notes</w:t>
      </w:r>
    </w:p>
    <w:p w14:paraId="24D6D8FC" w14:textId="77777777" w:rsidR="006D6B32" w:rsidRPr="006D6B32" w:rsidRDefault="006D6B32" w:rsidP="0016733F">
      <w:pPr>
        <w:pStyle w:val="ListBullet"/>
      </w:pPr>
      <w:r w:rsidRPr="006D6B32">
        <w:t>Choose an infant or toddler video clip related to measurement.</w:t>
      </w:r>
    </w:p>
    <w:p w14:paraId="614F068C" w14:textId="2D0CA9DA" w:rsidR="006D6B32" w:rsidRDefault="006D6B32" w:rsidP="0016733F">
      <w:pPr>
        <w:pStyle w:val="ListBullet"/>
      </w:pPr>
      <w:r w:rsidRPr="006D6B32">
        <w:t xml:space="preserve">We </w:t>
      </w:r>
      <w:r w:rsidR="00FE7087">
        <w:t>provide</w:t>
      </w:r>
      <w:r w:rsidR="00FE7087" w:rsidRPr="006D6B32">
        <w:t xml:space="preserve"> </w:t>
      </w:r>
      <w:r w:rsidRPr="006D6B32">
        <w:t>the following video clip</w:t>
      </w:r>
      <w:r w:rsidR="00C5381A">
        <w:t>s</w:t>
      </w:r>
      <w:r w:rsidRPr="006D6B32">
        <w:t xml:space="preserve"> (you may choose other videos to use):</w:t>
      </w:r>
    </w:p>
    <w:p w14:paraId="4EE15F49" w14:textId="5D6943E9" w:rsidR="00C5381A" w:rsidRDefault="6B18BCB3" w:rsidP="0016733F">
      <w:pPr>
        <w:pStyle w:val="ListBullet2"/>
      </w:pPr>
      <w:hyperlink r:id="rId12">
        <w:r w:rsidRPr="6B18BCB3">
          <w:rPr>
            <w:rStyle w:val="Hyperlink"/>
          </w:rPr>
          <w:t>Comparing with Baskets and Buckets (8–18 mont</w:t>
        </w:r>
        <w:r w:rsidRPr="6B18BCB3">
          <w:rPr>
            <w:rStyle w:val="Hyperlink"/>
          </w:rPr>
          <w:t>h</w:t>
        </w:r>
        <w:r w:rsidRPr="6B18BCB3">
          <w:rPr>
            <w:rStyle w:val="Hyperlink"/>
          </w:rPr>
          <w:t>s)</w:t>
        </w:r>
      </w:hyperlink>
    </w:p>
    <w:p w14:paraId="796A94EF" w14:textId="310549DE" w:rsidR="001E28C2" w:rsidRPr="006D6B32" w:rsidRDefault="001E28C2" w:rsidP="001E28C2">
      <w:pPr>
        <w:pStyle w:val="ListBullet2"/>
      </w:pPr>
      <w:hyperlink r:id="rId13">
        <w:r>
          <w:rPr>
            <w:rStyle w:val="Hyperlink"/>
          </w:rPr>
          <w:t>Comparing with Baskets and Buckets (8–18 months) - Audio Descriptive Version</w:t>
        </w:r>
      </w:hyperlink>
    </w:p>
    <w:p w14:paraId="2FBB223F" w14:textId="07FE6245" w:rsidR="006D6B32" w:rsidRDefault="6B18BCB3" w:rsidP="0016733F">
      <w:pPr>
        <w:pStyle w:val="ListBullet2"/>
      </w:pPr>
      <w:hyperlink r:id="rId14">
        <w:r w:rsidRPr="6B18BCB3">
          <w:rPr>
            <w:rStyle w:val="Hyperlink"/>
          </w:rPr>
          <w:t>Exploring Size and Fit with Ramps and Balls (18–36 months)</w:t>
        </w:r>
      </w:hyperlink>
    </w:p>
    <w:p w14:paraId="139DBCD0" w14:textId="34FD811B" w:rsidR="001E28C2" w:rsidRDefault="001E28C2" w:rsidP="001E28C2">
      <w:pPr>
        <w:pStyle w:val="ListBullet2"/>
      </w:pPr>
      <w:hyperlink r:id="rId15">
        <w:r>
          <w:rPr>
            <w:rStyle w:val="Hyperlink"/>
          </w:rPr>
          <w:t>Exploring Size and Fit with Ramps and Balls (18–36 months) - Audio Descriptive Version</w:t>
        </w:r>
      </w:hyperlink>
    </w:p>
    <w:p w14:paraId="6C9E3B53" w14:textId="6041B83A" w:rsidR="00C5381A" w:rsidRDefault="6B18BCB3" w:rsidP="0016733F">
      <w:pPr>
        <w:pStyle w:val="ListBullet2"/>
      </w:pPr>
      <w:hyperlink r:id="rId16">
        <w:r w:rsidRPr="6B18BCB3">
          <w:rPr>
            <w:rStyle w:val="Hyperlink"/>
          </w:rPr>
          <w:t>Exploring Measurement at the Water Table (18–36 months)</w:t>
        </w:r>
      </w:hyperlink>
    </w:p>
    <w:p w14:paraId="1BE8A36C" w14:textId="43445EC7" w:rsidR="001E28C2" w:rsidRPr="006D6B32" w:rsidRDefault="001E28C2" w:rsidP="001E28C2">
      <w:pPr>
        <w:pStyle w:val="ListBullet2"/>
      </w:pPr>
      <w:hyperlink r:id="rId17">
        <w:r>
          <w:rPr>
            <w:rStyle w:val="Hyperlink"/>
          </w:rPr>
          <w:t>Exploring Measurement at the Water Table (18–36 months) - Audio Descriptive Version</w:t>
        </w:r>
      </w:hyperlink>
    </w:p>
    <w:p w14:paraId="3479B62F" w14:textId="73BC23CB" w:rsidR="006D6B32" w:rsidRPr="006D6B32" w:rsidRDefault="006D6B32" w:rsidP="0016733F">
      <w:pPr>
        <w:pStyle w:val="ListBullet"/>
      </w:pPr>
      <w:r w:rsidRPr="006D6B32">
        <w:t xml:space="preserve">Consider playing the video more than once. The first time, invite participants to become familiar with the clip. Then, invite participants to observe specific ways children </w:t>
      </w:r>
      <w:r w:rsidR="00C13AAC">
        <w:t>are exploring measurement.</w:t>
      </w:r>
    </w:p>
    <w:p w14:paraId="3C4EF055" w14:textId="2D706709" w:rsidR="006D6B32" w:rsidRDefault="006D6B32" w:rsidP="00C13AAC">
      <w:pPr>
        <w:pStyle w:val="Heading2"/>
      </w:pPr>
      <w:r w:rsidRPr="00C13AAC">
        <w:lastRenderedPageBreak/>
        <w:t xml:space="preserve">Slide </w:t>
      </w:r>
      <w:r w:rsidR="00C13AAC">
        <w:t>5</w:t>
      </w:r>
      <w:r w:rsidRPr="00C13AAC">
        <w:t xml:space="preserve">: Discuss: </w:t>
      </w:r>
      <w:r w:rsidR="000A16F5">
        <w:t>Exploring Measurement Through Play</w:t>
      </w:r>
      <w:r w:rsidRPr="00C13AAC">
        <w:t xml:space="preserve"> </w:t>
      </w:r>
    </w:p>
    <w:p w14:paraId="7B362FB7" w14:textId="484A2C40" w:rsidR="00884AAD" w:rsidRPr="00884AAD" w:rsidRDefault="00884AAD" w:rsidP="00162779">
      <w:pPr>
        <w:pStyle w:val="Bodyphoto"/>
      </w:pPr>
      <w:r>
        <w:rPr>
          <w:noProof/>
        </w:rPr>
        <w:drawing>
          <wp:inline distT="0" distB="0" distL="0" distR="0" wp14:anchorId="60907E65" wp14:editId="790CDA7F">
            <wp:extent cx="3251200" cy="1828800"/>
            <wp:effectExtent l="19050" t="19050" r="25400" b="19050"/>
            <wp:docPr id="34678196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81960" name="Picture 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B66BCC1" w14:textId="77777777" w:rsidR="006D6B32" w:rsidRPr="006D6B32" w:rsidRDefault="006D6B32" w:rsidP="0016733F">
      <w:pPr>
        <w:pStyle w:val="BodyText"/>
      </w:pPr>
      <w:r w:rsidRPr="006D6B32">
        <w:rPr>
          <w:b/>
          <w:bCs/>
        </w:rPr>
        <w:t>Time:</w:t>
      </w:r>
      <w:r w:rsidRPr="006D6B32">
        <w:t xml:space="preserve"> 10–20 minutes (including video observation on previous slide)</w:t>
      </w:r>
    </w:p>
    <w:p w14:paraId="6F6403B7" w14:textId="77777777" w:rsidR="006D6B32" w:rsidRPr="006D6B32" w:rsidRDefault="006D6B32" w:rsidP="0016733F">
      <w:pPr>
        <w:pStyle w:val="Heading3"/>
      </w:pPr>
      <w:r w:rsidRPr="006D6B32">
        <w:t>Talking Points</w:t>
      </w:r>
    </w:p>
    <w:p w14:paraId="6CDF22E2" w14:textId="77777777" w:rsidR="00C13AAC" w:rsidRPr="00C13AAC" w:rsidRDefault="006D6B32" w:rsidP="0016733F">
      <w:pPr>
        <w:pStyle w:val="ListBullet"/>
        <w:rPr>
          <w:b/>
          <w:bCs/>
        </w:rPr>
      </w:pPr>
      <w:r w:rsidRPr="006D6B32">
        <w:t>Let’s discuss what you noticed.</w:t>
      </w:r>
    </w:p>
    <w:p w14:paraId="5C623867" w14:textId="61B8C7BD" w:rsidR="00C13AAC" w:rsidRPr="00C13AAC" w:rsidRDefault="00C13AAC" w:rsidP="0016733F">
      <w:pPr>
        <w:pStyle w:val="ListBullet2"/>
        <w:rPr>
          <w:b/>
          <w:bCs/>
        </w:rPr>
      </w:pPr>
      <w:r>
        <w:t xml:space="preserve">How </w:t>
      </w:r>
      <w:r w:rsidR="000A7A04">
        <w:t xml:space="preserve">was the child </w:t>
      </w:r>
      <w:r>
        <w:t>exploring measurement?</w:t>
      </w:r>
    </w:p>
    <w:p w14:paraId="4F82100C" w14:textId="393E59EB" w:rsidR="00C13AAC" w:rsidRPr="00C13AAC" w:rsidRDefault="00C13AAC" w:rsidP="0016733F">
      <w:pPr>
        <w:pStyle w:val="ListBullet2"/>
        <w:rPr>
          <w:b/>
          <w:bCs/>
        </w:rPr>
      </w:pPr>
      <w:r>
        <w:t xml:space="preserve">What materials </w:t>
      </w:r>
      <w:r w:rsidR="000A7A04">
        <w:t>was the child</w:t>
      </w:r>
      <w:r>
        <w:t xml:space="preserve"> using when exploring measurement?</w:t>
      </w:r>
    </w:p>
    <w:p w14:paraId="49D00ED9" w14:textId="3C15E445" w:rsidR="00C13AAC" w:rsidRDefault="00C13AAC" w:rsidP="0016733F">
      <w:pPr>
        <w:pStyle w:val="ListBullet2"/>
      </w:pPr>
      <w:r>
        <w:t xml:space="preserve">What measurement concepts </w:t>
      </w:r>
      <w:r w:rsidR="000A7A04">
        <w:t>was the child</w:t>
      </w:r>
      <w:r>
        <w:t xml:space="preserve"> exploring? </w:t>
      </w:r>
    </w:p>
    <w:p w14:paraId="7D713239" w14:textId="3D492596" w:rsidR="006D6B32" w:rsidRDefault="006D6B32" w:rsidP="0016733F">
      <w:pPr>
        <w:pStyle w:val="ListBullet"/>
      </w:pPr>
      <w:r w:rsidRPr="006D6B32">
        <w:t xml:space="preserve">[After discussion:] You noticed many </w:t>
      </w:r>
      <w:r w:rsidR="00442F67" w:rsidRPr="006D6B32">
        <w:t>ways</w:t>
      </w:r>
      <w:r w:rsidR="00442F67">
        <w:t xml:space="preserve"> this child</w:t>
      </w:r>
      <w:r w:rsidRPr="006D6B32">
        <w:t xml:space="preserve"> </w:t>
      </w:r>
      <w:r w:rsidR="00442F67">
        <w:t>was</w:t>
      </w:r>
      <w:r w:rsidRPr="006D6B32">
        <w:t xml:space="preserve"> beginning to develop an understanding of measurement</w:t>
      </w:r>
      <w:r w:rsidR="00E92020">
        <w:t xml:space="preserve"> concepts</w:t>
      </w:r>
      <w:r w:rsidRPr="006D6B32">
        <w:t xml:space="preserve">. </w:t>
      </w:r>
    </w:p>
    <w:p w14:paraId="7AA0AEE9" w14:textId="77777777" w:rsidR="006D6B32" w:rsidRPr="006D6B32" w:rsidRDefault="006D6B32" w:rsidP="0016733F">
      <w:pPr>
        <w:pStyle w:val="Heading3"/>
      </w:pPr>
      <w:r w:rsidRPr="006D6B32">
        <w:t>Facilitator Notes</w:t>
      </w:r>
    </w:p>
    <w:p w14:paraId="01632ABE" w14:textId="43F2BDA8" w:rsidR="006D6B32" w:rsidRPr="006D6B32" w:rsidRDefault="006D6B32" w:rsidP="0016733F">
      <w:pPr>
        <w:pStyle w:val="ListBullet"/>
      </w:pPr>
      <w:r w:rsidRPr="006D6B32">
        <w:t xml:space="preserve">Adjust the debrief based on your group size, session length and format, and participant needs. Consider charting participants’ observations to provide a visual of ways children understand </w:t>
      </w:r>
      <w:r w:rsidR="00E04B69">
        <w:t>measurement</w:t>
      </w:r>
      <w:r w:rsidRPr="006D6B32">
        <w:t>.</w:t>
      </w:r>
    </w:p>
    <w:p w14:paraId="546B6582" w14:textId="77777777" w:rsidR="006D6B32" w:rsidRPr="006D6B32" w:rsidRDefault="006D6B32" w:rsidP="0016733F">
      <w:pPr>
        <w:pStyle w:val="ListBullet"/>
      </w:pPr>
      <w:r w:rsidRPr="006D6B32">
        <w:t>Consider using the following adaptations based on session length:</w:t>
      </w:r>
    </w:p>
    <w:p w14:paraId="372205B1" w14:textId="37DACA4A" w:rsidR="006D6B32" w:rsidRPr="006D6B32" w:rsidRDefault="006D6B32" w:rsidP="0016733F">
      <w:pPr>
        <w:pStyle w:val="ListBullet2"/>
      </w:pPr>
      <w:r w:rsidRPr="006D6B32">
        <w:t>For shorter sessions, invite participants to share with the large group what they noticed about ways infants and toddlers showed their knowledge and skills related to measurement.</w:t>
      </w:r>
    </w:p>
    <w:p w14:paraId="2F4137F6" w14:textId="77777777" w:rsidR="006D6B32" w:rsidRPr="006D6B32" w:rsidRDefault="006D6B32" w:rsidP="0016733F">
      <w:pPr>
        <w:pStyle w:val="ListBullet2"/>
      </w:pPr>
      <w:r w:rsidRPr="006D6B32">
        <w:t>For longer sessions, offer time for participants to share their observations in pairs or at their tables. Then, invite each table to share some of their observations.</w:t>
      </w:r>
    </w:p>
    <w:p w14:paraId="740C97FA" w14:textId="7C82B369" w:rsidR="006D6B32" w:rsidRDefault="3AC9CD73" w:rsidP="0016733F">
      <w:pPr>
        <w:pStyle w:val="ListBullet"/>
      </w:pPr>
      <w:r>
        <w:t xml:space="preserve">Here are some examples of how children in the video clip </w:t>
      </w:r>
      <w:hyperlink r:id="rId19">
        <w:r w:rsidR="001E28C2" w:rsidRPr="6B18BCB3">
          <w:rPr>
            <w:rStyle w:val="Hyperlink"/>
          </w:rPr>
          <w:t>Exploring Size and Fit with Ramps and Balls (18–36 months)</w:t>
        </w:r>
      </w:hyperlink>
      <w:r w:rsidR="001E28C2">
        <w:t xml:space="preserve"> </w:t>
      </w:r>
      <w:r>
        <w:t>noticed and investigated the measurable attributes of objects:</w:t>
      </w:r>
    </w:p>
    <w:p w14:paraId="6228193D" w14:textId="241CB86B" w:rsidR="00243A69" w:rsidRDefault="00243A69" w:rsidP="0016733F">
      <w:pPr>
        <w:pStyle w:val="ListBullet2"/>
      </w:pPr>
      <w:r>
        <w:t xml:space="preserve">The child </w:t>
      </w:r>
      <w:r w:rsidR="00FE7087">
        <w:t>noticed</w:t>
      </w:r>
      <w:r>
        <w:t xml:space="preserve"> height when</w:t>
      </w:r>
      <w:r w:rsidR="00FE7087">
        <w:t xml:space="preserve"> they</w:t>
      </w:r>
      <w:r>
        <w:t xml:space="preserve"> decided whether to add one or two blocks under the ramp.</w:t>
      </w:r>
    </w:p>
    <w:p w14:paraId="136436B9" w14:textId="1835C736" w:rsidR="00B462B1" w:rsidRDefault="00401153" w:rsidP="0016733F">
      <w:pPr>
        <w:pStyle w:val="ListBullet2"/>
      </w:pPr>
      <w:r>
        <w:lastRenderedPageBreak/>
        <w:t xml:space="preserve">The </w:t>
      </w:r>
      <w:r w:rsidR="00B462B1">
        <w:t>child</w:t>
      </w:r>
      <w:r>
        <w:t xml:space="preserve"> </w:t>
      </w:r>
      <w:r w:rsidR="00B462B1">
        <w:t>explored</w:t>
      </w:r>
      <w:r>
        <w:t xml:space="preserve"> size and fit while playing with balls</w:t>
      </w:r>
      <w:r w:rsidR="00B462B1">
        <w:t>,</w:t>
      </w:r>
      <w:r>
        <w:t xml:space="preserve"> ramps</w:t>
      </w:r>
      <w:r w:rsidR="00243A69">
        <w:t>,</w:t>
      </w:r>
      <w:r w:rsidR="00B462B1">
        <w:t xml:space="preserve"> </w:t>
      </w:r>
      <w:r w:rsidR="00243A69">
        <w:t xml:space="preserve">tubes, </w:t>
      </w:r>
      <w:r w:rsidR="00B462B1">
        <w:t>and rings</w:t>
      </w:r>
      <w:r>
        <w:t xml:space="preserve">. </w:t>
      </w:r>
    </w:p>
    <w:p w14:paraId="3BCBAE27" w14:textId="359E0159" w:rsidR="00C13AAC" w:rsidRDefault="00401153" w:rsidP="0016733F">
      <w:pPr>
        <w:pStyle w:val="ListBullet2"/>
      </w:pPr>
      <w:r>
        <w:t xml:space="preserve">The </w:t>
      </w:r>
      <w:r w:rsidR="00B462B1">
        <w:t>child</w:t>
      </w:r>
      <w:r>
        <w:t xml:space="preserve"> noticed that the small ball fit inside the small </w:t>
      </w:r>
      <w:r w:rsidR="00243A69">
        <w:t xml:space="preserve">tube </w:t>
      </w:r>
      <w:r>
        <w:t xml:space="preserve">but that the big ball got stuck. </w:t>
      </w:r>
    </w:p>
    <w:p w14:paraId="19312C29" w14:textId="6758907F" w:rsidR="00663D3A" w:rsidRDefault="00DA0A5A" w:rsidP="003254CA">
      <w:pPr>
        <w:pStyle w:val="Heading2"/>
      </w:pPr>
      <w:r w:rsidRPr="0083330A">
        <w:t xml:space="preserve">Slide </w:t>
      </w:r>
      <w:r w:rsidR="00C13AAC">
        <w:t>6</w:t>
      </w:r>
      <w:r w:rsidR="55CDCB74" w:rsidRPr="0083330A">
        <w:t>:</w:t>
      </w:r>
      <w:r w:rsidR="00CA6F19" w:rsidRPr="0083330A">
        <w:t xml:space="preserve"> </w:t>
      </w:r>
      <w:r w:rsidR="00A457D0">
        <w:t xml:space="preserve">How Children </w:t>
      </w:r>
      <w:r w:rsidR="00CA6F19" w:rsidRPr="0083330A">
        <w:t xml:space="preserve">Learn </w:t>
      </w:r>
      <w:r w:rsidR="000A0218" w:rsidRPr="0083330A">
        <w:t>A</w:t>
      </w:r>
      <w:r w:rsidR="00CA6F19" w:rsidRPr="0083330A">
        <w:t>bout</w:t>
      </w:r>
      <w:r w:rsidR="00AE650B" w:rsidRPr="0083330A">
        <w:t xml:space="preserve"> </w:t>
      </w:r>
      <w:r w:rsidR="00184BED">
        <w:t>Measurement</w:t>
      </w:r>
    </w:p>
    <w:p w14:paraId="33FEF966" w14:textId="780FCE28" w:rsidR="00884AAD" w:rsidRPr="00884AAD" w:rsidRDefault="00884AAD" w:rsidP="00162779">
      <w:pPr>
        <w:pStyle w:val="Bodyphoto"/>
      </w:pPr>
      <w:r>
        <w:rPr>
          <w:noProof/>
        </w:rPr>
        <w:drawing>
          <wp:inline distT="0" distB="0" distL="0" distR="0" wp14:anchorId="1164C274" wp14:editId="6623BFB2">
            <wp:extent cx="3251200" cy="1828800"/>
            <wp:effectExtent l="19050" t="19050" r="25400" b="19050"/>
            <wp:docPr id="15801521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5211" name="Picture 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3E01042" w14:textId="1F75017A" w:rsidR="55CDCB74" w:rsidRPr="0083330A" w:rsidRDefault="00C2120D" w:rsidP="0016733F">
      <w:pPr>
        <w:pStyle w:val="Heading3"/>
      </w:pPr>
      <w:r w:rsidRPr="0083330A">
        <w:t>Talking Points</w:t>
      </w:r>
    </w:p>
    <w:p w14:paraId="7C383691" w14:textId="60079811" w:rsidR="0059492C" w:rsidRPr="0083330A" w:rsidRDefault="008C5D80" w:rsidP="0016733F">
      <w:pPr>
        <w:pStyle w:val="ListBullet"/>
      </w:pPr>
      <w:r w:rsidRPr="0083330A">
        <w:t xml:space="preserve">Now, we will explore how </w:t>
      </w:r>
      <w:r w:rsidR="00BD7B30" w:rsidRPr="0083330A">
        <w:t>infants and toddlers</w:t>
      </w:r>
      <w:r w:rsidR="00CB4155" w:rsidRPr="0083330A">
        <w:t xml:space="preserve"> </w:t>
      </w:r>
      <w:r w:rsidR="00CB5E27">
        <w:t xml:space="preserve">typically </w:t>
      </w:r>
      <w:r w:rsidR="00CB4155" w:rsidRPr="0083330A">
        <w:t xml:space="preserve">develop an understanding of </w:t>
      </w:r>
      <w:r w:rsidR="0089707F">
        <w:t>measurement</w:t>
      </w:r>
      <w:r w:rsidR="00CB4155" w:rsidRPr="0083330A">
        <w:t xml:space="preserve">. </w:t>
      </w:r>
    </w:p>
    <w:p w14:paraId="2156CC29" w14:textId="47497779" w:rsidR="00516F3E" w:rsidRDefault="00DA0A5A" w:rsidP="00516F3E">
      <w:pPr>
        <w:pStyle w:val="Heading2"/>
      </w:pPr>
      <w:r w:rsidRPr="00AA0BE4">
        <w:lastRenderedPageBreak/>
        <w:t xml:space="preserve">Slide </w:t>
      </w:r>
      <w:r w:rsidR="00C13AAC">
        <w:t>7</w:t>
      </w:r>
      <w:r w:rsidR="0062182F" w:rsidRPr="00AA0BE4">
        <w:t xml:space="preserve">: </w:t>
      </w:r>
      <w:r w:rsidR="001E54BA" w:rsidRPr="00AA0BE4">
        <w:t xml:space="preserve">The </w:t>
      </w:r>
      <w:r w:rsidR="0062182F" w:rsidRPr="00AA0BE4">
        <w:t xml:space="preserve">California Infant/Toddler Learning </w:t>
      </w:r>
      <w:r w:rsidR="00D879C1" w:rsidRPr="00AA0BE4">
        <w:t>and</w:t>
      </w:r>
      <w:r w:rsidR="0062182F" w:rsidRPr="00AA0BE4">
        <w:t xml:space="preserve"> Development Foundations </w:t>
      </w:r>
      <w:r w:rsidR="005A7B99">
        <w:br/>
      </w:r>
      <w:r w:rsidR="00516F3E">
        <w:t>Subtitle: Foundation: Spatial Thinking</w:t>
      </w:r>
    </w:p>
    <w:p w14:paraId="28489E1F" w14:textId="23BA2420" w:rsidR="00884AAD" w:rsidRPr="00884AAD" w:rsidRDefault="00884AAD" w:rsidP="00162779">
      <w:pPr>
        <w:pStyle w:val="Bodyphoto"/>
      </w:pPr>
      <w:r>
        <w:rPr>
          <w:noProof/>
        </w:rPr>
        <w:drawing>
          <wp:inline distT="0" distB="0" distL="0" distR="0" wp14:anchorId="3708B305" wp14:editId="718A1C75">
            <wp:extent cx="3251200" cy="1828800"/>
            <wp:effectExtent l="19050" t="19050" r="25400" b="19050"/>
            <wp:docPr id="103172466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24668" name="Picture 7">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EEF0AEE" w14:textId="66F6B3A6" w:rsidR="0062182F" w:rsidRPr="00516F3E" w:rsidRDefault="0062182F" w:rsidP="005A7B99">
      <w:pPr>
        <w:pStyle w:val="Heading3"/>
      </w:pPr>
      <w:r w:rsidRPr="00516F3E">
        <w:t>Talking Points</w:t>
      </w:r>
    </w:p>
    <w:p w14:paraId="5702D832" w14:textId="77777777" w:rsidR="00516F3E" w:rsidRDefault="00516F3E" w:rsidP="005A7B99">
      <w:pPr>
        <w:pStyle w:val="ListBullet"/>
      </w:pPr>
      <w:r>
        <w:t xml:space="preserve">Before we get started, let’s review some relevant foundations from the </w:t>
      </w:r>
      <w:r w:rsidRPr="0032136F">
        <w:rPr>
          <w:i/>
          <w:iCs/>
        </w:rPr>
        <w:t>California Infant/Toddler Learning and Development Foundations</w:t>
      </w:r>
      <w:r>
        <w:t xml:space="preserve"> (California Department of Social Services, 2025).</w:t>
      </w:r>
    </w:p>
    <w:p w14:paraId="5A20E819" w14:textId="4C23D558" w:rsidR="0062182F" w:rsidRPr="00516F3E" w:rsidRDefault="00516F3E" w:rsidP="005A7B99">
      <w:pPr>
        <w:pStyle w:val="ListBullet"/>
        <w:rPr>
          <w:b/>
          <w:bCs/>
        </w:rPr>
      </w:pPr>
      <w:r>
        <w:t xml:space="preserve">Although there is no specific foundation on measurement, the foundation </w:t>
      </w:r>
      <w:r w:rsidR="00E210BE">
        <w:t>on</w:t>
      </w:r>
      <w:r>
        <w:t xml:space="preserve"> Spatial Thinking </w:t>
      </w:r>
      <w:r w:rsidR="00324F17">
        <w:t>includes</w:t>
      </w:r>
      <w:r>
        <w:t xml:space="preserve"> </w:t>
      </w:r>
      <w:r w:rsidR="00E210BE">
        <w:t>measurement ideas related to</w:t>
      </w:r>
      <w:r>
        <w:t xml:space="preserve"> size. This foundation </w:t>
      </w:r>
      <w:r w:rsidR="00324F17">
        <w:t xml:space="preserve">describes how children </w:t>
      </w:r>
      <w:r w:rsidR="00E210BE">
        <w:t xml:space="preserve">learn about size through explorations of their </w:t>
      </w:r>
      <w:r w:rsidR="00324F17">
        <w:t>environment. For the older toddler age group, the foundation also describes how children develop an understanding of vocabulary to describe size such as big, little</w:t>
      </w:r>
      <w:r w:rsidR="00243A69">
        <w:t>,</w:t>
      </w:r>
      <w:r w:rsidR="00324F17">
        <w:t xml:space="preserve"> or small.</w:t>
      </w:r>
    </w:p>
    <w:p w14:paraId="3B74FA8C" w14:textId="77777777" w:rsidR="0062182F" w:rsidRPr="00516F3E" w:rsidRDefault="0062182F" w:rsidP="005A7B99">
      <w:pPr>
        <w:pStyle w:val="Heading3"/>
      </w:pPr>
      <w:r w:rsidRPr="00516F3E">
        <w:t>Facilitator Notes</w:t>
      </w:r>
    </w:p>
    <w:p w14:paraId="26AF5315" w14:textId="608EA673" w:rsidR="00324F17" w:rsidRPr="00516F3E" w:rsidRDefault="00324F17" w:rsidP="005A7B99">
      <w:pPr>
        <w:pStyle w:val="ListBullet"/>
      </w:pPr>
      <w:r w:rsidRPr="00324F17">
        <w:t xml:space="preserve">You may want to provide participants with copies of the relevant </w:t>
      </w:r>
      <w:r w:rsidRPr="0032136F">
        <w:rPr>
          <w:i/>
          <w:iCs/>
        </w:rPr>
        <w:t>California Infant/Toddler Learning and Development Foundations</w:t>
      </w:r>
      <w:r w:rsidRPr="00324F17">
        <w:t>. Consider whether electronic or printed copies will be more useful for your participants.</w:t>
      </w:r>
    </w:p>
    <w:p w14:paraId="0E4E44EF" w14:textId="294387A2" w:rsidR="00E03249" w:rsidRDefault="00DA0A5A" w:rsidP="003254CA">
      <w:pPr>
        <w:pStyle w:val="Heading2"/>
      </w:pPr>
      <w:r w:rsidRPr="0083330A">
        <w:lastRenderedPageBreak/>
        <w:t xml:space="preserve">Slide </w:t>
      </w:r>
      <w:r w:rsidR="00C13AAC">
        <w:t>8</w:t>
      </w:r>
      <w:r w:rsidR="55CDCB74" w:rsidRPr="0083330A">
        <w:t xml:space="preserve">: </w:t>
      </w:r>
      <w:r w:rsidR="008B41C0">
        <w:t>Measurement Skills</w:t>
      </w:r>
    </w:p>
    <w:p w14:paraId="40D1D5AC" w14:textId="6BA3B8B0" w:rsidR="00884AAD" w:rsidRPr="00884AAD" w:rsidRDefault="00884AAD" w:rsidP="00162779">
      <w:pPr>
        <w:pStyle w:val="Bodyphoto"/>
      </w:pPr>
      <w:r>
        <w:rPr>
          <w:noProof/>
        </w:rPr>
        <w:drawing>
          <wp:inline distT="0" distB="0" distL="0" distR="0" wp14:anchorId="02F123EA" wp14:editId="7CE49D00">
            <wp:extent cx="3251200" cy="1828800"/>
            <wp:effectExtent l="19050" t="19050" r="25400" b="19050"/>
            <wp:docPr id="105194533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45338" name="Picture 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FB290F3" w14:textId="64E9FD84" w:rsidR="00CA2174" w:rsidRPr="0083330A" w:rsidRDefault="00C2120D" w:rsidP="00450F87">
      <w:pPr>
        <w:pStyle w:val="Heading3"/>
      </w:pPr>
      <w:r w:rsidRPr="0083330A">
        <w:t>Talking Points</w:t>
      </w:r>
    </w:p>
    <w:p w14:paraId="297050B3" w14:textId="4C86675F" w:rsidR="00A409F3" w:rsidRPr="0083330A" w:rsidRDefault="00942CC2" w:rsidP="005A7B99">
      <w:pPr>
        <w:pStyle w:val="ListBullet"/>
      </w:pPr>
      <w:r w:rsidRPr="0083330A">
        <w:t xml:space="preserve">This </w:t>
      </w:r>
      <w:r w:rsidR="00303767" w:rsidRPr="0083330A">
        <w:t>suite</w:t>
      </w:r>
      <w:r w:rsidRPr="0083330A">
        <w:t xml:space="preserve"> addresses </w:t>
      </w:r>
      <w:r w:rsidR="001971EB">
        <w:t xml:space="preserve">several </w:t>
      </w:r>
      <w:r w:rsidR="008B41C0">
        <w:t>important</w:t>
      </w:r>
      <w:r w:rsidR="00A409F3" w:rsidRPr="0083330A">
        <w:t xml:space="preserve"> </w:t>
      </w:r>
      <w:r w:rsidR="00184BED">
        <w:t>measurement</w:t>
      </w:r>
      <w:r w:rsidR="008B41C0">
        <w:t xml:space="preserve"> skills</w:t>
      </w:r>
      <w:r w:rsidR="00A409F3" w:rsidRPr="0083330A">
        <w:t>:</w:t>
      </w:r>
    </w:p>
    <w:p w14:paraId="7AB2791F" w14:textId="4A3CFF33" w:rsidR="00F62F5F" w:rsidRPr="0083330A" w:rsidRDefault="00AA0BE4" w:rsidP="005A7B99">
      <w:pPr>
        <w:pStyle w:val="ListBullet2"/>
      </w:pPr>
      <w:r>
        <w:t>Noticing measurable attributes</w:t>
      </w:r>
    </w:p>
    <w:p w14:paraId="2BDDA628" w14:textId="2CF1AC00" w:rsidR="00F62F5F" w:rsidRPr="0083330A" w:rsidRDefault="00F62F5F" w:rsidP="005A7B99">
      <w:pPr>
        <w:pStyle w:val="ListBullet2"/>
      </w:pPr>
      <w:r w:rsidRPr="0083330A">
        <w:t xml:space="preserve">Comparing </w:t>
      </w:r>
      <w:r w:rsidR="00AA0BE4">
        <w:t>and ordering</w:t>
      </w:r>
    </w:p>
    <w:p w14:paraId="713C04CD" w14:textId="2280EDEE" w:rsidR="00F62F5F" w:rsidRPr="0083330A" w:rsidRDefault="00AA0BE4" w:rsidP="005A7B99">
      <w:pPr>
        <w:pStyle w:val="ListBullet2"/>
      </w:pPr>
      <w:r>
        <w:t>Measuring</w:t>
      </w:r>
    </w:p>
    <w:p w14:paraId="76D9B86D" w14:textId="3F2F52EE" w:rsidR="00E03249" w:rsidRPr="0083330A" w:rsidRDefault="00F62F5F" w:rsidP="005A7B99">
      <w:pPr>
        <w:pStyle w:val="ListBullet"/>
        <w:rPr>
          <w:b/>
          <w:bCs/>
        </w:rPr>
      </w:pPr>
      <w:r w:rsidRPr="0083330A">
        <w:t xml:space="preserve">For </w:t>
      </w:r>
      <w:r w:rsidR="00D64B20" w:rsidRPr="0083330A">
        <w:t>infants and toddlers</w:t>
      </w:r>
      <w:r w:rsidRPr="0083330A">
        <w:t xml:space="preserve">, we </w:t>
      </w:r>
      <w:r w:rsidR="00B70712" w:rsidRPr="0083330A">
        <w:t xml:space="preserve">focus on </w:t>
      </w:r>
      <w:r w:rsidRPr="0083330A">
        <w:t xml:space="preserve">the first </w:t>
      </w:r>
      <w:r w:rsidR="008B41C0">
        <w:t>skill</w:t>
      </w:r>
      <w:r w:rsidRPr="0083330A">
        <w:t xml:space="preserve">: </w:t>
      </w:r>
      <w:r w:rsidR="00AA0BE4">
        <w:t>noticing measurable attributes.</w:t>
      </w:r>
      <w:r w:rsidRPr="0083330A">
        <w:t xml:space="preserve"> </w:t>
      </w:r>
      <w:r w:rsidR="008B41C0">
        <w:t>C</w:t>
      </w:r>
      <w:r w:rsidR="00942CC2" w:rsidRPr="0083330A">
        <w:t xml:space="preserve">hildren typically </w:t>
      </w:r>
      <w:r w:rsidR="00E61B06">
        <w:t>begin to develop</w:t>
      </w:r>
      <w:r w:rsidR="00E61B06" w:rsidRPr="0083330A">
        <w:t xml:space="preserve"> </w:t>
      </w:r>
      <w:r w:rsidR="00E92020">
        <w:t xml:space="preserve">skills of </w:t>
      </w:r>
      <w:r w:rsidR="008B41C0">
        <w:t>comparing, ordering</w:t>
      </w:r>
      <w:r w:rsidR="00243A69">
        <w:t>,</w:t>
      </w:r>
      <w:r w:rsidR="008B41C0">
        <w:t xml:space="preserve"> and measuring </w:t>
      </w:r>
      <w:r w:rsidR="007A113E" w:rsidRPr="0083330A">
        <w:t xml:space="preserve">around age </w:t>
      </w:r>
      <w:r w:rsidR="00AA0BE4">
        <w:t>three or four</w:t>
      </w:r>
      <w:r w:rsidR="007A113E" w:rsidRPr="0083330A">
        <w:t>.</w:t>
      </w:r>
    </w:p>
    <w:p w14:paraId="198524D0" w14:textId="67E65AD7" w:rsidR="00E03249" w:rsidRDefault="00DA0A5A" w:rsidP="003254CA">
      <w:pPr>
        <w:pStyle w:val="Heading2"/>
      </w:pPr>
      <w:r w:rsidRPr="0083330A">
        <w:t xml:space="preserve">Slide </w:t>
      </w:r>
      <w:r w:rsidR="00575E7A">
        <w:t>9</w:t>
      </w:r>
      <w:r w:rsidR="55CDCB74" w:rsidRPr="0083330A">
        <w:t xml:space="preserve">: </w:t>
      </w:r>
      <w:r w:rsidR="00AA0BE4">
        <w:t>Noticing Measurable Attributes</w:t>
      </w:r>
    </w:p>
    <w:p w14:paraId="2650EBA1" w14:textId="1C63E06C" w:rsidR="00884AAD" w:rsidRPr="00884AAD" w:rsidRDefault="00884AAD" w:rsidP="00162779">
      <w:pPr>
        <w:pStyle w:val="Bodyphoto"/>
      </w:pPr>
      <w:r>
        <w:rPr>
          <w:noProof/>
        </w:rPr>
        <w:drawing>
          <wp:inline distT="0" distB="0" distL="0" distR="0" wp14:anchorId="3EA55C90" wp14:editId="53C36944">
            <wp:extent cx="3251200" cy="1828800"/>
            <wp:effectExtent l="19050" t="19050" r="25400" b="19050"/>
            <wp:docPr id="35768392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83927" name="Picture 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430CE96" w14:textId="1151A709" w:rsidR="00CA2174" w:rsidRPr="0083330A" w:rsidRDefault="00C2120D" w:rsidP="005A7B99">
      <w:pPr>
        <w:pStyle w:val="Heading3"/>
      </w:pPr>
      <w:r w:rsidRPr="0083330A">
        <w:t>Talking Points</w:t>
      </w:r>
    </w:p>
    <w:p w14:paraId="1BB01991" w14:textId="0B148DE4" w:rsidR="00AA0BE4" w:rsidRDefault="00AA0BE4" w:rsidP="005A7B99">
      <w:pPr>
        <w:pStyle w:val="ListBullet"/>
      </w:pPr>
      <w:r>
        <w:rPr>
          <w:b/>
          <w:bCs/>
        </w:rPr>
        <w:t>Noticing measurable attributes of objects</w:t>
      </w:r>
      <w:r w:rsidRPr="0080694C">
        <w:t xml:space="preserve"> describes young children’s ability to </w:t>
      </w:r>
      <w:r w:rsidR="00FE7087">
        <w:t>pay attention to the attributes of objects that can be measured (for example,</w:t>
      </w:r>
      <w:r w:rsidR="00FE7087" w:rsidRPr="0080694C">
        <w:t xml:space="preserve"> </w:t>
      </w:r>
      <w:r w:rsidR="00E92020">
        <w:t>their</w:t>
      </w:r>
      <w:r>
        <w:t xml:space="preserve"> size, length, height, weight</w:t>
      </w:r>
      <w:r w:rsidR="00243A69">
        <w:t>,</w:t>
      </w:r>
      <w:r w:rsidR="00FE7087">
        <w:t xml:space="preserve"> distance, temperature,</w:t>
      </w:r>
      <w:r>
        <w:t xml:space="preserve"> </w:t>
      </w:r>
      <w:r w:rsidRPr="00FE7087">
        <w:t xml:space="preserve">or </w:t>
      </w:r>
      <w:r w:rsidR="00D71AA5">
        <w:t>volume</w:t>
      </w:r>
      <w:r w:rsidR="00FE7087" w:rsidRPr="00FE7087">
        <w:t>)</w:t>
      </w:r>
      <w:r w:rsidR="00E92020" w:rsidRPr="00FE7087">
        <w:t>.</w:t>
      </w:r>
      <w:r>
        <w:t xml:space="preserve"> </w:t>
      </w:r>
    </w:p>
    <w:p w14:paraId="4DD18134" w14:textId="77777777" w:rsidR="00AA0BE4" w:rsidRDefault="00AA0BE4" w:rsidP="005A7B99">
      <w:pPr>
        <w:pStyle w:val="ListBullet"/>
      </w:pPr>
      <w:r>
        <w:lastRenderedPageBreak/>
        <w:t xml:space="preserve">Infants </w:t>
      </w:r>
      <w:r w:rsidRPr="00102823">
        <w:t>and toddlers learn about measurable attributes of objects through play and exploration.</w:t>
      </w:r>
      <w:r>
        <w:t xml:space="preserve"> </w:t>
      </w:r>
    </w:p>
    <w:p w14:paraId="531A3AE7" w14:textId="19E50C75" w:rsidR="00D126E9" w:rsidRDefault="3E2721DC" w:rsidP="005A7B99">
      <w:pPr>
        <w:pStyle w:val="ListBullet"/>
      </w:pPr>
      <w:r>
        <w:t>Infants just a few months old notice attributes of objects such</w:t>
      </w:r>
      <w:r w:rsidR="00C5381A">
        <w:t xml:space="preserve"> as</w:t>
      </w:r>
      <w:r>
        <w:t xml:space="preserve"> size (Brannon</w:t>
      </w:r>
      <w:r w:rsidR="00276663">
        <w:t>, Lutz, &amp; Cordes,</w:t>
      </w:r>
      <w:r w:rsidR="004E38F9">
        <w:t xml:space="preserve"> </w:t>
      </w:r>
      <w:r>
        <w:t xml:space="preserve">2006), length, or </w:t>
      </w:r>
      <w:r w:rsidR="00D126E9">
        <w:t xml:space="preserve">volume </w:t>
      </w:r>
      <w:r>
        <w:t>(Gao,</w:t>
      </w:r>
      <w:r w:rsidR="00276663">
        <w:t xml:space="preserve"> Levine, &amp; Huttenlocher,</w:t>
      </w:r>
      <w:r>
        <w:t xml:space="preserve"> 2000).</w:t>
      </w:r>
    </w:p>
    <w:p w14:paraId="6F921AC7" w14:textId="1EDC9524" w:rsidR="00D126E9" w:rsidRDefault="00D126E9" w:rsidP="005A7B99">
      <w:pPr>
        <w:pStyle w:val="ListBullet"/>
      </w:pPr>
      <w:r>
        <w:t>In the next few slides, let’s explore how researchers measure what infants know about the measurable attributes of objects.</w:t>
      </w:r>
    </w:p>
    <w:p w14:paraId="4428FA83" w14:textId="7F80C488" w:rsidR="00160F4B" w:rsidRDefault="00DA0A5A" w:rsidP="003254CA">
      <w:pPr>
        <w:pStyle w:val="Heading2"/>
      </w:pPr>
      <w:r w:rsidRPr="0083330A">
        <w:t xml:space="preserve">Slide </w:t>
      </w:r>
      <w:r w:rsidR="00F56792" w:rsidRPr="0083330A">
        <w:t>1</w:t>
      </w:r>
      <w:r w:rsidR="00EE6E93">
        <w:t>0</w:t>
      </w:r>
      <w:r w:rsidR="00160F4B" w:rsidRPr="0083330A">
        <w:t xml:space="preserve">: </w:t>
      </w:r>
      <w:r w:rsidR="00AA0BE4">
        <w:t>Which is bigger?</w:t>
      </w:r>
    </w:p>
    <w:p w14:paraId="555A1D1C" w14:textId="2891CA59" w:rsidR="00884AAD" w:rsidRPr="00884AAD" w:rsidRDefault="00884AAD" w:rsidP="00162779">
      <w:pPr>
        <w:pStyle w:val="Bodyphoto"/>
      </w:pPr>
      <w:r>
        <w:rPr>
          <w:noProof/>
        </w:rPr>
        <w:drawing>
          <wp:inline distT="0" distB="0" distL="0" distR="0" wp14:anchorId="7C0C7432" wp14:editId="3DBDDB5E">
            <wp:extent cx="3251200" cy="1828800"/>
            <wp:effectExtent l="19050" t="19050" r="25400" b="19050"/>
            <wp:docPr id="62689095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90952" name="Picture 10">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31F5F1C" w14:textId="77777777" w:rsidR="00160F4B" w:rsidRPr="0083330A" w:rsidRDefault="00160F4B" w:rsidP="005A7B99">
      <w:pPr>
        <w:pStyle w:val="Heading3"/>
      </w:pPr>
      <w:r w:rsidRPr="0083330A">
        <w:t>Talking Points</w:t>
      </w:r>
    </w:p>
    <w:p w14:paraId="397D82C4" w14:textId="481CF083" w:rsidR="00D126E9" w:rsidRDefault="00D126E9" w:rsidP="005A7B99">
      <w:pPr>
        <w:pStyle w:val="ListBullet"/>
      </w:pPr>
      <w:r>
        <w:t>Since infants cannot yet tell us verbally what they know, research with</w:t>
      </w:r>
      <w:r w:rsidRPr="0083330A">
        <w:t xml:space="preserve"> young infants measures how long they look </w:t>
      </w:r>
      <w:r>
        <w:t>at an object or picture</w:t>
      </w:r>
      <w:r w:rsidRPr="0083330A">
        <w:t xml:space="preserve">. </w:t>
      </w:r>
      <w:r w:rsidR="008A71C8">
        <w:t>Infants will look longer at something when it is new or interesting to them.</w:t>
      </w:r>
    </w:p>
    <w:p w14:paraId="150D67BE" w14:textId="062E803E" w:rsidR="002867AA" w:rsidRDefault="002867AA" w:rsidP="005A7B99">
      <w:pPr>
        <w:pStyle w:val="ListBullet"/>
      </w:pPr>
      <w:r>
        <w:t>Researchers use cartoons</w:t>
      </w:r>
      <w:r w:rsidR="00933A44">
        <w:t xml:space="preserve"> or pictures</w:t>
      </w:r>
      <w:r>
        <w:t xml:space="preserve"> to keep infants engaged</w:t>
      </w:r>
      <w:r w:rsidR="00B345CA">
        <w:t xml:space="preserve"> (Brannon,</w:t>
      </w:r>
      <w:r w:rsidR="00A619D0">
        <w:t xml:space="preserve"> Lutz, &amp; Cordes,</w:t>
      </w:r>
      <w:r w:rsidR="00B345CA">
        <w:t xml:space="preserve"> 2006)</w:t>
      </w:r>
      <w:r>
        <w:t>.</w:t>
      </w:r>
    </w:p>
    <w:p w14:paraId="20F40573" w14:textId="56E72CA6" w:rsidR="002867AA" w:rsidRDefault="002867AA" w:rsidP="005A7B99">
      <w:pPr>
        <w:pStyle w:val="ListBullet2"/>
      </w:pPr>
      <w:r>
        <w:t xml:space="preserve">This slide shows two </w:t>
      </w:r>
      <w:r w:rsidR="00C5381A">
        <w:t>beach balls</w:t>
      </w:r>
      <w:r>
        <w:t>. Which one is bigger?</w:t>
      </w:r>
    </w:p>
    <w:p w14:paraId="6605767D" w14:textId="26619DDC" w:rsidR="002867AA" w:rsidRPr="002867AA" w:rsidRDefault="002867AA" w:rsidP="005A7B99">
      <w:pPr>
        <w:pStyle w:val="ListBullet2"/>
      </w:pPr>
      <w:r>
        <w:t>[Pause for participants to answer the question.] As you noticed, the picture on the left was bigger.</w:t>
      </w:r>
    </w:p>
    <w:p w14:paraId="2AE13675" w14:textId="7DA8B05F" w:rsidR="002867AA" w:rsidRDefault="002867AA" w:rsidP="005A7B99">
      <w:pPr>
        <w:pStyle w:val="ListBullet2"/>
      </w:pPr>
      <w:r>
        <w:t xml:space="preserve">The difference between the two </w:t>
      </w:r>
      <w:r w:rsidR="00933A44">
        <w:t xml:space="preserve">beach balls </w:t>
      </w:r>
      <w:r>
        <w:t>was quite big which makes it easy for adults to know which picture is bigger.</w:t>
      </w:r>
    </w:p>
    <w:p w14:paraId="3595A1A5" w14:textId="5F8F3B0B" w:rsidR="00D126E9" w:rsidRDefault="00D126E9" w:rsidP="005A7B99">
      <w:pPr>
        <w:pStyle w:val="ListBullet"/>
      </w:pPr>
      <w:r>
        <w:t>When r</w:t>
      </w:r>
      <w:r w:rsidRPr="0083330A">
        <w:t xml:space="preserve">esearchers show infants </w:t>
      </w:r>
      <w:r>
        <w:t>the same picture but in a different size (</w:t>
      </w:r>
      <w:r w:rsidRPr="0083330A">
        <w:t xml:space="preserve">for example, </w:t>
      </w:r>
      <w:r>
        <w:t>double the size</w:t>
      </w:r>
      <w:r w:rsidR="008A71C8">
        <w:t>, or half the size</w:t>
      </w:r>
      <w:r w:rsidRPr="0083330A">
        <w:t>)</w:t>
      </w:r>
      <w:r>
        <w:t xml:space="preserve">, infants </w:t>
      </w:r>
      <w:r w:rsidR="008A71C8">
        <w:t>are more interested in this new picture, and will look at it for longer</w:t>
      </w:r>
      <w:r w:rsidRPr="0083330A">
        <w:t xml:space="preserve">. </w:t>
      </w:r>
      <w:r w:rsidR="00EE6E93">
        <w:t>This</w:t>
      </w:r>
      <w:r w:rsidRPr="0083330A">
        <w:t xml:space="preserve"> suggests that infants notice a change in </w:t>
      </w:r>
      <w:r>
        <w:t>size</w:t>
      </w:r>
      <w:r w:rsidRPr="0083330A">
        <w:t xml:space="preserve">. </w:t>
      </w:r>
    </w:p>
    <w:p w14:paraId="46BC6CE8" w14:textId="55C2B909" w:rsidR="009466FD" w:rsidRDefault="009466FD" w:rsidP="009466FD">
      <w:pPr>
        <w:pStyle w:val="Heading2"/>
      </w:pPr>
      <w:r w:rsidRPr="0083330A">
        <w:lastRenderedPageBreak/>
        <w:t>Slide 1</w:t>
      </w:r>
      <w:r w:rsidR="00EE6E93">
        <w:t>1</w:t>
      </w:r>
      <w:r w:rsidRPr="0083330A">
        <w:t xml:space="preserve">: </w:t>
      </w:r>
      <w:r>
        <w:t>Which one has more?</w:t>
      </w:r>
    </w:p>
    <w:p w14:paraId="48D40BC6" w14:textId="3724A031" w:rsidR="00884AAD" w:rsidRPr="00884AAD" w:rsidRDefault="00884AAD" w:rsidP="00162779">
      <w:pPr>
        <w:pStyle w:val="Bodyphoto"/>
      </w:pPr>
      <w:r>
        <w:rPr>
          <w:noProof/>
        </w:rPr>
        <w:drawing>
          <wp:inline distT="0" distB="0" distL="0" distR="0" wp14:anchorId="13223A44" wp14:editId="7C246DDD">
            <wp:extent cx="3251200" cy="1828800"/>
            <wp:effectExtent l="19050" t="19050" r="25400" b="19050"/>
            <wp:docPr id="111760257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02578" name="Picture 1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5AAD0FB" w14:textId="77777777" w:rsidR="009466FD" w:rsidRPr="0083330A" w:rsidRDefault="009466FD" w:rsidP="005A7B99">
      <w:pPr>
        <w:pStyle w:val="Heading3"/>
      </w:pPr>
      <w:r w:rsidRPr="0083330A">
        <w:t>Talking Points</w:t>
      </w:r>
    </w:p>
    <w:p w14:paraId="2970E55A" w14:textId="3EC80DCC" w:rsidR="009466FD" w:rsidRPr="00D126E9" w:rsidRDefault="009466FD" w:rsidP="005A7B99">
      <w:pPr>
        <w:pStyle w:val="ListBullet"/>
        <w:rPr>
          <w:b/>
          <w:bCs/>
        </w:rPr>
      </w:pPr>
      <w:r>
        <w:t xml:space="preserve">Researchers </w:t>
      </w:r>
      <w:r w:rsidR="00EE6E93">
        <w:t xml:space="preserve">have done very similar research to determine what infants know about </w:t>
      </w:r>
      <w:r w:rsidR="00933A44">
        <w:t xml:space="preserve">volume </w:t>
      </w:r>
      <w:r w:rsidR="00D126E9">
        <w:t>(Gao,</w:t>
      </w:r>
      <w:r w:rsidR="00A619D0">
        <w:t xml:space="preserve"> Levine, &amp; Huttenlocher,</w:t>
      </w:r>
      <w:r w:rsidR="00D126E9">
        <w:t xml:space="preserve"> 2000)</w:t>
      </w:r>
      <w:r w:rsidR="00B345CA">
        <w:t>.</w:t>
      </w:r>
      <w:r w:rsidR="00EE6E93">
        <w:t xml:space="preserve"> For this type of research, they show infants pictures of a cup that contains different amounts of liquid.</w:t>
      </w:r>
    </w:p>
    <w:p w14:paraId="412A49C4" w14:textId="35E2ADBB" w:rsidR="009466FD" w:rsidRDefault="00EE6E93" w:rsidP="005A7B99">
      <w:pPr>
        <w:pStyle w:val="ListBullet2"/>
      </w:pPr>
      <w:r>
        <w:t xml:space="preserve">This slide shows two cups filled with water. </w:t>
      </w:r>
      <w:r w:rsidR="009466FD">
        <w:t xml:space="preserve">Which cup has more </w:t>
      </w:r>
      <w:r>
        <w:t>water</w:t>
      </w:r>
      <w:r w:rsidR="009466FD">
        <w:t>?</w:t>
      </w:r>
    </w:p>
    <w:p w14:paraId="0E5CCCA8" w14:textId="3E9B51E0" w:rsidR="009466FD" w:rsidRDefault="009466FD" w:rsidP="005A7B99">
      <w:pPr>
        <w:pStyle w:val="ListBullet2"/>
      </w:pPr>
      <w:r>
        <w:t xml:space="preserve">[Pause for participants to answer the question.] As you noticed, the picture on the right had more </w:t>
      </w:r>
      <w:r w:rsidR="00EE6E93">
        <w:t>water</w:t>
      </w:r>
      <w:r w:rsidR="00193DCA">
        <w:t>.</w:t>
      </w:r>
    </w:p>
    <w:p w14:paraId="0DAF7B2E" w14:textId="33CFE285" w:rsidR="00EE6E93" w:rsidRPr="0083330A" w:rsidRDefault="00EE6E93" w:rsidP="005A7B99">
      <w:pPr>
        <w:pStyle w:val="ListBullet"/>
      </w:pPr>
      <w:r>
        <w:t xml:space="preserve">Again, research with infants uses a very similar strategy. Researchers </w:t>
      </w:r>
      <w:r w:rsidRPr="0083330A">
        <w:t>show</w:t>
      </w:r>
      <w:r>
        <w:t xml:space="preserve"> </w:t>
      </w:r>
      <w:r w:rsidRPr="0083330A">
        <w:t>infants a</w:t>
      </w:r>
      <w:r>
        <w:t xml:space="preserve"> picture of a cup that is a quarter full </w:t>
      </w:r>
      <w:r w:rsidRPr="0083330A">
        <w:t xml:space="preserve">repeatedly and measure how long infants look at </w:t>
      </w:r>
      <w:r>
        <w:t>it</w:t>
      </w:r>
      <w:r w:rsidRPr="0083330A">
        <w:t>.</w:t>
      </w:r>
      <w:r>
        <w:t xml:space="preserve"> When r</w:t>
      </w:r>
      <w:r w:rsidRPr="0083330A">
        <w:t xml:space="preserve">esearchers </w:t>
      </w:r>
      <w:r>
        <w:t>then</w:t>
      </w:r>
      <w:r w:rsidRPr="0083330A">
        <w:t xml:space="preserve"> show infants </w:t>
      </w:r>
      <w:r>
        <w:t xml:space="preserve">the same cup but that is now three quarters full, infants </w:t>
      </w:r>
      <w:r w:rsidRPr="0083330A">
        <w:t xml:space="preserve">look longer at the </w:t>
      </w:r>
      <w:r>
        <w:t>full cup</w:t>
      </w:r>
      <w:r w:rsidR="008A71C8">
        <w:t xml:space="preserve"> because it looks new to them</w:t>
      </w:r>
      <w:r w:rsidRPr="0083330A">
        <w:t>. Th</w:t>
      </w:r>
      <w:r w:rsidR="00C93F4B">
        <w:t>is</w:t>
      </w:r>
      <w:r w:rsidRPr="0083330A">
        <w:t xml:space="preserve"> suggests that infants notice a change in </w:t>
      </w:r>
      <w:r w:rsidR="00D71AA5">
        <w:t>volume</w:t>
      </w:r>
      <w:r w:rsidRPr="0083330A">
        <w:t xml:space="preserve">. </w:t>
      </w:r>
    </w:p>
    <w:p w14:paraId="44A4A837" w14:textId="2BBC5AE7" w:rsidR="00D126E9" w:rsidRDefault="00D126E9" w:rsidP="00D126E9">
      <w:pPr>
        <w:pStyle w:val="Heading2"/>
      </w:pPr>
      <w:r w:rsidRPr="0083330A">
        <w:lastRenderedPageBreak/>
        <w:t xml:space="preserve">Slide </w:t>
      </w:r>
      <w:r>
        <w:t>1</w:t>
      </w:r>
      <w:r w:rsidR="00EE6E93">
        <w:t>2</w:t>
      </w:r>
      <w:r>
        <w:t>:</w:t>
      </w:r>
      <w:r w:rsidRPr="00AA0BE4">
        <w:t xml:space="preserve"> </w:t>
      </w:r>
      <w:r>
        <w:t>Noticing Measurable Attributes</w:t>
      </w:r>
      <w:r w:rsidRPr="0083330A">
        <w:t>: Development</w:t>
      </w:r>
    </w:p>
    <w:p w14:paraId="2E9A04D1" w14:textId="4D8D9580" w:rsidR="00884AAD" w:rsidRPr="00884AAD" w:rsidRDefault="00884AAD" w:rsidP="00162779">
      <w:pPr>
        <w:pStyle w:val="Bodyphoto"/>
      </w:pPr>
      <w:r>
        <w:rPr>
          <w:noProof/>
        </w:rPr>
        <w:drawing>
          <wp:inline distT="0" distB="0" distL="0" distR="0" wp14:anchorId="4BAD2631" wp14:editId="04839B6F">
            <wp:extent cx="3251200" cy="1828800"/>
            <wp:effectExtent l="19050" t="19050" r="25400" b="19050"/>
            <wp:docPr id="72365838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58386" name="Picture 1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BD63240" w14:textId="77777777" w:rsidR="00D126E9" w:rsidRPr="0083330A" w:rsidRDefault="00D126E9" w:rsidP="005A7B99">
      <w:pPr>
        <w:pStyle w:val="Heading3"/>
      </w:pPr>
      <w:r w:rsidRPr="0083330A">
        <w:t>Talking Points</w:t>
      </w:r>
    </w:p>
    <w:p w14:paraId="73615879" w14:textId="451C548D" w:rsidR="00EE6E93" w:rsidRPr="00EE6E93" w:rsidRDefault="003250F4" w:rsidP="005A7B99">
      <w:pPr>
        <w:pStyle w:val="ListBullet"/>
        <w:rPr>
          <w:b/>
          <w:bCs/>
        </w:rPr>
      </w:pPr>
      <w:r>
        <w:t>Infants as young as s</w:t>
      </w:r>
      <w:r w:rsidR="00EE6E93" w:rsidRPr="0083330A">
        <w:t>ix-month-olds</w:t>
      </w:r>
      <w:r>
        <w:t xml:space="preserve"> can</w:t>
      </w:r>
      <w:r w:rsidR="00EE6E93" w:rsidRPr="0083330A">
        <w:t xml:space="preserve"> </w:t>
      </w:r>
      <w:r w:rsidR="00EE6E93">
        <w:t>notice big changes in volume</w:t>
      </w:r>
      <w:r w:rsidR="00253E5A">
        <w:t xml:space="preserve"> (Gao, Levine, &amp; Huttenlocher, 2000)</w:t>
      </w:r>
      <w:r w:rsidR="00EE6E93">
        <w:t>.</w:t>
      </w:r>
    </w:p>
    <w:p w14:paraId="20FA7D46" w14:textId="21721E79" w:rsidR="00D126E9" w:rsidRPr="00821FE1" w:rsidRDefault="00EE6E93" w:rsidP="005A7B99">
      <w:pPr>
        <w:pStyle w:val="ListBullet"/>
      </w:pPr>
      <w:r>
        <w:t>S</w:t>
      </w:r>
      <w:r w:rsidRPr="0083330A">
        <w:t xml:space="preserve">ix-month-olds </w:t>
      </w:r>
      <w:r>
        <w:t>also notice big changes in size, such as a</w:t>
      </w:r>
      <w:r w:rsidR="00CB2DB5">
        <w:t xml:space="preserve"> one to two (1:2) ratio of </w:t>
      </w:r>
      <w:r>
        <w:t>change in the size of an object or picture</w:t>
      </w:r>
      <w:r w:rsidR="00253E5A">
        <w:t xml:space="preserve"> (Brannon, Lutz, &amp; Cordes,</w:t>
      </w:r>
      <w:r w:rsidR="004E10BF">
        <w:t xml:space="preserve"> </w:t>
      </w:r>
      <w:r w:rsidR="00253E5A">
        <w:t>2006)</w:t>
      </w:r>
      <w:r>
        <w:t>. This means that infants notice when an object either double</w:t>
      </w:r>
      <w:r w:rsidR="00933A44">
        <w:t>s</w:t>
      </w:r>
      <w:r>
        <w:t xml:space="preserve"> or halves in size. </w:t>
      </w:r>
      <w:r w:rsidRPr="00EE6E93">
        <w:t xml:space="preserve">Infants become better at noticing smaller differences in size as </w:t>
      </w:r>
      <w:r w:rsidRPr="0083330A">
        <w:t>they get older.</w:t>
      </w:r>
    </w:p>
    <w:p w14:paraId="3F1F5744" w14:textId="4BA88FFF" w:rsidR="00EE6E93" w:rsidRPr="00933A44" w:rsidRDefault="00EE6E93" w:rsidP="005A7B99">
      <w:pPr>
        <w:pStyle w:val="ListBullet"/>
      </w:pPr>
      <w:r w:rsidRPr="00933A44">
        <w:t xml:space="preserve">This understanding is not limited to </w:t>
      </w:r>
      <w:r w:rsidR="00C93F4B" w:rsidRPr="00933A44">
        <w:t>what infants see</w:t>
      </w:r>
      <w:r w:rsidRPr="00933A44">
        <w:t xml:space="preserve">. Young infants also notice when the duration of a sound </w:t>
      </w:r>
      <w:r w:rsidR="00C93F4B" w:rsidRPr="00933A44">
        <w:t>changes</w:t>
      </w:r>
      <w:r w:rsidRPr="00933A44">
        <w:t xml:space="preserve"> (</w:t>
      </w:r>
      <w:r w:rsidR="00381F2E">
        <w:t>v</w:t>
      </w:r>
      <w:r w:rsidR="00381F2E" w:rsidRPr="00933A44">
        <w:t xml:space="preserve">anMarle </w:t>
      </w:r>
      <w:r w:rsidRPr="00933A44">
        <w:t xml:space="preserve">&amp; Wynn, 2006). </w:t>
      </w:r>
    </w:p>
    <w:p w14:paraId="0A89E669" w14:textId="04FB88A0" w:rsidR="00933A44" w:rsidRPr="00933A44" w:rsidRDefault="007A75C8" w:rsidP="005A7B99">
      <w:pPr>
        <w:pStyle w:val="ListBullet"/>
      </w:pPr>
      <w:r w:rsidRPr="00933A44">
        <w:t xml:space="preserve">Noticing changes in the size and other measurable attributes </w:t>
      </w:r>
      <w:r w:rsidR="00D247AE" w:rsidRPr="00933A44">
        <w:t xml:space="preserve">is important because it provides the foundation for all other </w:t>
      </w:r>
      <w:r w:rsidR="00184BED" w:rsidRPr="00933A44">
        <w:t>measurement</w:t>
      </w:r>
      <w:r w:rsidR="00D247AE" w:rsidRPr="00933A44">
        <w:t xml:space="preserve"> skills. </w:t>
      </w:r>
    </w:p>
    <w:p w14:paraId="199620B9" w14:textId="2A18430F" w:rsidR="00933A44" w:rsidRPr="00821FE1" w:rsidRDefault="00D247AE" w:rsidP="005A7B99">
      <w:pPr>
        <w:pStyle w:val="ListBullet"/>
      </w:pPr>
      <w:r w:rsidRPr="00933A44">
        <w:t xml:space="preserve">Before children can learn to </w:t>
      </w:r>
      <w:r w:rsidR="007A75C8" w:rsidRPr="00933A44">
        <w:t>describe</w:t>
      </w:r>
      <w:r w:rsidR="00C93F4B" w:rsidRPr="00933A44">
        <w:t>, compare,</w:t>
      </w:r>
      <w:r w:rsidR="007A75C8" w:rsidRPr="00933A44">
        <w:t xml:space="preserve"> or measure </w:t>
      </w:r>
      <w:r w:rsidR="00C93F4B" w:rsidRPr="00933A44">
        <w:t xml:space="preserve">attributes of objects, </w:t>
      </w:r>
      <w:r w:rsidR="007A75C8" w:rsidRPr="00933A44">
        <w:t xml:space="preserve">they </w:t>
      </w:r>
      <w:r w:rsidRPr="00933A44">
        <w:t xml:space="preserve">need </w:t>
      </w:r>
      <w:r w:rsidR="00F746B8" w:rsidRPr="00933A44">
        <w:t xml:space="preserve">to </w:t>
      </w:r>
      <w:r w:rsidR="00E92020" w:rsidRPr="00933A44">
        <w:t xml:space="preserve">notice </w:t>
      </w:r>
      <w:r w:rsidR="00C93F4B" w:rsidRPr="00933A44">
        <w:t xml:space="preserve">those </w:t>
      </w:r>
      <w:r w:rsidR="007A75C8" w:rsidRPr="00933A44">
        <w:t>measurable attributes</w:t>
      </w:r>
      <w:r w:rsidR="00C93F4B" w:rsidRPr="00933A44">
        <w:t>.</w:t>
      </w:r>
      <w:r w:rsidR="00E92020" w:rsidRPr="00933A44">
        <w:t xml:space="preserve"> </w:t>
      </w:r>
    </w:p>
    <w:p w14:paraId="28514D73" w14:textId="7DD0E09F" w:rsidR="00757C5C" w:rsidRDefault="00A95D40" w:rsidP="00CE3D5C">
      <w:pPr>
        <w:pStyle w:val="Heading2"/>
      </w:pPr>
      <w:r w:rsidRPr="0083330A">
        <w:lastRenderedPageBreak/>
        <w:t xml:space="preserve">Slide </w:t>
      </w:r>
      <w:r w:rsidR="00757C5C" w:rsidRPr="0083330A">
        <w:t>1</w:t>
      </w:r>
      <w:r w:rsidR="009466FD">
        <w:t>3</w:t>
      </w:r>
      <w:r w:rsidR="00757C5C" w:rsidRPr="0083330A">
        <w:t xml:space="preserve">: </w:t>
      </w:r>
      <w:r w:rsidR="00CA0164">
        <w:t>Measurement</w:t>
      </w:r>
      <w:r w:rsidR="00757C5C" w:rsidRPr="0083330A">
        <w:t xml:space="preserve"> </w:t>
      </w:r>
      <w:r w:rsidR="00F4561C" w:rsidRPr="0083330A">
        <w:t>Vocabulary</w:t>
      </w:r>
    </w:p>
    <w:p w14:paraId="137C112B" w14:textId="5F846613" w:rsidR="00884AAD" w:rsidRPr="00884AAD" w:rsidRDefault="00884AAD" w:rsidP="00162779">
      <w:pPr>
        <w:pStyle w:val="Bodyphoto"/>
      </w:pPr>
      <w:r>
        <w:rPr>
          <w:noProof/>
        </w:rPr>
        <w:drawing>
          <wp:inline distT="0" distB="0" distL="0" distR="0" wp14:anchorId="754CBF12" wp14:editId="279450E6">
            <wp:extent cx="3251200" cy="1828800"/>
            <wp:effectExtent l="19050" t="19050" r="25400" b="19050"/>
            <wp:docPr id="6720764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7649" name="Picture 13">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795BB4F" w14:textId="77777777" w:rsidR="006D1E26" w:rsidRPr="0083330A" w:rsidRDefault="006D1E26" w:rsidP="00830C82">
      <w:pPr>
        <w:pStyle w:val="Heading3"/>
      </w:pPr>
      <w:r w:rsidRPr="0083330A">
        <w:t>Talking Points</w:t>
      </w:r>
    </w:p>
    <w:p w14:paraId="45F8DDBD" w14:textId="1D8F6161" w:rsidR="00503197" w:rsidRPr="00503197" w:rsidRDefault="001E1C9D" w:rsidP="005A7B99">
      <w:pPr>
        <w:pStyle w:val="ListBullet"/>
        <w:rPr>
          <w:color w:val="000000"/>
        </w:rPr>
      </w:pPr>
      <w:r w:rsidRPr="0083330A">
        <w:t>In addition</w:t>
      </w:r>
      <w:r w:rsidR="00933A44">
        <w:t>,</w:t>
      </w:r>
      <w:r w:rsidRPr="0083330A">
        <w:t xml:space="preserve"> </w:t>
      </w:r>
      <w:r w:rsidR="00503197">
        <w:t xml:space="preserve">young children </w:t>
      </w:r>
      <w:r w:rsidR="008E5E98" w:rsidRPr="0083330A">
        <w:t>learn</w:t>
      </w:r>
      <w:r w:rsidRPr="0083330A">
        <w:t xml:space="preserve"> vocabulary</w:t>
      </w:r>
      <w:r w:rsidR="00503197">
        <w:t xml:space="preserve"> to describe an object</w:t>
      </w:r>
      <w:r w:rsidR="00CA0164">
        <w:t>’</w:t>
      </w:r>
      <w:r w:rsidR="00503197">
        <w:t>s measurable attributes</w:t>
      </w:r>
      <w:r w:rsidRPr="0083330A">
        <w:t>.</w:t>
      </w:r>
    </w:p>
    <w:p w14:paraId="11BE2226" w14:textId="15BC669D" w:rsidR="00503197" w:rsidRPr="00503197" w:rsidRDefault="00503197" w:rsidP="005A7B99">
      <w:pPr>
        <w:pStyle w:val="ListBullet"/>
        <w:rPr>
          <w:color w:val="000000"/>
        </w:rPr>
      </w:pPr>
      <w:r>
        <w:t xml:space="preserve">Between </w:t>
      </w:r>
      <w:r w:rsidRPr="00503197">
        <w:t>12 and 24 months</w:t>
      </w:r>
      <w:r>
        <w:t>,</w:t>
      </w:r>
      <w:r w:rsidRPr="00503197">
        <w:t xml:space="preserve"> children may use </w:t>
      </w:r>
      <w:r>
        <w:t>vocabulary</w:t>
      </w:r>
      <w:r w:rsidRPr="00503197">
        <w:t xml:space="preserve"> like “big” or “little”</w:t>
      </w:r>
      <w:r>
        <w:t xml:space="preserve"> to describe the size or length of an object</w:t>
      </w:r>
      <w:r w:rsidR="00DB4EDD">
        <w:t xml:space="preserve"> in English, their home language, or both.</w:t>
      </w:r>
    </w:p>
    <w:p w14:paraId="695F8909" w14:textId="14D8FDC0" w:rsidR="009466FD" w:rsidRPr="005C5D92" w:rsidRDefault="009466FD" w:rsidP="005A7B99">
      <w:pPr>
        <w:pStyle w:val="ListBullet2"/>
        <w:rPr>
          <w:color w:val="000000"/>
        </w:rPr>
      </w:pPr>
      <w:r>
        <w:t xml:space="preserve">At first, children tend to use the same words for multiple attributes. For example, they will use “big” for size, length, and height. It is not </w:t>
      </w:r>
      <w:r w:rsidR="001C2453">
        <w:t xml:space="preserve">generally </w:t>
      </w:r>
      <w:r>
        <w:t xml:space="preserve">until the ages of </w:t>
      </w:r>
      <w:r w:rsidR="0058532F">
        <w:t>3 or </w:t>
      </w:r>
      <w:r>
        <w:t xml:space="preserve">4 that children begin to learn that there are specific terms for specific attributes. For example, they learn that </w:t>
      </w:r>
      <w:r w:rsidR="00933A44">
        <w:t>“</w:t>
      </w:r>
      <w:r>
        <w:t>tall</w:t>
      </w:r>
      <w:r w:rsidR="00933A44">
        <w:t>”</w:t>
      </w:r>
      <w:r>
        <w:t xml:space="preserve"> and </w:t>
      </w:r>
      <w:r w:rsidR="00933A44">
        <w:t>“</w:t>
      </w:r>
      <w:r>
        <w:t>short</w:t>
      </w:r>
      <w:r w:rsidR="00933A44">
        <w:t>”</w:t>
      </w:r>
      <w:r>
        <w:t xml:space="preserve"> describe height and </w:t>
      </w:r>
      <w:r w:rsidR="00933A44">
        <w:t>“</w:t>
      </w:r>
      <w:r>
        <w:t>wide</w:t>
      </w:r>
      <w:r w:rsidR="00933A44">
        <w:t>”</w:t>
      </w:r>
      <w:r>
        <w:t xml:space="preserve"> </w:t>
      </w:r>
      <w:r w:rsidRPr="00981700">
        <w:t xml:space="preserve">and </w:t>
      </w:r>
      <w:r w:rsidR="00933A44">
        <w:t>“</w:t>
      </w:r>
      <w:r w:rsidRPr="00981700">
        <w:t>narrow</w:t>
      </w:r>
      <w:r w:rsidR="00933A44">
        <w:t>”</w:t>
      </w:r>
      <w:r w:rsidRPr="00981700">
        <w:t xml:space="preserve"> </w:t>
      </w:r>
      <w:r w:rsidR="00933A44">
        <w:t xml:space="preserve">describe </w:t>
      </w:r>
      <w:r w:rsidRPr="00981700">
        <w:t>width.</w:t>
      </w:r>
    </w:p>
    <w:p w14:paraId="52A0851F" w14:textId="638B5FAD" w:rsidR="00DB4EDD" w:rsidRPr="008744BB" w:rsidRDefault="00DB4EDD" w:rsidP="00DB4EDD">
      <w:pPr>
        <w:pStyle w:val="ListBullet2"/>
        <w:rPr>
          <w:rFonts w:cs="Calibri"/>
        </w:rPr>
      </w:pPr>
      <w:r>
        <w:t>In Spanish, children might at first use “grande” for length, width, and weight. Then they begin to use words like “alto” for tall and “pesado” for heavy.</w:t>
      </w:r>
    </w:p>
    <w:p w14:paraId="3334FF0F" w14:textId="74E26123" w:rsidR="00CA0164" w:rsidRPr="00CA0164" w:rsidRDefault="009466FD" w:rsidP="005A7B99">
      <w:pPr>
        <w:pStyle w:val="ListBullet2"/>
        <w:rPr>
          <w:color w:val="000000"/>
        </w:rPr>
      </w:pPr>
      <w:r>
        <w:t>Additionally, w</w:t>
      </w:r>
      <w:r w:rsidR="00503197">
        <w:t xml:space="preserve">hen first </w:t>
      </w:r>
      <w:r>
        <w:t xml:space="preserve">learning </w:t>
      </w:r>
      <w:r w:rsidR="00503197">
        <w:t>words like “big” or “little,” young children tend to use them as absolute descriptors of an object, not as relative terms. For example, they may think the word “big” describes all adults</w:t>
      </w:r>
      <w:r w:rsidR="000E21AE">
        <w:t xml:space="preserve">, </w:t>
      </w:r>
      <w:r w:rsidR="00503197">
        <w:t xml:space="preserve">and not understand that some adults </w:t>
      </w:r>
      <w:r w:rsidR="00E92020">
        <w:t>are</w:t>
      </w:r>
      <w:r w:rsidR="00503197">
        <w:t xml:space="preserve"> “small</w:t>
      </w:r>
      <w:r w:rsidR="00E92020">
        <w:t>er</w:t>
      </w:r>
      <w:r w:rsidR="00503197">
        <w:t>” relative to other adults.</w:t>
      </w:r>
    </w:p>
    <w:p w14:paraId="2AA93DC6" w14:textId="2BB56E22" w:rsidR="00CA0164" w:rsidRPr="00CA0164" w:rsidRDefault="00805A3B" w:rsidP="005A7B99">
      <w:pPr>
        <w:pStyle w:val="ListBullet"/>
        <w:rPr>
          <w:color w:val="000000"/>
        </w:rPr>
      </w:pPr>
      <w:r w:rsidRPr="00CA0164">
        <w:t xml:space="preserve">Between </w:t>
      </w:r>
      <w:r w:rsidR="00DC5B18" w:rsidRPr="00CA0164">
        <w:t>24 and 36 months</w:t>
      </w:r>
      <w:r w:rsidRPr="00CA0164">
        <w:t xml:space="preserve">, children </w:t>
      </w:r>
      <w:r w:rsidR="000E21AE">
        <w:t xml:space="preserve">can </w:t>
      </w:r>
      <w:r w:rsidR="001E1C9D" w:rsidRPr="00CA0164">
        <w:t xml:space="preserve">answer questions like “Which one </w:t>
      </w:r>
      <w:r w:rsidR="00503197" w:rsidRPr="00CA0164">
        <w:t>is bigger</w:t>
      </w:r>
      <w:r w:rsidR="001E1C9D" w:rsidRPr="00CA0164">
        <w:t>?”</w:t>
      </w:r>
      <w:r w:rsidR="000E21AE">
        <w:t xml:space="preserve"> using </w:t>
      </w:r>
      <w:r w:rsidR="000E21AE" w:rsidRPr="00CA0164">
        <w:t>spoken language, sign language, or gestures</w:t>
      </w:r>
      <w:r w:rsidR="000E21AE">
        <w:t xml:space="preserve">. </w:t>
      </w:r>
      <w:r w:rsidR="001E1C9D" w:rsidRPr="00CA0164">
        <w:t>For example, when asked</w:t>
      </w:r>
      <w:r w:rsidR="00D7611E" w:rsidRPr="00CA0164">
        <w:t>,</w:t>
      </w:r>
      <w:r w:rsidR="001E1C9D" w:rsidRPr="00CA0164">
        <w:t xml:space="preserve"> “</w:t>
      </w:r>
      <w:r w:rsidR="00503197" w:rsidRPr="00CA0164">
        <w:t>Which doll is bigger?”</w:t>
      </w:r>
      <w:r w:rsidR="001E1C9D" w:rsidRPr="00CA0164">
        <w:t xml:space="preserve"> a toddler might point to </w:t>
      </w:r>
      <w:r w:rsidR="00503197" w:rsidRPr="00CA0164">
        <w:t xml:space="preserve">the biggest doll or </w:t>
      </w:r>
      <w:r w:rsidR="007A3923" w:rsidRPr="00CA0164">
        <w:t>communicate</w:t>
      </w:r>
      <w:r w:rsidR="00193DCA">
        <w:t>,</w:t>
      </w:r>
      <w:r w:rsidR="007A3923" w:rsidRPr="00CA0164">
        <w:t xml:space="preserve"> “</w:t>
      </w:r>
      <w:r w:rsidR="00503197" w:rsidRPr="00CA0164">
        <w:t>This one</w:t>
      </w:r>
      <w:r w:rsidR="007A3923" w:rsidRPr="00CA0164">
        <w:t>.”</w:t>
      </w:r>
    </w:p>
    <w:p w14:paraId="4BEA88FD" w14:textId="450BD363" w:rsidR="04765EB0" w:rsidRDefault="00A95D40" w:rsidP="00CE3D5C">
      <w:pPr>
        <w:pStyle w:val="Heading2"/>
      </w:pPr>
      <w:bookmarkStart w:id="1" w:name="_Hlk143581021"/>
      <w:r w:rsidRPr="0083330A">
        <w:lastRenderedPageBreak/>
        <w:t xml:space="preserve">Slide </w:t>
      </w:r>
      <w:r w:rsidR="00C13AAC">
        <w:t>1</w:t>
      </w:r>
      <w:r w:rsidR="009466FD">
        <w:t>4</w:t>
      </w:r>
      <w:r w:rsidR="04765EB0" w:rsidRPr="0083330A">
        <w:t xml:space="preserve">: Supporting </w:t>
      </w:r>
      <w:r w:rsidR="00184BED">
        <w:t>Measurement</w:t>
      </w:r>
    </w:p>
    <w:p w14:paraId="3B9E141F" w14:textId="778F607A" w:rsidR="00884AAD" w:rsidRPr="00884AAD" w:rsidRDefault="00884AAD" w:rsidP="00162779">
      <w:pPr>
        <w:pStyle w:val="Bodyphoto"/>
      </w:pPr>
      <w:r>
        <w:rPr>
          <w:noProof/>
        </w:rPr>
        <w:drawing>
          <wp:inline distT="0" distB="0" distL="0" distR="0" wp14:anchorId="527531D0" wp14:editId="41542E34">
            <wp:extent cx="3251200" cy="1828800"/>
            <wp:effectExtent l="19050" t="19050" r="25400" b="19050"/>
            <wp:docPr id="812517421"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17421" name="Picture 1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56AAD3C" w14:textId="2E4CA721" w:rsidR="04765EB0" w:rsidRPr="0083330A" w:rsidRDefault="00C2120D" w:rsidP="005A7B99">
      <w:pPr>
        <w:pStyle w:val="Heading3"/>
      </w:pPr>
      <w:r w:rsidRPr="0083330A">
        <w:t>Talking Points</w:t>
      </w:r>
    </w:p>
    <w:p w14:paraId="6318687D" w14:textId="08CC1C96" w:rsidR="007A3923" w:rsidRPr="0083330A" w:rsidRDefault="00553675" w:rsidP="005A7B99">
      <w:pPr>
        <w:pStyle w:val="ListBullet"/>
        <w:rPr>
          <w:b/>
          <w:bCs/>
          <w:u w:val="single"/>
        </w:rPr>
      </w:pPr>
      <w:r w:rsidRPr="0083330A">
        <w:t xml:space="preserve">We explored </w:t>
      </w:r>
      <w:r w:rsidR="000D4C82" w:rsidRPr="0083330A">
        <w:t>how</w:t>
      </w:r>
      <w:r w:rsidR="006B4415" w:rsidRPr="0083330A">
        <w:t xml:space="preserve"> infants and toddlers </w:t>
      </w:r>
      <w:r w:rsidR="00CF29EC">
        <w:t xml:space="preserve">develop an understanding of </w:t>
      </w:r>
      <w:r w:rsidR="00CA0164">
        <w:t>measurement</w:t>
      </w:r>
      <w:r w:rsidRPr="0083330A">
        <w:t xml:space="preserve">. Now, let’s discuss ways </w:t>
      </w:r>
      <w:r w:rsidR="004924EB" w:rsidRPr="0083330A">
        <w:t>to</w:t>
      </w:r>
      <w:r w:rsidRPr="0083330A">
        <w:t xml:space="preserve"> support children</w:t>
      </w:r>
      <w:r w:rsidR="00C878AC" w:rsidRPr="0083330A">
        <w:t xml:space="preserve"> </w:t>
      </w:r>
      <w:r w:rsidR="004924EB" w:rsidRPr="0083330A">
        <w:t>in</w:t>
      </w:r>
      <w:r w:rsidR="00C878AC" w:rsidRPr="0083330A">
        <w:t xml:space="preserve"> </w:t>
      </w:r>
      <w:r w:rsidR="004924EB" w:rsidRPr="0083330A">
        <w:t>learning</w:t>
      </w:r>
      <w:r w:rsidR="00342FEA" w:rsidRPr="0083330A">
        <w:t xml:space="preserve"> about </w:t>
      </w:r>
      <w:r w:rsidR="00184BED">
        <w:t>measurement</w:t>
      </w:r>
      <w:r w:rsidR="00C878AC" w:rsidRPr="0083330A">
        <w:t>—in our learning settings and at home.</w:t>
      </w:r>
    </w:p>
    <w:p w14:paraId="712A60B0" w14:textId="7696B753" w:rsidR="007A3923" w:rsidRDefault="00A95D40" w:rsidP="00656D21">
      <w:pPr>
        <w:pStyle w:val="Heading2"/>
      </w:pPr>
      <w:r w:rsidRPr="0083330A">
        <w:t xml:space="preserve">Slide </w:t>
      </w:r>
      <w:r w:rsidR="00C13AAC">
        <w:t>1</w:t>
      </w:r>
      <w:r w:rsidR="00575E7A">
        <w:t>5</w:t>
      </w:r>
      <w:r w:rsidR="007A3923" w:rsidRPr="0083330A">
        <w:t xml:space="preserve">: Daily Opportunities to Explore </w:t>
      </w:r>
      <w:r w:rsidR="00184BED">
        <w:t>Measurement</w:t>
      </w:r>
    </w:p>
    <w:p w14:paraId="61FC0BC1" w14:textId="42A2060B" w:rsidR="00884AAD" w:rsidRPr="00884AAD" w:rsidRDefault="00AC23F5" w:rsidP="00162779">
      <w:pPr>
        <w:pStyle w:val="Bodyphoto"/>
      </w:pPr>
      <w:r>
        <w:rPr>
          <w:noProof/>
        </w:rPr>
        <w:drawing>
          <wp:inline distT="0" distB="0" distL="0" distR="0" wp14:anchorId="5CCEAC90" wp14:editId="44BE0D3A">
            <wp:extent cx="3251200" cy="1828800"/>
            <wp:effectExtent l="19050" t="19050" r="25400" b="19050"/>
            <wp:docPr id="7289644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64484" name="Picture 4">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1CC222C" w14:textId="77777777" w:rsidR="007A3923" w:rsidRPr="0083330A" w:rsidRDefault="007A3923" w:rsidP="005A7B99">
      <w:pPr>
        <w:pStyle w:val="BodyText"/>
      </w:pPr>
      <w:r w:rsidRPr="0083330A">
        <w:rPr>
          <w:b/>
          <w:bCs/>
        </w:rPr>
        <w:t>Time:</w:t>
      </w:r>
      <w:r w:rsidRPr="0083330A">
        <w:t xml:space="preserve"> 5–10 minutes</w:t>
      </w:r>
    </w:p>
    <w:p w14:paraId="0F47AA8F" w14:textId="533D0B4E" w:rsidR="007A3923" w:rsidRPr="0083330A" w:rsidRDefault="007A3923" w:rsidP="005A7B99">
      <w:pPr>
        <w:pStyle w:val="BodyText"/>
      </w:pPr>
      <w:r w:rsidRPr="0083330A">
        <w:rPr>
          <w:b/>
          <w:bCs/>
        </w:rPr>
        <w:t>Materials:</w:t>
      </w:r>
      <w:r w:rsidRPr="00184BED">
        <w:rPr>
          <w:b/>
          <w:bCs/>
        </w:rPr>
        <w:t xml:space="preserve"> Daily Opportunities to Explore </w:t>
      </w:r>
      <w:r w:rsidR="00184BED">
        <w:rPr>
          <w:b/>
          <w:bCs/>
        </w:rPr>
        <w:t>Measurement</w:t>
      </w:r>
      <w:r w:rsidR="00562B9D" w:rsidRPr="0083330A">
        <w:t xml:space="preserve"> handout</w:t>
      </w:r>
    </w:p>
    <w:p w14:paraId="4B66E8BF" w14:textId="77777777" w:rsidR="007A3923" w:rsidRPr="0083330A" w:rsidRDefault="007A3923" w:rsidP="005A7B99">
      <w:pPr>
        <w:pStyle w:val="Heading3"/>
      </w:pPr>
      <w:r w:rsidRPr="0083330A">
        <w:t>Talking Points</w:t>
      </w:r>
    </w:p>
    <w:p w14:paraId="45FBCC17" w14:textId="4C1079CC" w:rsidR="007A3923" w:rsidRPr="0083330A" w:rsidRDefault="007A3923" w:rsidP="005A7B99">
      <w:pPr>
        <w:pStyle w:val="ListBullet"/>
      </w:pPr>
      <w:r w:rsidRPr="0083330A">
        <w:t xml:space="preserve">Let’s review </w:t>
      </w:r>
      <w:r w:rsidR="004924EB" w:rsidRPr="0083330A">
        <w:t>how</w:t>
      </w:r>
      <w:r w:rsidRPr="0083330A">
        <w:t xml:space="preserve"> infants and toddlers </w:t>
      </w:r>
      <w:r w:rsidR="009466FD">
        <w:t>develop an understanding of measurement</w:t>
      </w:r>
      <w:r w:rsidRPr="0083330A">
        <w:t xml:space="preserve"> through daily routines at home, in their communities, and in early learning and care settings</w:t>
      </w:r>
      <w:r w:rsidR="009466FD">
        <w:t>.</w:t>
      </w:r>
    </w:p>
    <w:p w14:paraId="67D16CFD" w14:textId="39A8A928" w:rsidR="007A3923" w:rsidRPr="0083330A" w:rsidRDefault="007A3923" w:rsidP="005A7B99">
      <w:pPr>
        <w:pStyle w:val="ListBullet"/>
      </w:pPr>
      <w:r w:rsidRPr="0083330A">
        <w:lastRenderedPageBreak/>
        <w:t xml:space="preserve">Take out </w:t>
      </w:r>
      <w:r w:rsidR="002E0EC7" w:rsidRPr="0083330A">
        <w:t xml:space="preserve">the </w:t>
      </w:r>
      <w:r w:rsidRPr="00184BED">
        <w:rPr>
          <w:b/>
          <w:bCs/>
        </w:rPr>
        <w:t xml:space="preserve">Daily Opportunities to Explore </w:t>
      </w:r>
      <w:r w:rsidR="00184BED">
        <w:rPr>
          <w:b/>
          <w:bCs/>
        </w:rPr>
        <w:t>Measurement</w:t>
      </w:r>
      <w:r w:rsidR="00324F17">
        <w:rPr>
          <w:b/>
          <w:bCs/>
        </w:rPr>
        <w:t xml:space="preserve"> </w:t>
      </w:r>
      <w:r w:rsidR="00562B9D" w:rsidRPr="0083330A">
        <w:t>handout.</w:t>
      </w:r>
      <w:r w:rsidRPr="0083330A">
        <w:t xml:space="preserve"> This handout offers some ideas on </w:t>
      </w:r>
      <w:r w:rsidR="004924EB" w:rsidRPr="0083330A">
        <w:t>supporting</w:t>
      </w:r>
      <w:r w:rsidRPr="0083330A">
        <w:t xml:space="preserve"> infants’ and toddlers’ </w:t>
      </w:r>
      <w:r w:rsidR="00E04B69">
        <w:t xml:space="preserve">developing </w:t>
      </w:r>
      <w:r w:rsidRPr="0083330A">
        <w:t xml:space="preserve">understanding of </w:t>
      </w:r>
      <w:r w:rsidR="00E04B69">
        <w:t>measurement</w:t>
      </w:r>
      <w:r w:rsidRPr="0083330A">
        <w:t xml:space="preserve"> through daily routines.</w:t>
      </w:r>
    </w:p>
    <w:p w14:paraId="10FABB83" w14:textId="76FB2F02" w:rsidR="00E7456A" w:rsidRPr="0083330A" w:rsidRDefault="007A3923" w:rsidP="005A7B99">
      <w:pPr>
        <w:pStyle w:val="ListBullet"/>
      </w:pPr>
      <w:r w:rsidRPr="0083330A">
        <w:t>Review the handout on your own. Then, with a partner, discuss</w:t>
      </w:r>
      <w:r w:rsidR="00AB70AD" w:rsidRPr="0083330A">
        <w:t xml:space="preserve"> the following questions:</w:t>
      </w:r>
    </w:p>
    <w:p w14:paraId="5B2334EE" w14:textId="77777777" w:rsidR="00E7456A" w:rsidRPr="0083330A" w:rsidRDefault="00E7456A" w:rsidP="005A7B99">
      <w:pPr>
        <w:pStyle w:val="ListBullet2"/>
      </w:pPr>
      <w:r w:rsidRPr="0083330A">
        <w:t xml:space="preserve">Which ideas have you tried out before? </w:t>
      </w:r>
    </w:p>
    <w:p w14:paraId="70B2696C" w14:textId="77777777" w:rsidR="00E7456A" w:rsidRPr="0083330A" w:rsidRDefault="00E7456A" w:rsidP="005A7B99">
      <w:pPr>
        <w:pStyle w:val="ListBullet2"/>
      </w:pPr>
      <w:r w:rsidRPr="0083330A">
        <w:t xml:space="preserve">Which ideas are new for you and might work well with the children in your care? </w:t>
      </w:r>
    </w:p>
    <w:p w14:paraId="3690481C" w14:textId="77777777" w:rsidR="00E7456A" w:rsidRPr="0083330A" w:rsidRDefault="00E7456A" w:rsidP="005A7B99">
      <w:pPr>
        <w:pStyle w:val="ListBullet2"/>
      </w:pPr>
      <w:r w:rsidRPr="0083330A">
        <w:t>Which ideas do you have questions about?</w:t>
      </w:r>
    </w:p>
    <w:p w14:paraId="7972198D" w14:textId="6B0BAB5F" w:rsidR="004B5A69" w:rsidRDefault="00A95D40" w:rsidP="00656D21">
      <w:pPr>
        <w:pStyle w:val="Heading2"/>
      </w:pPr>
      <w:r w:rsidRPr="0083330A">
        <w:t xml:space="preserve">Slide </w:t>
      </w:r>
      <w:r w:rsidR="00C13AAC">
        <w:t>1</w:t>
      </w:r>
      <w:r w:rsidR="00575E7A">
        <w:t>6</w:t>
      </w:r>
      <w:r w:rsidR="04765EB0" w:rsidRPr="0083330A">
        <w:t xml:space="preserve">: </w:t>
      </w:r>
      <w:r w:rsidR="002272E9" w:rsidRPr="0083330A">
        <w:t>Explore:</w:t>
      </w:r>
      <w:r w:rsidR="00656D21" w:rsidRPr="0083330A">
        <w:t xml:space="preserve"> </w:t>
      </w:r>
      <w:r w:rsidR="04765EB0" w:rsidRPr="0083330A">
        <w:t>M</w:t>
      </w:r>
      <w:r w:rsidR="04765EB0" w:rsidRPr="0083330A">
        <w:rPr>
          <w:vertAlign w:val="superscript"/>
        </w:rPr>
        <w:t>5</w:t>
      </w:r>
      <w:r w:rsidR="04765EB0" w:rsidRPr="0083330A">
        <w:t xml:space="preserve"> </w:t>
      </w:r>
      <w:r w:rsidR="00F95F18" w:rsidRPr="0083330A">
        <w:t xml:space="preserve">Early Math </w:t>
      </w:r>
      <w:r w:rsidR="0038516E" w:rsidRPr="0083330A">
        <w:t>Approach</w:t>
      </w:r>
    </w:p>
    <w:p w14:paraId="6CA5246A" w14:textId="4F986218" w:rsidR="00884AAD" w:rsidRPr="00884AAD" w:rsidRDefault="00884AAD" w:rsidP="00162779">
      <w:pPr>
        <w:pStyle w:val="Bodyphoto"/>
      </w:pPr>
      <w:r>
        <w:rPr>
          <w:noProof/>
        </w:rPr>
        <w:drawing>
          <wp:inline distT="0" distB="0" distL="0" distR="0" wp14:anchorId="23F8090A" wp14:editId="204A5394">
            <wp:extent cx="3251200" cy="1828800"/>
            <wp:effectExtent l="19050" t="19050" r="25400" b="19050"/>
            <wp:docPr id="124074820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48205" name="Picture 16">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60512BC" w14:textId="4E8C63BB" w:rsidR="004B5A69" w:rsidRPr="0083330A" w:rsidRDefault="04765EB0" w:rsidP="005A7B99">
      <w:pPr>
        <w:pStyle w:val="BodyText"/>
      </w:pPr>
      <w:r w:rsidRPr="0083330A">
        <w:rPr>
          <w:b/>
          <w:bCs/>
        </w:rPr>
        <w:t>Time</w:t>
      </w:r>
      <w:r w:rsidR="0038516E" w:rsidRPr="0083330A">
        <w:rPr>
          <w:b/>
          <w:bCs/>
        </w:rPr>
        <w:t xml:space="preserve">: </w:t>
      </w:r>
      <w:r w:rsidR="004801C8" w:rsidRPr="0083330A">
        <w:t>15</w:t>
      </w:r>
      <w:r w:rsidRPr="0083330A">
        <w:t xml:space="preserve"> min</w:t>
      </w:r>
      <w:r w:rsidR="00E27D9A" w:rsidRPr="0083330A">
        <w:t>utes</w:t>
      </w:r>
    </w:p>
    <w:p w14:paraId="0BAC759D" w14:textId="3AAB5708" w:rsidR="004B5A69" w:rsidRPr="0083330A" w:rsidRDefault="04765EB0" w:rsidP="005A7B99">
      <w:pPr>
        <w:pStyle w:val="BodyText"/>
        <w:rPr>
          <w:b/>
          <w:bCs/>
        </w:rPr>
      </w:pPr>
      <w:r w:rsidRPr="0083330A">
        <w:rPr>
          <w:b/>
          <w:bCs/>
        </w:rPr>
        <w:t>Materials</w:t>
      </w:r>
      <w:r w:rsidR="0038516E" w:rsidRPr="0083330A">
        <w:rPr>
          <w:b/>
          <w:bCs/>
        </w:rPr>
        <w:t xml:space="preserve">: </w:t>
      </w:r>
      <w:r w:rsidR="00364850" w:rsidRPr="00253E5A">
        <w:rPr>
          <w:b/>
          <w:bCs/>
        </w:rPr>
        <w:t>M</w:t>
      </w:r>
      <w:r w:rsidR="00364850" w:rsidRPr="00253E5A">
        <w:rPr>
          <w:b/>
          <w:bCs/>
          <w:vertAlign w:val="superscript"/>
        </w:rPr>
        <w:t>5</w:t>
      </w:r>
      <w:r w:rsidR="00364850" w:rsidRPr="00253E5A">
        <w:rPr>
          <w:b/>
          <w:bCs/>
        </w:rPr>
        <w:t xml:space="preserve"> Overview</w:t>
      </w:r>
      <w:r w:rsidR="004801C8" w:rsidRPr="0083330A">
        <w:t xml:space="preserve"> handout</w:t>
      </w:r>
      <w:r w:rsidRPr="0083330A">
        <w:t xml:space="preserve"> </w:t>
      </w:r>
    </w:p>
    <w:p w14:paraId="49AD1F85" w14:textId="1DB88647" w:rsidR="004B5A69" w:rsidRPr="0083330A" w:rsidRDefault="00C2120D" w:rsidP="005A7B99">
      <w:pPr>
        <w:pStyle w:val="Heading3"/>
      </w:pPr>
      <w:r w:rsidRPr="0083330A">
        <w:t>Talking Points</w:t>
      </w:r>
    </w:p>
    <w:p w14:paraId="483AD1D3" w14:textId="30AAB01B" w:rsidR="000F7DEF" w:rsidRPr="0083330A" w:rsidRDefault="000F7DEF" w:rsidP="005A7B99">
      <w:pPr>
        <w:pStyle w:val="ListBullet"/>
      </w:pPr>
      <w:r w:rsidRPr="0083330A">
        <w:t>We refer to five core early math teaching practices as the M</w:t>
      </w:r>
      <w:r w:rsidRPr="0083330A">
        <w:rPr>
          <w:vertAlign w:val="superscript"/>
        </w:rPr>
        <w:t>5</w:t>
      </w:r>
      <w:r w:rsidRPr="0083330A">
        <w:t xml:space="preserve"> Early Math Approach. These practices include</w:t>
      </w:r>
      <w:r w:rsidR="006E502F" w:rsidRPr="0083330A">
        <w:t xml:space="preserve"> the following</w:t>
      </w:r>
      <w:r w:rsidRPr="0083330A">
        <w:t xml:space="preserve">: </w:t>
      </w:r>
    </w:p>
    <w:p w14:paraId="369724DC" w14:textId="65E97503" w:rsidR="009956C6" w:rsidRPr="0083330A" w:rsidRDefault="009956C6" w:rsidP="005A7B99">
      <w:pPr>
        <w:pStyle w:val="ListBullet2"/>
      </w:pPr>
      <w:r w:rsidRPr="0083330A">
        <w:t>Mutual Learning</w:t>
      </w:r>
    </w:p>
    <w:p w14:paraId="7DCE95DF" w14:textId="76A2BB63" w:rsidR="004C7625" w:rsidRPr="0083330A" w:rsidRDefault="009956C6" w:rsidP="005A7B99">
      <w:pPr>
        <w:pStyle w:val="ListBullet2"/>
      </w:pPr>
      <w:r w:rsidRPr="0083330A">
        <w:t>Meaningful Investigations</w:t>
      </w:r>
      <w:r w:rsidR="009D00FD" w:rsidRPr="0083330A">
        <w:t xml:space="preserve"> </w:t>
      </w:r>
    </w:p>
    <w:p w14:paraId="35FD08EB" w14:textId="58E4B042" w:rsidR="009F49D7" w:rsidRPr="0083330A" w:rsidRDefault="009F49D7" w:rsidP="005A7B99">
      <w:pPr>
        <w:pStyle w:val="ListBullet2"/>
      </w:pPr>
      <w:r w:rsidRPr="0083330A">
        <w:t>Materials and Learning Environment</w:t>
      </w:r>
    </w:p>
    <w:p w14:paraId="44541897" w14:textId="248C0547" w:rsidR="009F49D7" w:rsidRPr="0083330A" w:rsidRDefault="009F49D7" w:rsidP="005A7B99">
      <w:pPr>
        <w:pStyle w:val="ListBullet2"/>
      </w:pPr>
      <w:r w:rsidRPr="0083330A">
        <w:t xml:space="preserve">Math </w:t>
      </w:r>
      <w:r w:rsidR="000D4C82" w:rsidRPr="0083330A">
        <w:t xml:space="preserve">Vocabulary </w:t>
      </w:r>
      <w:r w:rsidRPr="0083330A">
        <w:t>and Discourse</w:t>
      </w:r>
    </w:p>
    <w:p w14:paraId="7A648AC1" w14:textId="22756EA1" w:rsidR="009F49D7" w:rsidRPr="0083330A" w:rsidRDefault="009F49D7" w:rsidP="005A7B99">
      <w:pPr>
        <w:pStyle w:val="ListBullet2"/>
      </w:pPr>
      <w:r w:rsidRPr="0083330A">
        <w:t xml:space="preserve">Multiple Representations </w:t>
      </w:r>
    </w:p>
    <w:p w14:paraId="6D0DF2B2" w14:textId="3BB71A27" w:rsidR="009D00FD" w:rsidRPr="0083330A" w:rsidRDefault="004C7625" w:rsidP="004230DA">
      <w:pPr>
        <w:pStyle w:val="ListBullet"/>
      </w:pPr>
      <w:r w:rsidRPr="0083330A">
        <w:t xml:space="preserve">Let’s </w:t>
      </w:r>
      <w:r w:rsidR="004801C8" w:rsidRPr="0083330A">
        <w:t>explore</w:t>
      </w:r>
      <w:r w:rsidRPr="0083330A">
        <w:t xml:space="preserve"> the M</w:t>
      </w:r>
      <w:r w:rsidRPr="001C2453">
        <w:rPr>
          <w:vertAlign w:val="superscript"/>
        </w:rPr>
        <w:t>5</w:t>
      </w:r>
      <w:r w:rsidRPr="0083330A">
        <w:t xml:space="preserve"> practices</w:t>
      </w:r>
      <w:r w:rsidR="00BE7B50" w:rsidRPr="0083330A">
        <w:t xml:space="preserve"> using the </w:t>
      </w:r>
      <w:r w:rsidR="00BE7B50" w:rsidRPr="001C2453">
        <w:rPr>
          <w:b/>
          <w:bCs/>
        </w:rPr>
        <w:t>M</w:t>
      </w:r>
      <w:r w:rsidR="00BE7B50" w:rsidRPr="001C2453">
        <w:rPr>
          <w:b/>
          <w:bCs/>
          <w:vertAlign w:val="superscript"/>
        </w:rPr>
        <w:t>5</w:t>
      </w:r>
      <w:r w:rsidR="00BE7B50" w:rsidRPr="001C2453">
        <w:rPr>
          <w:b/>
          <w:bCs/>
        </w:rPr>
        <w:t xml:space="preserve"> Overview</w:t>
      </w:r>
      <w:r w:rsidR="00BE7B50" w:rsidRPr="0083330A">
        <w:t xml:space="preserve"> handout</w:t>
      </w:r>
      <w:r w:rsidRPr="0083330A">
        <w:t>. Then, we will observe M</w:t>
      </w:r>
      <w:r w:rsidRPr="001C2453">
        <w:rPr>
          <w:vertAlign w:val="superscript"/>
        </w:rPr>
        <w:t>5</w:t>
      </w:r>
      <w:r w:rsidRPr="0083330A">
        <w:t xml:space="preserve"> in action.</w:t>
      </w:r>
      <w:r w:rsidR="001C2453">
        <w:t xml:space="preserve"> These evidence-based practices support rigorous and meaningful teaching and learning in ways</w:t>
      </w:r>
      <w:r w:rsidR="00F314F4">
        <w:t xml:space="preserve"> that</w:t>
      </w:r>
      <w:r w:rsidR="001C2453">
        <w:t xml:space="preserve"> honor children’s background, experiences, and preferences.</w:t>
      </w:r>
    </w:p>
    <w:p w14:paraId="4CF39DB0" w14:textId="18F4F0EC" w:rsidR="004B5A69" w:rsidRPr="0083330A" w:rsidRDefault="00C2120D" w:rsidP="005A7B99">
      <w:pPr>
        <w:pStyle w:val="Heading3"/>
      </w:pPr>
      <w:r w:rsidRPr="0083330A">
        <w:lastRenderedPageBreak/>
        <w:t>Facilitator Notes</w:t>
      </w:r>
    </w:p>
    <w:p w14:paraId="15EDE6CA" w14:textId="2BDF2191" w:rsidR="003B6C4B" w:rsidRPr="0083330A" w:rsidRDefault="0094482F" w:rsidP="005A7B99">
      <w:pPr>
        <w:pStyle w:val="ListBullet"/>
        <w:rPr>
          <w:rFonts w:eastAsiaTheme="minorEastAsia"/>
        </w:rPr>
      </w:pPr>
      <w:r w:rsidRPr="0083330A">
        <w:rPr>
          <w:rFonts w:eastAsiaTheme="minorEastAsia"/>
        </w:rPr>
        <w:t>Consider your participants and their prior experiences with M</w:t>
      </w:r>
      <w:r w:rsidRPr="0083330A">
        <w:rPr>
          <w:rFonts w:eastAsiaTheme="minorEastAsia"/>
          <w:vertAlign w:val="superscript"/>
        </w:rPr>
        <w:t>5</w:t>
      </w:r>
      <w:r w:rsidRPr="0083330A">
        <w:rPr>
          <w:rFonts w:eastAsiaTheme="minorEastAsia"/>
        </w:rPr>
        <w:t xml:space="preserve">. </w:t>
      </w:r>
      <w:r w:rsidR="00BE7B50" w:rsidRPr="0083330A">
        <w:rPr>
          <w:rFonts w:eastAsiaTheme="minorEastAsia"/>
        </w:rPr>
        <w:t>Then</w:t>
      </w:r>
      <w:r w:rsidR="004924EB" w:rsidRPr="0083330A">
        <w:rPr>
          <w:rFonts w:eastAsiaTheme="minorEastAsia"/>
        </w:rPr>
        <w:t>,</w:t>
      </w:r>
      <w:r w:rsidR="00BE7B50" w:rsidRPr="0083330A">
        <w:rPr>
          <w:rFonts w:eastAsiaTheme="minorEastAsia"/>
        </w:rPr>
        <w:t xml:space="preserve"> decide how you might use the </w:t>
      </w:r>
      <w:r w:rsidR="00BE7B50" w:rsidRPr="00253E5A">
        <w:rPr>
          <w:b/>
          <w:bCs/>
        </w:rPr>
        <w:t>M</w:t>
      </w:r>
      <w:r w:rsidR="00BE7B50" w:rsidRPr="00253E5A">
        <w:rPr>
          <w:b/>
          <w:bCs/>
          <w:vertAlign w:val="superscript"/>
        </w:rPr>
        <w:t>5</w:t>
      </w:r>
      <w:r w:rsidR="00BE7B50" w:rsidRPr="00253E5A">
        <w:rPr>
          <w:b/>
          <w:bCs/>
        </w:rPr>
        <w:t xml:space="preserve"> Overview</w:t>
      </w:r>
      <w:r w:rsidR="00BE7B50" w:rsidRPr="0083330A">
        <w:t xml:space="preserve"> handout.</w:t>
      </w:r>
    </w:p>
    <w:p w14:paraId="4DD8871D" w14:textId="732CBC51" w:rsidR="003B6C4B" w:rsidRPr="0083330A" w:rsidRDefault="0094482F" w:rsidP="005A7B99">
      <w:pPr>
        <w:pStyle w:val="ListBullet2"/>
        <w:rPr>
          <w:rFonts w:eastAsiaTheme="minorEastAsia"/>
        </w:rPr>
      </w:pPr>
      <w:r w:rsidRPr="0083330A">
        <w:rPr>
          <w:rFonts w:eastAsiaTheme="minorEastAsia"/>
        </w:rPr>
        <w:t xml:space="preserve">For groups </w:t>
      </w:r>
      <w:r w:rsidR="004924EB" w:rsidRPr="0083330A">
        <w:rPr>
          <w:rFonts w:eastAsiaTheme="minorEastAsia"/>
        </w:rPr>
        <w:t>with</w:t>
      </w:r>
      <w:r w:rsidRPr="0083330A">
        <w:rPr>
          <w:rFonts w:eastAsiaTheme="minorEastAsia"/>
        </w:rPr>
        <w:t xml:space="preserve"> significant experience with M</w:t>
      </w:r>
      <w:r w:rsidRPr="0083330A">
        <w:rPr>
          <w:rFonts w:eastAsiaTheme="minorEastAsia"/>
          <w:vertAlign w:val="superscript"/>
        </w:rPr>
        <w:t>5</w:t>
      </w:r>
      <w:r w:rsidR="00C05662" w:rsidRPr="0083330A">
        <w:rPr>
          <w:rFonts w:eastAsiaTheme="minorEastAsia"/>
        </w:rPr>
        <w:t xml:space="preserve">, </w:t>
      </w:r>
      <w:r w:rsidRPr="0083330A">
        <w:rPr>
          <w:rFonts w:eastAsiaTheme="minorEastAsia"/>
        </w:rPr>
        <w:t>you might offer a few minutes for participants to</w:t>
      </w:r>
      <w:r w:rsidR="00BE7B50" w:rsidRPr="0083330A">
        <w:rPr>
          <w:rFonts w:eastAsiaTheme="minorEastAsia"/>
        </w:rPr>
        <w:t xml:space="preserve"> review the handout and</w:t>
      </w:r>
      <w:r w:rsidRPr="0083330A">
        <w:rPr>
          <w:rFonts w:eastAsiaTheme="minorEastAsia"/>
        </w:rPr>
        <w:t xml:space="preserve"> </w:t>
      </w:r>
      <w:r w:rsidRPr="0083330A">
        <w:t xml:space="preserve">share their </w:t>
      </w:r>
      <w:r w:rsidR="008E605C" w:rsidRPr="0083330A">
        <w:t xml:space="preserve">areas of </w:t>
      </w:r>
      <w:r w:rsidRPr="0083330A">
        <w:t>strength and practices they are working on</w:t>
      </w:r>
      <w:r w:rsidR="004924EB" w:rsidRPr="0083330A">
        <w:t xml:space="preserve"> with a partner</w:t>
      </w:r>
      <w:r w:rsidRPr="0083330A">
        <w:t xml:space="preserve">. </w:t>
      </w:r>
      <w:r w:rsidR="004924EB" w:rsidRPr="0083330A">
        <w:t>You</w:t>
      </w:r>
      <w:r w:rsidR="00492B09" w:rsidRPr="0083330A">
        <w:t xml:space="preserve"> </w:t>
      </w:r>
      <w:r w:rsidR="004924EB" w:rsidRPr="0083330A">
        <w:t>can also</w:t>
      </w:r>
      <w:r w:rsidR="00492B09" w:rsidRPr="0083330A">
        <w:t xml:space="preserve"> use this slide to revisit the </w:t>
      </w:r>
      <w:r w:rsidR="00C918C2" w:rsidRPr="0083330A">
        <w:rPr>
          <w:rFonts w:eastAsiaTheme="minorEastAsia"/>
        </w:rPr>
        <w:t>M</w:t>
      </w:r>
      <w:r w:rsidR="00C918C2" w:rsidRPr="0083330A">
        <w:rPr>
          <w:rFonts w:eastAsiaTheme="minorEastAsia"/>
          <w:vertAlign w:val="superscript"/>
        </w:rPr>
        <w:t>5</w:t>
      </w:r>
      <w:r w:rsidR="00492B09" w:rsidRPr="0083330A">
        <w:t xml:space="preserve"> practices </w:t>
      </w:r>
      <w:r w:rsidR="004924EB" w:rsidRPr="0083330A">
        <w:t xml:space="preserve">briefly </w:t>
      </w:r>
      <w:r w:rsidR="00492B09" w:rsidRPr="0083330A">
        <w:t>and move to the next slide</w:t>
      </w:r>
      <w:r w:rsidR="003B6C4B" w:rsidRPr="0083330A">
        <w:t>.</w:t>
      </w:r>
      <w:r w:rsidR="003B6C4B" w:rsidRPr="0083330A">
        <w:rPr>
          <w:rFonts w:eastAsiaTheme="minorEastAsia"/>
        </w:rPr>
        <w:t xml:space="preserve"> </w:t>
      </w:r>
    </w:p>
    <w:p w14:paraId="3D48A902" w14:textId="2F458610" w:rsidR="007A3923" w:rsidRPr="0083330A" w:rsidRDefault="003B6C4B" w:rsidP="005A7B99">
      <w:pPr>
        <w:pStyle w:val="ListBullet2"/>
        <w:rPr>
          <w:rFonts w:eastAsiaTheme="minorEastAsia"/>
        </w:rPr>
      </w:pPr>
      <w:r w:rsidRPr="0083330A">
        <w:rPr>
          <w:rFonts w:eastAsiaTheme="minorEastAsia"/>
        </w:rPr>
        <w:t xml:space="preserve">For groups </w:t>
      </w:r>
      <w:r w:rsidR="004924EB" w:rsidRPr="0083330A">
        <w:rPr>
          <w:rFonts w:eastAsiaTheme="minorEastAsia"/>
        </w:rPr>
        <w:t>with</w:t>
      </w:r>
      <w:r w:rsidRPr="0083330A">
        <w:rPr>
          <w:rFonts w:eastAsiaTheme="minorEastAsia"/>
        </w:rPr>
        <w:t xml:space="preserve"> less experience with M</w:t>
      </w:r>
      <w:r w:rsidRPr="0083330A">
        <w:rPr>
          <w:rFonts w:eastAsiaTheme="minorEastAsia"/>
          <w:vertAlign w:val="superscript"/>
        </w:rPr>
        <w:t>5</w:t>
      </w:r>
      <w:r w:rsidRPr="0083330A">
        <w:rPr>
          <w:rFonts w:eastAsiaTheme="minorEastAsia"/>
        </w:rPr>
        <w:t>, you might offer more time for participants to explore each practice</w:t>
      </w:r>
      <w:r w:rsidR="00BE7B50" w:rsidRPr="0083330A">
        <w:rPr>
          <w:rFonts w:eastAsiaTheme="minorEastAsia"/>
        </w:rPr>
        <w:t xml:space="preserve"> in the handout</w:t>
      </w:r>
      <w:r w:rsidRPr="0083330A">
        <w:rPr>
          <w:rFonts w:eastAsiaTheme="minorEastAsia"/>
        </w:rPr>
        <w:t xml:space="preserve">. For example, </w:t>
      </w:r>
      <w:r w:rsidR="008D1F32" w:rsidRPr="0083330A">
        <w:rPr>
          <w:rFonts w:eastAsiaTheme="minorEastAsia"/>
        </w:rPr>
        <w:t>you</w:t>
      </w:r>
      <w:r w:rsidR="00F775DF" w:rsidRPr="0083330A">
        <w:rPr>
          <w:rFonts w:eastAsiaTheme="minorEastAsia"/>
        </w:rPr>
        <w:t xml:space="preserve"> might</w:t>
      </w:r>
      <w:r w:rsidR="008D1F32" w:rsidRPr="0083330A">
        <w:rPr>
          <w:rFonts w:eastAsiaTheme="minorEastAsia"/>
        </w:rPr>
        <w:t xml:space="preserve"> </w:t>
      </w:r>
      <w:r w:rsidR="00C05662" w:rsidRPr="0083330A">
        <w:rPr>
          <w:rFonts w:eastAsiaTheme="minorEastAsia"/>
        </w:rPr>
        <w:t>allow time for</w:t>
      </w:r>
      <w:r w:rsidR="008D1F32" w:rsidRPr="0083330A">
        <w:rPr>
          <w:rFonts w:eastAsiaTheme="minorEastAsia"/>
        </w:rPr>
        <w:t xml:space="preserve"> </w:t>
      </w:r>
      <w:r w:rsidR="004C5F41" w:rsidRPr="0083330A">
        <w:rPr>
          <w:rFonts w:eastAsiaTheme="minorEastAsia"/>
        </w:rPr>
        <w:t xml:space="preserve">them </w:t>
      </w:r>
      <w:r w:rsidR="00581FA5" w:rsidRPr="0083330A">
        <w:rPr>
          <w:rFonts w:eastAsiaTheme="minorEastAsia"/>
        </w:rPr>
        <w:t xml:space="preserve">to review the practices </w:t>
      </w:r>
      <w:r w:rsidR="004924EB" w:rsidRPr="0083330A">
        <w:rPr>
          <w:rFonts w:eastAsiaTheme="minorEastAsia"/>
        </w:rPr>
        <w:t>independently</w:t>
      </w:r>
      <w:r w:rsidR="00581FA5" w:rsidRPr="0083330A">
        <w:rPr>
          <w:rFonts w:eastAsiaTheme="minorEastAsia"/>
        </w:rPr>
        <w:t xml:space="preserve">. Invite them to make a </w:t>
      </w:r>
      <w:r w:rsidR="00B56A83" w:rsidRPr="0083330A">
        <w:rPr>
          <w:rFonts w:eastAsiaTheme="minorEastAsia"/>
        </w:rPr>
        <w:t>square over practices that they have “squared away”</w:t>
      </w:r>
      <w:r w:rsidR="00C918C2" w:rsidRPr="0083330A">
        <w:rPr>
          <w:rFonts w:eastAsiaTheme="minorEastAsia"/>
        </w:rPr>
        <w:t xml:space="preserve"> </w:t>
      </w:r>
      <w:r w:rsidR="004C5F41" w:rsidRPr="0083330A">
        <w:rPr>
          <w:rFonts w:eastAsiaTheme="minorEastAsia"/>
        </w:rPr>
        <w:t>(p</w:t>
      </w:r>
      <w:r w:rsidR="00B56A83" w:rsidRPr="0083330A">
        <w:rPr>
          <w:rFonts w:eastAsiaTheme="minorEastAsia"/>
        </w:rPr>
        <w:t>ractices they understand and use</w:t>
      </w:r>
      <w:r w:rsidR="004C5F41" w:rsidRPr="0083330A">
        <w:rPr>
          <w:rFonts w:eastAsiaTheme="minorEastAsia"/>
        </w:rPr>
        <w:t>), a</w:t>
      </w:r>
      <w:r w:rsidR="00B56A83" w:rsidRPr="0083330A">
        <w:rPr>
          <w:rFonts w:eastAsiaTheme="minorEastAsia"/>
        </w:rPr>
        <w:t xml:space="preserve"> circle over “</w:t>
      </w:r>
      <w:r w:rsidR="00C918C2" w:rsidRPr="0083330A">
        <w:rPr>
          <w:rFonts w:eastAsiaTheme="minorEastAsia"/>
        </w:rPr>
        <w:t>w</w:t>
      </w:r>
      <w:r w:rsidR="00B56A83" w:rsidRPr="0083330A">
        <w:rPr>
          <w:rFonts w:eastAsiaTheme="minorEastAsia"/>
        </w:rPr>
        <w:t>hat’s still going around in their heads</w:t>
      </w:r>
      <w:r w:rsidR="00C918C2" w:rsidRPr="0083330A">
        <w:rPr>
          <w:rFonts w:eastAsiaTheme="minorEastAsia"/>
        </w:rPr>
        <w:t>”</w:t>
      </w:r>
      <w:r w:rsidR="004C5F41" w:rsidRPr="0083330A">
        <w:rPr>
          <w:rFonts w:eastAsiaTheme="minorEastAsia"/>
        </w:rPr>
        <w:t xml:space="preserve"> (</w:t>
      </w:r>
      <w:r w:rsidR="00B56A83" w:rsidRPr="0083330A">
        <w:rPr>
          <w:rFonts w:eastAsiaTheme="minorEastAsia"/>
        </w:rPr>
        <w:t>practices they still have questions about</w:t>
      </w:r>
      <w:r w:rsidR="004C5F41" w:rsidRPr="0083330A">
        <w:rPr>
          <w:rFonts w:eastAsiaTheme="minorEastAsia"/>
        </w:rPr>
        <w:t>)</w:t>
      </w:r>
      <w:r w:rsidR="00B56A83" w:rsidRPr="0083330A">
        <w:rPr>
          <w:rFonts w:eastAsiaTheme="minorEastAsia"/>
        </w:rPr>
        <w:t xml:space="preserve">, and a triangle over three </w:t>
      </w:r>
      <w:r w:rsidR="00F775DF" w:rsidRPr="0083330A">
        <w:rPr>
          <w:rFonts w:eastAsiaTheme="minorEastAsia"/>
        </w:rPr>
        <w:t>ideas</w:t>
      </w:r>
      <w:r w:rsidR="00B56A83" w:rsidRPr="0083330A">
        <w:rPr>
          <w:rFonts w:eastAsiaTheme="minorEastAsia"/>
        </w:rPr>
        <w:t xml:space="preserve"> that they will use in their settings</w:t>
      </w:r>
      <w:r w:rsidR="00581FA5" w:rsidRPr="0083330A">
        <w:rPr>
          <w:rFonts w:eastAsiaTheme="minorEastAsia"/>
        </w:rPr>
        <w:t xml:space="preserve">. </w:t>
      </w:r>
      <w:r w:rsidR="009D00FD" w:rsidRPr="0083330A">
        <w:rPr>
          <w:rFonts w:eastAsiaTheme="minorEastAsia"/>
        </w:rPr>
        <w:t xml:space="preserve">For more ideas on </w:t>
      </w:r>
      <w:r w:rsidR="004924EB" w:rsidRPr="0083330A">
        <w:rPr>
          <w:rFonts w:eastAsiaTheme="minorEastAsia"/>
        </w:rPr>
        <w:t>providing</w:t>
      </w:r>
      <w:r w:rsidR="04765EB0" w:rsidRPr="0083330A">
        <w:rPr>
          <w:rFonts w:eastAsiaTheme="minorEastAsia"/>
        </w:rPr>
        <w:t xml:space="preserve"> a more comprehensive review</w:t>
      </w:r>
      <w:r w:rsidR="00C918C2" w:rsidRPr="0083330A">
        <w:rPr>
          <w:rFonts w:eastAsiaTheme="minorEastAsia"/>
        </w:rPr>
        <w:t>,</w:t>
      </w:r>
      <w:r w:rsidR="04765EB0" w:rsidRPr="0083330A">
        <w:rPr>
          <w:rFonts w:eastAsiaTheme="minorEastAsia"/>
        </w:rPr>
        <w:t xml:space="preserve"> </w:t>
      </w:r>
      <w:r w:rsidR="009D00FD" w:rsidRPr="0083330A">
        <w:rPr>
          <w:rFonts w:eastAsiaTheme="minorEastAsia"/>
        </w:rPr>
        <w:t xml:space="preserve">visit the </w:t>
      </w:r>
      <w:r w:rsidR="04765EB0" w:rsidRPr="0083330A">
        <w:rPr>
          <w:rFonts w:eastAsiaTheme="minorEastAsia"/>
        </w:rPr>
        <w:t>M</w:t>
      </w:r>
      <w:r w:rsidR="04765EB0" w:rsidRPr="0083330A">
        <w:rPr>
          <w:rFonts w:eastAsiaTheme="minorEastAsia"/>
          <w:vertAlign w:val="superscript"/>
        </w:rPr>
        <w:t>5</w:t>
      </w:r>
      <w:r w:rsidR="04765EB0" w:rsidRPr="0083330A">
        <w:rPr>
          <w:rFonts w:eastAsiaTheme="minorEastAsia"/>
        </w:rPr>
        <w:t xml:space="preserve"> </w:t>
      </w:r>
      <w:r w:rsidR="00860A1F" w:rsidRPr="0083330A">
        <w:rPr>
          <w:rFonts w:eastAsiaTheme="minorEastAsia"/>
        </w:rPr>
        <w:t>Early Math Approach</w:t>
      </w:r>
      <w:r w:rsidR="04765EB0" w:rsidRPr="0083330A">
        <w:rPr>
          <w:rFonts w:eastAsiaTheme="minorEastAsia"/>
        </w:rPr>
        <w:t xml:space="preserve"> </w:t>
      </w:r>
      <w:r w:rsidR="00364850" w:rsidRPr="0083330A">
        <w:rPr>
          <w:rFonts w:eastAsiaTheme="minorEastAsia"/>
        </w:rPr>
        <w:t>suite</w:t>
      </w:r>
      <w:r w:rsidR="00F71A8B" w:rsidRPr="0083330A">
        <w:rPr>
          <w:rFonts w:eastAsiaTheme="minorEastAsia"/>
        </w:rPr>
        <w:t>.</w:t>
      </w:r>
    </w:p>
    <w:p w14:paraId="2F39D9E7" w14:textId="060BC2FA" w:rsidR="00490E0E" w:rsidRDefault="00490E0E" w:rsidP="00490E0E">
      <w:pPr>
        <w:pStyle w:val="Heading2"/>
      </w:pPr>
      <w:r w:rsidRPr="0083330A">
        <w:t xml:space="preserve">Slide </w:t>
      </w:r>
      <w:r>
        <w:t>17</w:t>
      </w:r>
      <w:r w:rsidRPr="0083330A">
        <w:t xml:space="preserve">: Observe: </w:t>
      </w:r>
      <w:r w:rsidR="00253E5A" w:rsidRPr="0083330A">
        <w:t>M</w:t>
      </w:r>
      <w:r w:rsidR="00253E5A" w:rsidRPr="0083330A">
        <w:rPr>
          <w:vertAlign w:val="superscript"/>
        </w:rPr>
        <w:t>5</w:t>
      </w:r>
      <w:r w:rsidR="00253E5A" w:rsidRPr="0083330A">
        <w:t xml:space="preserve"> in Action</w:t>
      </w:r>
    </w:p>
    <w:p w14:paraId="73F46EB3" w14:textId="735BD5A0" w:rsidR="00884AAD" w:rsidRPr="00884AAD" w:rsidRDefault="00884AAD" w:rsidP="00162779">
      <w:pPr>
        <w:pStyle w:val="Bodyphoto"/>
      </w:pPr>
      <w:r>
        <w:rPr>
          <w:noProof/>
        </w:rPr>
        <w:drawing>
          <wp:inline distT="0" distB="0" distL="0" distR="0" wp14:anchorId="251F472D" wp14:editId="4BF4F6BF">
            <wp:extent cx="3251200" cy="1828800"/>
            <wp:effectExtent l="19050" t="19050" r="25400" b="19050"/>
            <wp:docPr id="99959164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91648" name="Picture 1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969444A" w14:textId="632E7FBA" w:rsidR="00490E0E" w:rsidRPr="005A7B99" w:rsidRDefault="00490E0E" w:rsidP="005A7B99">
      <w:pPr>
        <w:pStyle w:val="BodyText"/>
      </w:pPr>
      <w:r w:rsidRPr="005A7B99">
        <w:rPr>
          <w:b/>
          <w:bCs/>
        </w:rPr>
        <w:t xml:space="preserve">Time: </w:t>
      </w:r>
      <w:r w:rsidRPr="005A7B99">
        <w:t>20</w:t>
      </w:r>
      <w:r w:rsidR="00193DCA" w:rsidRPr="005A7B99">
        <w:t>–</w:t>
      </w:r>
      <w:r w:rsidRPr="005A7B99">
        <w:t xml:space="preserve">30 minutes (including debrief on </w:t>
      </w:r>
      <w:r w:rsidR="00C061D0">
        <w:t xml:space="preserve">the </w:t>
      </w:r>
      <w:r w:rsidRPr="005A7B99">
        <w:t>next slide)</w:t>
      </w:r>
    </w:p>
    <w:p w14:paraId="366DAEC3" w14:textId="77777777" w:rsidR="00490E0E" w:rsidRPr="005A7B99" w:rsidRDefault="00490E0E" w:rsidP="005A7B99">
      <w:pPr>
        <w:pStyle w:val="BodyText"/>
      </w:pPr>
      <w:r w:rsidRPr="005A7B99">
        <w:rPr>
          <w:b/>
          <w:bCs/>
        </w:rPr>
        <w:t>Materials: Observing M</w:t>
      </w:r>
      <w:r w:rsidRPr="005A7B99">
        <w:rPr>
          <w:b/>
          <w:bCs/>
          <w:vertAlign w:val="superscript"/>
        </w:rPr>
        <w:t>5</w:t>
      </w:r>
      <w:r w:rsidRPr="005A7B99">
        <w:rPr>
          <w:b/>
          <w:bCs/>
        </w:rPr>
        <w:t xml:space="preserve"> in Action: Measurement </w:t>
      </w:r>
      <w:r w:rsidRPr="005A7B99">
        <w:t>handout, infant or toddler measurement video clip, chart paper, and markers</w:t>
      </w:r>
    </w:p>
    <w:p w14:paraId="28D64D8D" w14:textId="77777777" w:rsidR="00490E0E" w:rsidRPr="0083330A" w:rsidRDefault="00490E0E" w:rsidP="005A7B99">
      <w:pPr>
        <w:pStyle w:val="Heading3"/>
      </w:pPr>
      <w:r w:rsidRPr="0083330A">
        <w:t xml:space="preserve">Talking Points </w:t>
      </w:r>
    </w:p>
    <w:p w14:paraId="4069E47A" w14:textId="76C34F60" w:rsidR="00490E0E" w:rsidRPr="0083330A" w:rsidRDefault="00490E0E" w:rsidP="005A7B99">
      <w:pPr>
        <w:pStyle w:val="ListBullet"/>
        <w:rPr>
          <w:rFonts w:eastAsiaTheme="minorEastAsia"/>
        </w:rPr>
      </w:pPr>
      <w:r w:rsidRPr="0083330A">
        <w:rPr>
          <w:rFonts w:eastAsiaTheme="minorEastAsia"/>
        </w:rPr>
        <w:t xml:space="preserve">We observed how infants and toddlers develop an early understanding of </w:t>
      </w:r>
      <w:r>
        <w:rPr>
          <w:rFonts w:eastAsiaTheme="minorEastAsia"/>
        </w:rPr>
        <w:t>measurement</w:t>
      </w:r>
      <w:r w:rsidRPr="0083330A">
        <w:rPr>
          <w:rFonts w:eastAsiaTheme="minorEastAsia"/>
        </w:rPr>
        <w:t xml:space="preserve"> skills. Then, we explored the M</w:t>
      </w:r>
      <w:r w:rsidRPr="0083330A">
        <w:rPr>
          <w:rFonts w:eastAsiaTheme="minorEastAsia"/>
          <w:vertAlign w:val="superscript"/>
        </w:rPr>
        <w:t>5</w:t>
      </w:r>
      <w:r w:rsidRPr="0083330A">
        <w:rPr>
          <w:rFonts w:eastAsiaTheme="minorEastAsia"/>
        </w:rPr>
        <w:t xml:space="preserve"> Early Math Approach. Now, we </w:t>
      </w:r>
      <w:r w:rsidRPr="0083330A">
        <w:rPr>
          <w:rFonts w:eastAsiaTheme="minorEastAsia"/>
        </w:rPr>
        <w:lastRenderedPageBreak/>
        <w:t>will observe a video showing how educators might use M</w:t>
      </w:r>
      <w:r w:rsidRPr="0083330A">
        <w:rPr>
          <w:rFonts w:eastAsiaTheme="minorEastAsia"/>
          <w:vertAlign w:val="superscript"/>
        </w:rPr>
        <w:t>5</w:t>
      </w:r>
      <w:r w:rsidR="00614F86">
        <w:rPr>
          <w:rFonts w:eastAsiaTheme="minorEastAsia"/>
          <w:vertAlign w:val="superscript"/>
        </w:rPr>
        <w:t xml:space="preserve"> </w:t>
      </w:r>
      <w:r w:rsidRPr="0083330A">
        <w:rPr>
          <w:rFonts w:eastAsiaTheme="minorEastAsia"/>
        </w:rPr>
        <w:t xml:space="preserve">to help infants and toddlers develop </w:t>
      </w:r>
      <w:r>
        <w:rPr>
          <w:rFonts w:eastAsiaTheme="minorEastAsia"/>
        </w:rPr>
        <w:t>measurement</w:t>
      </w:r>
      <w:r w:rsidRPr="0083330A">
        <w:rPr>
          <w:rFonts w:eastAsiaTheme="minorEastAsia"/>
        </w:rPr>
        <w:t xml:space="preserve"> skills. </w:t>
      </w:r>
    </w:p>
    <w:p w14:paraId="396EF663" w14:textId="77777777" w:rsidR="00490E0E" w:rsidRPr="0083330A" w:rsidRDefault="00490E0E" w:rsidP="005A7B99">
      <w:pPr>
        <w:pStyle w:val="ListBullet"/>
        <w:rPr>
          <w:rFonts w:eastAsiaTheme="minorEastAsia"/>
        </w:rPr>
      </w:pPr>
      <w:r w:rsidRPr="0083330A">
        <w:rPr>
          <w:rFonts w:eastAsiaTheme="minorEastAsia"/>
        </w:rPr>
        <w:t>[Choose a strategy for facilitating this observation and debrief</w:t>
      </w:r>
      <w:r>
        <w:rPr>
          <w:rFonts w:eastAsiaTheme="minorEastAsia"/>
        </w:rPr>
        <w:t xml:space="preserve"> (on the next slide)</w:t>
      </w:r>
      <w:r w:rsidRPr="0083330A">
        <w:rPr>
          <w:rFonts w:eastAsiaTheme="minorEastAsia"/>
        </w:rPr>
        <w:t>. Adapt the talking points to reflect this strategy.]</w:t>
      </w:r>
    </w:p>
    <w:p w14:paraId="70EEF42D" w14:textId="77777777" w:rsidR="00490E0E" w:rsidRPr="0083330A" w:rsidRDefault="00490E0E" w:rsidP="005A7B99">
      <w:pPr>
        <w:pStyle w:val="Heading3"/>
      </w:pPr>
      <w:r w:rsidRPr="0083330A">
        <w:t>Facilitator Notes</w:t>
      </w:r>
    </w:p>
    <w:p w14:paraId="1A1A55BD" w14:textId="77777777" w:rsidR="00490E0E" w:rsidRPr="0083330A" w:rsidRDefault="00490E0E" w:rsidP="005A7B99">
      <w:pPr>
        <w:pStyle w:val="ListBullet"/>
      </w:pPr>
      <w:r w:rsidRPr="0083330A">
        <w:t xml:space="preserve">Choose an infant and toddler video clip that shows children learning about </w:t>
      </w:r>
      <w:r>
        <w:t>measurement</w:t>
      </w:r>
      <w:r w:rsidRPr="0083330A">
        <w:t xml:space="preserve">. The same clip could be used </w:t>
      </w:r>
      <w:r>
        <w:t>from when participants</w:t>
      </w:r>
      <w:r w:rsidRPr="0083330A">
        <w:t xml:space="preserve"> observe</w:t>
      </w:r>
      <w:r>
        <w:t>d</w:t>
      </w:r>
      <w:r w:rsidRPr="0083330A">
        <w:t xml:space="preserve"> children learning about </w:t>
      </w:r>
      <w:r>
        <w:t>measurement</w:t>
      </w:r>
      <w:r w:rsidRPr="0083330A">
        <w:t>.</w:t>
      </w:r>
    </w:p>
    <w:p w14:paraId="7F580301" w14:textId="39DA7FFE" w:rsidR="00490E0E" w:rsidRPr="0083330A" w:rsidRDefault="6B18BCB3" w:rsidP="005A7B99">
      <w:pPr>
        <w:pStyle w:val="ListBullet"/>
      </w:pPr>
      <w:r>
        <w:t>We provide the following clips (you can choose to share a different clip):</w:t>
      </w:r>
    </w:p>
    <w:p w14:paraId="38FE367E" w14:textId="1FE7F699" w:rsidR="001E28C2" w:rsidRDefault="001E28C2" w:rsidP="005A7B99">
      <w:pPr>
        <w:pStyle w:val="ListBullet2"/>
      </w:pPr>
      <w:hyperlink r:id="rId32">
        <w:r w:rsidRPr="6B18BCB3">
          <w:rPr>
            <w:rStyle w:val="Hyperlink"/>
          </w:rPr>
          <w:t>Comparing with Baskets and Buckets (8–18 months)</w:t>
        </w:r>
      </w:hyperlink>
    </w:p>
    <w:p w14:paraId="542CCDAF" w14:textId="0E9C9EEC" w:rsidR="001E28C2" w:rsidRDefault="001E28C2" w:rsidP="005A7B99">
      <w:pPr>
        <w:pStyle w:val="ListBullet2"/>
      </w:pPr>
      <w:hyperlink r:id="rId33">
        <w:r>
          <w:rPr>
            <w:rStyle w:val="Hyperlink"/>
          </w:rPr>
          <w:t>Comparing with Baskets and Buckets (8–18 months) - Audio Descriptive Version</w:t>
        </w:r>
      </w:hyperlink>
    </w:p>
    <w:p w14:paraId="4DE11370" w14:textId="10689159" w:rsidR="001E28C2" w:rsidRDefault="001E28C2" w:rsidP="005A7B99">
      <w:pPr>
        <w:pStyle w:val="ListBullet2"/>
      </w:pPr>
      <w:hyperlink r:id="rId34">
        <w:r w:rsidRPr="6B18BCB3">
          <w:rPr>
            <w:rStyle w:val="Hyperlink"/>
          </w:rPr>
          <w:t>Exploring Size and Fit with Ramps and Balls (18–36 months)</w:t>
        </w:r>
      </w:hyperlink>
    </w:p>
    <w:p w14:paraId="149C817F" w14:textId="5320B22A" w:rsidR="001E28C2" w:rsidRDefault="001E28C2" w:rsidP="005A7B99">
      <w:pPr>
        <w:pStyle w:val="ListBullet2"/>
      </w:pPr>
      <w:hyperlink r:id="rId35">
        <w:r>
          <w:rPr>
            <w:rStyle w:val="Hyperlink"/>
          </w:rPr>
          <w:t>Exploring Size and Fit with Ramps and Balls (18–36 months) - Audio Descriptive Version</w:t>
        </w:r>
      </w:hyperlink>
    </w:p>
    <w:p w14:paraId="7718B3CF" w14:textId="04642745" w:rsidR="001E28C2" w:rsidRDefault="001E28C2" w:rsidP="005A7B99">
      <w:pPr>
        <w:pStyle w:val="ListBullet2"/>
      </w:pPr>
      <w:hyperlink r:id="rId36">
        <w:r w:rsidRPr="6B18BCB3">
          <w:rPr>
            <w:rStyle w:val="Hyperlink"/>
          </w:rPr>
          <w:t>Exploring Measurement at the Water Table (18–36 months)</w:t>
        </w:r>
      </w:hyperlink>
    </w:p>
    <w:p w14:paraId="547BAD48" w14:textId="27B3811E" w:rsidR="001E28C2" w:rsidRDefault="001E28C2" w:rsidP="005A7B99">
      <w:pPr>
        <w:pStyle w:val="ListBullet2"/>
      </w:pPr>
      <w:hyperlink r:id="rId37">
        <w:r>
          <w:rPr>
            <w:rStyle w:val="Hyperlink"/>
          </w:rPr>
          <w:t>Exploring Measurement at the Water Table (18–36 months) - Audio Descriptive Version</w:t>
        </w:r>
      </w:hyperlink>
    </w:p>
    <w:p w14:paraId="17ECBDAF" w14:textId="77777777" w:rsidR="00490E0E" w:rsidRPr="0083330A" w:rsidRDefault="00490E0E" w:rsidP="005A7B99">
      <w:pPr>
        <w:pStyle w:val="ListBullet"/>
      </w:pPr>
      <w:r w:rsidRPr="0083330A">
        <w:t xml:space="preserve">Invite participants to use the </w:t>
      </w:r>
      <w:r w:rsidRPr="00184BED">
        <w:rPr>
          <w:b/>
          <w:bCs/>
        </w:rPr>
        <w:t>Observing M</w:t>
      </w:r>
      <w:r w:rsidRPr="00184BED">
        <w:rPr>
          <w:b/>
          <w:bCs/>
          <w:vertAlign w:val="superscript"/>
        </w:rPr>
        <w:t>5</w:t>
      </w:r>
      <w:r w:rsidRPr="00184BED">
        <w:rPr>
          <w:b/>
          <w:bCs/>
        </w:rPr>
        <w:t xml:space="preserve"> in Action: </w:t>
      </w:r>
      <w:r>
        <w:rPr>
          <w:b/>
          <w:bCs/>
        </w:rPr>
        <w:t>Measurement</w:t>
      </w:r>
      <w:r w:rsidRPr="00184BED">
        <w:rPr>
          <w:b/>
          <w:bCs/>
        </w:rPr>
        <w:t xml:space="preserve"> </w:t>
      </w:r>
      <w:r w:rsidRPr="0083330A">
        <w:t>handout.</w:t>
      </w:r>
    </w:p>
    <w:p w14:paraId="7035A2C9" w14:textId="71022BB0" w:rsidR="00490E0E" w:rsidRPr="0083330A" w:rsidRDefault="00490E0E" w:rsidP="005A7B99">
      <w:pPr>
        <w:pStyle w:val="ListBullet"/>
      </w:pPr>
      <w:r w:rsidRPr="0083330A">
        <w:t>For larger groups and longer sessions</w:t>
      </w:r>
      <w:r w:rsidR="00612C71">
        <w:t>,</w:t>
      </w:r>
      <w:r w:rsidR="00612C71" w:rsidRPr="0083330A">
        <w:t xml:space="preserve"> </w:t>
      </w:r>
      <w:r w:rsidRPr="0083330A">
        <w:t>use a jigsaw approach. Before playing the video clip, assign each table one practice to focus on during the video. [If there are more than five tables, assign more than one table to focus on each practice.]</w:t>
      </w:r>
    </w:p>
    <w:p w14:paraId="54B2EC68" w14:textId="265127CA" w:rsidR="00490E0E" w:rsidRPr="0083330A" w:rsidRDefault="00490E0E" w:rsidP="005A7B99">
      <w:pPr>
        <w:pStyle w:val="ListBullet"/>
      </w:pPr>
      <w:r w:rsidRPr="0083330A">
        <w:t>For smaller groups and shorter sessions</w:t>
      </w:r>
      <w:r w:rsidR="00612C71">
        <w:t>,</w:t>
      </w:r>
      <w:r w:rsidR="00612C71" w:rsidRPr="0083330A">
        <w:t xml:space="preserve"> </w:t>
      </w:r>
      <w:r w:rsidRPr="0083330A">
        <w:t>consider showing the video clip two to three times, inviting participants to focus on specific practices each time. Encourage them to record observations on the handout.</w:t>
      </w:r>
    </w:p>
    <w:p w14:paraId="6F24477E" w14:textId="5A89977D" w:rsidR="00490E0E" w:rsidRDefault="00490E0E" w:rsidP="00490E0E">
      <w:pPr>
        <w:pStyle w:val="Heading2"/>
      </w:pPr>
      <w:r w:rsidRPr="0083330A">
        <w:lastRenderedPageBreak/>
        <w:t xml:space="preserve">Slide </w:t>
      </w:r>
      <w:r>
        <w:t>18</w:t>
      </w:r>
      <w:r w:rsidRPr="0083330A">
        <w:t>: Discuss: M</w:t>
      </w:r>
      <w:r w:rsidRPr="0083330A">
        <w:rPr>
          <w:vertAlign w:val="superscript"/>
        </w:rPr>
        <w:t>5</w:t>
      </w:r>
      <w:r w:rsidRPr="0083330A">
        <w:t xml:space="preserve"> in Action</w:t>
      </w:r>
    </w:p>
    <w:p w14:paraId="317E2CB4" w14:textId="389CB9E8" w:rsidR="00884AAD" w:rsidRPr="00884AAD" w:rsidRDefault="00884AAD" w:rsidP="00162779">
      <w:pPr>
        <w:pStyle w:val="Bodyphoto"/>
      </w:pPr>
      <w:r>
        <w:rPr>
          <w:noProof/>
        </w:rPr>
        <w:drawing>
          <wp:inline distT="0" distB="0" distL="0" distR="0" wp14:anchorId="6F94D956" wp14:editId="270169E7">
            <wp:extent cx="3251200" cy="1828800"/>
            <wp:effectExtent l="19050" t="19050" r="25400" b="19050"/>
            <wp:docPr id="178452526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25264" name="Picture 18">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DD79453" w14:textId="77777777" w:rsidR="00490E0E" w:rsidRPr="005A7B99" w:rsidRDefault="00490E0E" w:rsidP="005A7B99">
      <w:pPr>
        <w:pStyle w:val="BodyText"/>
      </w:pPr>
      <w:r w:rsidRPr="005A7B99">
        <w:rPr>
          <w:b/>
          <w:bCs/>
        </w:rPr>
        <w:t>Time:</w:t>
      </w:r>
      <w:r w:rsidRPr="005A7B99">
        <w:t xml:space="preserve"> 20–30 minutes (include the review of the video on previous slide)</w:t>
      </w:r>
    </w:p>
    <w:p w14:paraId="32620F0B" w14:textId="77777777" w:rsidR="00490E0E" w:rsidRPr="005A7B99" w:rsidRDefault="00490E0E" w:rsidP="005A7B99">
      <w:pPr>
        <w:pStyle w:val="BodyText"/>
      </w:pPr>
      <w:r w:rsidRPr="005A7B99">
        <w:rPr>
          <w:b/>
          <w:bCs/>
        </w:rPr>
        <w:t>Materials: Sample Answers for Observing M</w:t>
      </w:r>
      <w:r w:rsidRPr="005A7B99">
        <w:rPr>
          <w:b/>
          <w:bCs/>
          <w:vertAlign w:val="superscript"/>
        </w:rPr>
        <w:t>5</w:t>
      </w:r>
      <w:r w:rsidRPr="005A7B99">
        <w:rPr>
          <w:b/>
          <w:bCs/>
        </w:rPr>
        <w:t xml:space="preserve"> in Action: Measurement</w:t>
      </w:r>
      <w:r w:rsidRPr="005A7B99">
        <w:t xml:space="preserve"> handout, infant or toddler measurement video clip, chart paper, markers</w:t>
      </w:r>
    </w:p>
    <w:p w14:paraId="76E7D922" w14:textId="77777777" w:rsidR="00490E0E" w:rsidRPr="0083330A" w:rsidRDefault="00490E0E" w:rsidP="005A7B99">
      <w:pPr>
        <w:pStyle w:val="Heading3"/>
      </w:pPr>
      <w:r w:rsidRPr="0083330A">
        <w:t>Talking Points</w:t>
      </w:r>
    </w:p>
    <w:p w14:paraId="3781D9C6" w14:textId="77777777" w:rsidR="00490E0E" w:rsidRPr="0083330A" w:rsidRDefault="00490E0E" w:rsidP="005A7B99">
      <w:pPr>
        <w:pStyle w:val="ListBullet"/>
        <w:rPr>
          <w:b/>
          <w:bCs/>
        </w:rPr>
      </w:pPr>
      <w:r w:rsidRPr="0083330A">
        <w:rPr>
          <w:rFonts w:eastAsia="Calibri"/>
        </w:rPr>
        <w:t>Let’s unpack your observations of each M</w:t>
      </w:r>
      <w:r w:rsidRPr="0083330A">
        <w:rPr>
          <w:rFonts w:eastAsia="Calibri"/>
          <w:vertAlign w:val="superscript"/>
        </w:rPr>
        <w:t>5</w:t>
      </w:r>
      <w:r w:rsidRPr="0083330A">
        <w:rPr>
          <w:rFonts w:eastAsia="Calibri"/>
        </w:rPr>
        <w:t xml:space="preserve"> practice. </w:t>
      </w:r>
    </w:p>
    <w:p w14:paraId="0B8C547A" w14:textId="77777777" w:rsidR="00490E0E" w:rsidRPr="0083330A" w:rsidRDefault="00490E0E" w:rsidP="005A7B99">
      <w:pPr>
        <w:pStyle w:val="Heading3"/>
      </w:pPr>
      <w:r w:rsidRPr="0083330A">
        <w:t>Facilitator Notes</w:t>
      </w:r>
    </w:p>
    <w:p w14:paraId="2191941B" w14:textId="07241058" w:rsidR="00490E0E" w:rsidRPr="0083330A" w:rsidRDefault="3AC9CD73" w:rsidP="005A7B99">
      <w:pPr>
        <w:pStyle w:val="ListBullet"/>
      </w:pPr>
      <w:r>
        <w:t xml:space="preserve">Use the </w:t>
      </w:r>
      <w:r w:rsidRPr="3AC9CD73">
        <w:rPr>
          <w:b/>
          <w:bCs/>
        </w:rPr>
        <w:t>Sample Answers for Observing M</w:t>
      </w:r>
      <w:r w:rsidRPr="3AC9CD73">
        <w:rPr>
          <w:b/>
          <w:bCs/>
          <w:vertAlign w:val="superscript"/>
        </w:rPr>
        <w:t>5</w:t>
      </w:r>
      <w:r w:rsidRPr="3AC9CD73">
        <w:rPr>
          <w:b/>
          <w:bCs/>
        </w:rPr>
        <w:t xml:space="preserve"> in Action: Measurement</w:t>
      </w:r>
      <w:r w:rsidRPr="3AC9CD73">
        <w:rPr>
          <w:rFonts w:ascii="Calibri" w:eastAsiaTheme="minorEastAsia" w:hAnsi="Calibri" w:cs="Calibri"/>
          <w:color w:val="222222"/>
        </w:rPr>
        <w:t xml:space="preserve"> </w:t>
      </w:r>
      <w:r>
        <w:t>handout for examples of ways M</w:t>
      </w:r>
      <w:r w:rsidRPr="3AC9CD73">
        <w:rPr>
          <w:vertAlign w:val="superscript"/>
        </w:rPr>
        <w:t>5</w:t>
      </w:r>
      <w:r>
        <w:t xml:space="preserve"> was used in the video clip </w:t>
      </w:r>
      <w:hyperlink r:id="rId39">
        <w:hyperlink r:id="rId40">
          <w:r w:rsidR="001E28C2" w:rsidRPr="6B18BCB3">
            <w:rPr>
              <w:rStyle w:val="Hyperlink"/>
            </w:rPr>
            <w:t>Exploring Size and Fit with Ramps and Balls (18–36 months)</w:t>
          </w:r>
        </w:hyperlink>
        <w:r w:rsidRPr="3AC9CD73">
          <w:rPr>
            <w:rStyle w:val="Hyperlink"/>
          </w:rPr>
          <w:t>.</w:t>
        </w:r>
      </w:hyperlink>
    </w:p>
    <w:p w14:paraId="68EB83BB" w14:textId="2F5727ED" w:rsidR="00490E0E" w:rsidRPr="0083330A" w:rsidRDefault="00490E0E" w:rsidP="005A7B99">
      <w:pPr>
        <w:pStyle w:val="ListBullet"/>
      </w:pPr>
      <w:r w:rsidRPr="0083330A">
        <w:t>For larger groups or longer sessions</w:t>
      </w:r>
      <w:r w:rsidR="0076061E">
        <w:t>,</w:t>
      </w:r>
      <w:r w:rsidR="0076061E" w:rsidRPr="0083330A">
        <w:t xml:space="preserve"> </w:t>
      </w:r>
      <w:r w:rsidR="00312576">
        <w:t>a</w:t>
      </w:r>
      <w:r w:rsidR="00312576" w:rsidRPr="0083330A">
        <w:t xml:space="preserve">fter </w:t>
      </w:r>
      <w:r w:rsidRPr="0083330A">
        <w:t>observing the video clip, ask each table group to discuss what they noticed about their assigned practice. Then, invite each group to share their observations with the whole group. As each group shares, paraphrase, affirm, and add to their responses as needed. Consider charting each group’s observations to make practices visible.</w:t>
      </w:r>
    </w:p>
    <w:p w14:paraId="2E29986B" w14:textId="2DDD368A" w:rsidR="00490E0E" w:rsidRPr="0083330A" w:rsidRDefault="00490E0E" w:rsidP="005A7B99">
      <w:pPr>
        <w:pStyle w:val="ListBullet"/>
      </w:pPr>
      <w:r w:rsidRPr="0083330A">
        <w:t>For smaller groups or shorter sessions</w:t>
      </w:r>
      <w:r w:rsidR="00312576">
        <w:t>,</w:t>
      </w:r>
      <w:r w:rsidR="00312576" w:rsidRPr="0083330A">
        <w:t xml:space="preserve"> </w:t>
      </w:r>
      <w:r w:rsidR="00312576">
        <w:t>i</w:t>
      </w:r>
      <w:r w:rsidR="00312576" w:rsidRPr="0083330A">
        <w:t xml:space="preserve">nvite </w:t>
      </w:r>
      <w:r w:rsidRPr="0083330A">
        <w:t>participants to share their observations with the whole group. Chart their observations to make the practices visible</w:t>
      </w:r>
      <w:r w:rsidR="00B86AA7">
        <w:t>. As</w:t>
      </w:r>
      <w:r w:rsidRPr="0083330A">
        <w:t xml:space="preserve"> participants share</w:t>
      </w:r>
      <w:r w:rsidR="00B86AA7">
        <w:t xml:space="preserve"> their observations</w:t>
      </w:r>
      <w:r w:rsidRPr="0083330A">
        <w:t>, paraphrase, affirm, and add to their responses as needed. Consider inviting participants to share something they learned with someone from another table. For example, you might ask them to find someone with similar shoes, meet them, and share something they learned.</w:t>
      </w:r>
    </w:p>
    <w:p w14:paraId="7FC7CAA3" w14:textId="7C7D32E6" w:rsidR="007A3923" w:rsidRDefault="00A95D40" w:rsidP="00656D21">
      <w:pPr>
        <w:pStyle w:val="Heading2"/>
      </w:pPr>
      <w:r w:rsidRPr="0083330A">
        <w:lastRenderedPageBreak/>
        <w:t xml:space="preserve">Slide </w:t>
      </w:r>
      <w:r w:rsidR="00C13AAC">
        <w:t>1</w:t>
      </w:r>
      <w:r w:rsidR="00490E0E">
        <w:t>9</w:t>
      </w:r>
      <w:r w:rsidR="007A3923" w:rsidRPr="0083330A">
        <w:t>: Explore: Using M</w:t>
      </w:r>
      <w:r w:rsidR="007A3923" w:rsidRPr="0083330A">
        <w:rPr>
          <w:vertAlign w:val="superscript"/>
        </w:rPr>
        <w:t xml:space="preserve">5 </w:t>
      </w:r>
      <w:r w:rsidR="007A3923" w:rsidRPr="0083330A">
        <w:t xml:space="preserve">to Support Learning About </w:t>
      </w:r>
      <w:r w:rsidR="00184BED">
        <w:t>Measurement</w:t>
      </w:r>
    </w:p>
    <w:p w14:paraId="43B69DA4" w14:textId="2402C5FF" w:rsidR="00884AAD" w:rsidRPr="00884AAD" w:rsidRDefault="00884AAD" w:rsidP="00162779">
      <w:pPr>
        <w:pStyle w:val="Bodyphoto"/>
      </w:pPr>
      <w:r>
        <w:rPr>
          <w:noProof/>
        </w:rPr>
        <w:drawing>
          <wp:inline distT="0" distB="0" distL="0" distR="0" wp14:anchorId="19728142" wp14:editId="03714CAD">
            <wp:extent cx="3251200" cy="1828800"/>
            <wp:effectExtent l="19050" t="19050" r="25400" b="19050"/>
            <wp:docPr id="141002522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25223" name="Picture 1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C9BB362" w14:textId="673516E0" w:rsidR="007A3923" w:rsidRPr="0083330A" w:rsidRDefault="007A3923" w:rsidP="005A7B99">
      <w:pPr>
        <w:pStyle w:val="BodyText"/>
      </w:pPr>
      <w:r w:rsidRPr="0083330A">
        <w:rPr>
          <w:b/>
          <w:bCs/>
        </w:rPr>
        <w:t xml:space="preserve">Time: </w:t>
      </w:r>
      <w:r w:rsidRPr="0083330A">
        <w:t>20</w:t>
      </w:r>
      <w:r w:rsidR="006E502F" w:rsidRPr="0083330A">
        <w:t>–</w:t>
      </w:r>
      <w:r w:rsidRPr="0083330A">
        <w:t xml:space="preserve">30 minutes (including debrief on </w:t>
      </w:r>
      <w:r w:rsidR="00C061D0">
        <w:t xml:space="preserve">the </w:t>
      </w:r>
      <w:r w:rsidRPr="0083330A">
        <w:t>next slide)</w:t>
      </w:r>
    </w:p>
    <w:p w14:paraId="4C3D7EAF" w14:textId="040D8975" w:rsidR="007A3923" w:rsidRPr="0083330A" w:rsidRDefault="007A3923" w:rsidP="005A7B99">
      <w:pPr>
        <w:pStyle w:val="BodyText"/>
      </w:pPr>
      <w:r w:rsidRPr="0083330A">
        <w:rPr>
          <w:b/>
          <w:bCs/>
        </w:rPr>
        <w:t xml:space="preserve">Materials: </w:t>
      </w:r>
      <w:bookmarkStart w:id="2" w:name="_Hlk143577566"/>
      <w:r w:rsidRPr="00184BED">
        <w:rPr>
          <w:b/>
          <w:bCs/>
        </w:rPr>
        <w:t>Using M</w:t>
      </w:r>
      <w:r w:rsidRPr="00184BED">
        <w:rPr>
          <w:b/>
          <w:bCs/>
          <w:vertAlign w:val="superscript"/>
        </w:rPr>
        <w:t>5</w:t>
      </w:r>
      <w:r w:rsidRPr="00184BED">
        <w:rPr>
          <w:b/>
          <w:bCs/>
        </w:rPr>
        <w:t xml:space="preserve"> to Support Learning </w:t>
      </w:r>
      <w:r w:rsidR="00985AA1" w:rsidRPr="00184BED">
        <w:rPr>
          <w:b/>
          <w:bCs/>
        </w:rPr>
        <w:t>A</w:t>
      </w:r>
      <w:r w:rsidRPr="00184BED">
        <w:rPr>
          <w:b/>
          <w:bCs/>
        </w:rPr>
        <w:t xml:space="preserve">bout </w:t>
      </w:r>
      <w:r w:rsidR="00184BED">
        <w:rPr>
          <w:b/>
          <w:bCs/>
        </w:rPr>
        <w:t>Measurement</w:t>
      </w:r>
      <w:bookmarkEnd w:id="2"/>
      <w:r w:rsidR="00562B9D" w:rsidRPr="0083330A">
        <w:t xml:space="preserve"> handout,</w:t>
      </w:r>
      <w:r w:rsidRPr="0083330A">
        <w:t xml:space="preserve"> paper, </w:t>
      </w:r>
      <w:r w:rsidR="00562B9D" w:rsidRPr="0083330A">
        <w:t xml:space="preserve">and </w:t>
      </w:r>
      <w:r w:rsidRPr="0083330A">
        <w:t xml:space="preserve">markers </w:t>
      </w:r>
    </w:p>
    <w:p w14:paraId="6E31CF5F" w14:textId="77777777" w:rsidR="007A3923" w:rsidRPr="0083330A" w:rsidRDefault="007A3923" w:rsidP="005A7B99">
      <w:pPr>
        <w:pStyle w:val="Heading3"/>
      </w:pPr>
      <w:r w:rsidRPr="0083330A">
        <w:t xml:space="preserve">Talking Points </w:t>
      </w:r>
    </w:p>
    <w:p w14:paraId="07ED5A83" w14:textId="74FCFA6D" w:rsidR="007A3923" w:rsidRPr="0083330A" w:rsidRDefault="007A3923" w:rsidP="005A7B99">
      <w:pPr>
        <w:pStyle w:val="ListBullet"/>
        <w:rPr>
          <w:rFonts w:eastAsiaTheme="minorEastAsia"/>
        </w:rPr>
      </w:pPr>
      <w:r w:rsidRPr="0083330A">
        <w:rPr>
          <w:rFonts w:eastAsiaTheme="minorEastAsia"/>
        </w:rPr>
        <w:t>Let’s consider ways to use M</w:t>
      </w:r>
      <w:r w:rsidRPr="0083330A">
        <w:rPr>
          <w:rFonts w:eastAsiaTheme="minorEastAsia"/>
          <w:vertAlign w:val="superscript"/>
        </w:rPr>
        <w:t>5</w:t>
      </w:r>
      <w:r w:rsidRPr="0083330A">
        <w:rPr>
          <w:rFonts w:eastAsiaTheme="minorEastAsia"/>
        </w:rPr>
        <w:t xml:space="preserve"> </w:t>
      </w:r>
      <w:r w:rsidR="004F4091" w:rsidRPr="0083330A">
        <w:rPr>
          <w:rFonts w:eastAsiaTheme="minorEastAsia"/>
        </w:rPr>
        <w:t xml:space="preserve">teaching practices </w:t>
      </w:r>
      <w:r w:rsidRPr="0083330A">
        <w:rPr>
          <w:rFonts w:eastAsiaTheme="minorEastAsia"/>
        </w:rPr>
        <w:t xml:space="preserve">to support infants’ and toddlers’ understanding of </w:t>
      </w:r>
      <w:r w:rsidR="00184BED">
        <w:rPr>
          <w:rFonts w:eastAsiaTheme="minorEastAsia"/>
        </w:rPr>
        <w:t>measurement</w:t>
      </w:r>
      <w:r w:rsidRPr="0083330A">
        <w:rPr>
          <w:rFonts w:eastAsiaTheme="minorEastAsia"/>
        </w:rPr>
        <w:t>.</w:t>
      </w:r>
    </w:p>
    <w:p w14:paraId="37B615C1" w14:textId="2C026E9A" w:rsidR="007A3923" w:rsidRPr="0083330A" w:rsidRDefault="007A3923" w:rsidP="005A7B99">
      <w:pPr>
        <w:pStyle w:val="ListBullet"/>
        <w:rPr>
          <w:rFonts w:eastAsiaTheme="minorEastAsia"/>
        </w:rPr>
      </w:pPr>
      <w:r w:rsidRPr="0083330A">
        <w:rPr>
          <w:rFonts w:eastAsiaTheme="minorEastAsia"/>
        </w:rPr>
        <w:t>Take out</w:t>
      </w:r>
      <w:r w:rsidR="00F83151">
        <w:rPr>
          <w:rFonts w:eastAsiaTheme="minorEastAsia"/>
        </w:rPr>
        <w:t xml:space="preserve"> the</w:t>
      </w:r>
      <w:r w:rsidRPr="0083330A">
        <w:rPr>
          <w:rFonts w:eastAsiaTheme="minorEastAsia"/>
        </w:rPr>
        <w:t xml:space="preserve"> </w:t>
      </w:r>
      <w:r w:rsidRPr="00184BED">
        <w:rPr>
          <w:rFonts w:eastAsiaTheme="minorEastAsia"/>
          <w:b/>
          <w:bCs/>
        </w:rPr>
        <w:t>Using M</w:t>
      </w:r>
      <w:r w:rsidRPr="00184BED">
        <w:rPr>
          <w:rFonts w:eastAsiaTheme="minorEastAsia"/>
          <w:b/>
          <w:bCs/>
          <w:vertAlign w:val="superscript"/>
        </w:rPr>
        <w:t>5</w:t>
      </w:r>
      <w:r w:rsidRPr="00184BED">
        <w:rPr>
          <w:rFonts w:eastAsiaTheme="minorEastAsia"/>
          <w:b/>
          <w:bCs/>
        </w:rPr>
        <w:t xml:space="preserve"> to Support Learning </w:t>
      </w:r>
      <w:r w:rsidR="00FE0306" w:rsidRPr="00184BED">
        <w:rPr>
          <w:rFonts w:eastAsiaTheme="minorEastAsia"/>
          <w:b/>
          <w:bCs/>
        </w:rPr>
        <w:t>A</w:t>
      </w:r>
      <w:r w:rsidRPr="00184BED">
        <w:rPr>
          <w:rFonts w:eastAsiaTheme="minorEastAsia"/>
          <w:b/>
          <w:bCs/>
        </w:rPr>
        <w:t xml:space="preserve">bout </w:t>
      </w:r>
      <w:r w:rsidR="00184BED">
        <w:rPr>
          <w:rFonts w:eastAsiaTheme="minorEastAsia"/>
          <w:b/>
          <w:bCs/>
        </w:rPr>
        <w:t>Measurement</w:t>
      </w:r>
      <w:r w:rsidR="00312576">
        <w:rPr>
          <w:rFonts w:eastAsiaTheme="minorEastAsia"/>
        </w:rPr>
        <w:t xml:space="preserve"> handout.</w:t>
      </w:r>
    </w:p>
    <w:p w14:paraId="5F6D4F80" w14:textId="3325014C" w:rsidR="007A3923" w:rsidRPr="0083330A" w:rsidRDefault="007A3923" w:rsidP="005A7B99">
      <w:pPr>
        <w:pStyle w:val="ListBullet"/>
        <w:rPr>
          <w:rFonts w:eastAsiaTheme="minorEastAsia"/>
        </w:rPr>
      </w:pPr>
      <w:r w:rsidRPr="0083330A">
        <w:rPr>
          <w:rFonts w:eastAsiaTheme="minorEastAsia"/>
        </w:rPr>
        <w:t xml:space="preserve">Review the ideas on </w:t>
      </w:r>
      <w:r w:rsidR="004924EB" w:rsidRPr="0083330A">
        <w:rPr>
          <w:rFonts w:eastAsiaTheme="minorEastAsia"/>
        </w:rPr>
        <w:t>using</w:t>
      </w:r>
      <w:r w:rsidRPr="0083330A">
        <w:rPr>
          <w:rFonts w:eastAsiaTheme="minorEastAsia"/>
        </w:rPr>
        <w:t xml:space="preserve"> M</w:t>
      </w:r>
      <w:r w:rsidRPr="0083330A">
        <w:rPr>
          <w:rFonts w:eastAsiaTheme="minorEastAsia"/>
          <w:vertAlign w:val="superscript"/>
        </w:rPr>
        <w:t>5</w:t>
      </w:r>
      <w:r w:rsidRPr="0083330A">
        <w:rPr>
          <w:rFonts w:eastAsiaTheme="minorEastAsia"/>
        </w:rPr>
        <w:t xml:space="preserve"> to support infants’ and toddlers’ understanding of </w:t>
      </w:r>
      <w:r w:rsidR="00184BED">
        <w:rPr>
          <w:rFonts w:eastAsiaTheme="minorEastAsia"/>
        </w:rPr>
        <w:t>measurement</w:t>
      </w:r>
      <w:r w:rsidRPr="0083330A">
        <w:rPr>
          <w:rFonts w:eastAsiaTheme="minorEastAsia"/>
        </w:rPr>
        <w:t xml:space="preserve">. </w:t>
      </w:r>
      <w:r w:rsidR="00312576">
        <w:rPr>
          <w:rFonts w:eastAsiaTheme="minorEastAsia"/>
        </w:rPr>
        <w:t>Take</w:t>
      </w:r>
      <w:r w:rsidRPr="0083330A">
        <w:rPr>
          <w:rFonts w:eastAsiaTheme="minorEastAsia"/>
        </w:rPr>
        <w:t xml:space="preserve"> notes, circle, or highlight as you review.</w:t>
      </w:r>
    </w:p>
    <w:p w14:paraId="7F8FB8CA" w14:textId="643E99D1" w:rsidR="007A3923" w:rsidRPr="0083330A" w:rsidRDefault="00426394" w:rsidP="005A7B99">
      <w:pPr>
        <w:pStyle w:val="ListBullet"/>
      </w:pPr>
      <w:r w:rsidRPr="0083330A">
        <w:t>[</w:t>
      </w:r>
      <w:r w:rsidR="007A3923" w:rsidRPr="0083330A">
        <w:t>For shorter sessions</w:t>
      </w:r>
      <w:r w:rsidRPr="0083330A">
        <w:t>:]</w:t>
      </w:r>
      <w:r w:rsidR="006E502F" w:rsidRPr="0083330A">
        <w:t xml:space="preserve"> </w:t>
      </w:r>
      <w:r w:rsidR="00390623">
        <w:t>C</w:t>
      </w:r>
      <w:r w:rsidR="007A3923" w:rsidRPr="0083330A">
        <w:t xml:space="preserve">onsider the practices you reviewed. With a partner, discuss what you might want to try and why. </w:t>
      </w:r>
      <w:r w:rsidR="006E502F" w:rsidRPr="0083330A">
        <w:t>[</w:t>
      </w:r>
      <w:r w:rsidR="007A3923" w:rsidRPr="0083330A">
        <w:t>If time permits, invite some participants to share with the large group what practices they will try and why.</w:t>
      </w:r>
      <w:r w:rsidR="006E502F" w:rsidRPr="0083330A">
        <w:t>]</w:t>
      </w:r>
    </w:p>
    <w:p w14:paraId="47B10EAD" w14:textId="1A6F8809" w:rsidR="007A3923" w:rsidRPr="0083330A" w:rsidRDefault="00426394" w:rsidP="005A7B99">
      <w:pPr>
        <w:pStyle w:val="ListBullet"/>
      </w:pPr>
      <w:r w:rsidRPr="0083330A">
        <w:t>[</w:t>
      </w:r>
      <w:r w:rsidR="007A3923" w:rsidRPr="0083330A">
        <w:t>For longer sessions</w:t>
      </w:r>
      <w:r w:rsidR="004924EB" w:rsidRPr="0083330A">
        <w:t>,</w:t>
      </w:r>
      <w:r w:rsidR="007A3923" w:rsidRPr="0083330A">
        <w:t xml:space="preserve"> use slide </w:t>
      </w:r>
      <w:r w:rsidR="00C93F4B" w:rsidRPr="0083330A">
        <w:t>2</w:t>
      </w:r>
      <w:r w:rsidR="00C93F4B">
        <w:t>0</w:t>
      </w:r>
      <w:r w:rsidR="00C93F4B" w:rsidRPr="0083330A">
        <w:t xml:space="preserve"> </w:t>
      </w:r>
      <w:r w:rsidR="007A3923" w:rsidRPr="0083330A">
        <w:t>to facilitate the discussion.</w:t>
      </w:r>
      <w:r w:rsidRPr="0083330A">
        <w:t>]</w:t>
      </w:r>
    </w:p>
    <w:p w14:paraId="2AEA3568" w14:textId="77777777" w:rsidR="007A3923" w:rsidRPr="0083330A" w:rsidRDefault="007A3923" w:rsidP="005A7B99">
      <w:pPr>
        <w:pStyle w:val="Heading3"/>
      </w:pPr>
      <w:r w:rsidRPr="0083330A">
        <w:t>Facilitator Notes</w:t>
      </w:r>
    </w:p>
    <w:p w14:paraId="760FA72D" w14:textId="77777777" w:rsidR="007A3923" w:rsidRPr="0083330A" w:rsidRDefault="007A3923" w:rsidP="005A7B99">
      <w:pPr>
        <w:pStyle w:val="ListBullet"/>
      </w:pPr>
      <w:r w:rsidRPr="0083330A">
        <w:t>Provide five to seven minutes for participants to review the handout independently.</w:t>
      </w:r>
    </w:p>
    <w:p w14:paraId="518D65BA" w14:textId="3B97E316" w:rsidR="007A3923" w:rsidRPr="0083330A" w:rsidRDefault="007A3923" w:rsidP="005A7B99">
      <w:pPr>
        <w:pStyle w:val="ListBullet"/>
      </w:pPr>
      <w:r w:rsidRPr="0083330A">
        <w:t>For shorter sessions, instead of using the next slide</w:t>
      </w:r>
      <w:r w:rsidR="00312576">
        <w:t>,</w:t>
      </w:r>
      <w:r w:rsidRPr="0083330A">
        <w:t xml:space="preserve"> move on to slide </w:t>
      </w:r>
      <w:r w:rsidR="00C93F4B" w:rsidRPr="0083330A">
        <w:t>2</w:t>
      </w:r>
      <w:r w:rsidR="00C93F4B">
        <w:t>1</w:t>
      </w:r>
      <w:r w:rsidRPr="0083330A">
        <w:t>.</w:t>
      </w:r>
    </w:p>
    <w:p w14:paraId="4DF56D28" w14:textId="058B20A5" w:rsidR="007A3923" w:rsidRDefault="00A95D40" w:rsidP="00656D21">
      <w:pPr>
        <w:pStyle w:val="Heading2"/>
      </w:pPr>
      <w:r w:rsidRPr="0083330A">
        <w:lastRenderedPageBreak/>
        <w:t xml:space="preserve">Slide </w:t>
      </w:r>
      <w:r w:rsidR="00490E0E">
        <w:t>20</w:t>
      </w:r>
      <w:r w:rsidR="007A3923" w:rsidRPr="0083330A">
        <w:t>: Discuss: Using M</w:t>
      </w:r>
      <w:r w:rsidR="007A3923" w:rsidRPr="0083330A">
        <w:rPr>
          <w:vertAlign w:val="superscript"/>
        </w:rPr>
        <w:t xml:space="preserve">5 </w:t>
      </w:r>
      <w:r w:rsidR="007A3923" w:rsidRPr="0083330A">
        <w:t xml:space="preserve">to Support Learning About </w:t>
      </w:r>
      <w:r w:rsidR="00184BED">
        <w:t>Measurement</w:t>
      </w:r>
    </w:p>
    <w:p w14:paraId="6F0CF9DA" w14:textId="4D7BA1D7" w:rsidR="00884AAD" w:rsidRPr="00884AAD" w:rsidRDefault="00884AAD" w:rsidP="00162779">
      <w:pPr>
        <w:pStyle w:val="Bodyphoto"/>
      </w:pPr>
      <w:r>
        <w:rPr>
          <w:noProof/>
        </w:rPr>
        <w:drawing>
          <wp:inline distT="0" distB="0" distL="0" distR="0" wp14:anchorId="1AFC8AFA" wp14:editId="4278FC3C">
            <wp:extent cx="3251200" cy="1828800"/>
            <wp:effectExtent l="19050" t="19050" r="25400" b="19050"/>
            <wp:docPr id="1683137857"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37857" name="Picture 20">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8544DFD" w14:textId="63BFB4F3" w:rsidR="007A3923" w:rsidRPr="0083330A" w:rsidRDefault="007A3923" w:rsidP="005A7B99">
      <w:pPr>
        <w:pStyle w:val="BodyText"/>
      </w:pPr>
      <w:r w:rsidRPr="0083330A">
        <w:rPr>
          <w:b/>
          <w:bCs/>
        </w:rPr>
        <w:t xml:space="preserve">Time: </w:t>
      </w:r>
      <w:r w:rsidRPr="0083330A">
        <w:t>20</w:t>
      </w:r>
      <w:r w:rsidR="006E502F" w:rsidRPr="0083330A">
        <w:t>–</w:t>
      </w:r>
      <w:r w:rsidRPr="0083330A">
        <w:t xml:space="preserve">30 minutes (including review of </w:t>
      </w:r>
      <w:r w:rsidR="00DA0A5A" w:rsidRPr="0083330A">
        <w:t xml:space="preserve">the </w:t>
      </w:r>
      <w:r w:rsidRPr="0083330A">
        <w:t xml:space="preserve">document on </w:t>
      </w:r>
      <w:r w:rsidR="00DA0A5A" w:rsidRPr="0083330A">
        <w:t xml:space="preserve">the </w:t>
      </w:r>
      <w:r w:rsidRPr="0083330A">
        <w:t>previous slide)</w:t>
      </w:r>
    </w:p>
    <w:p w14:paraId="5540E44F" w14:textId="72E631B3" w:rsidR="007A3923" w:rsidRPr="0083330A" w:rsidRDefault="007A3923" w:rsidP="005A7B99">
      <w:pPr>
        <w:pStyle w:val="BodyText"/>
      </w:pPr>
      <w:r w:rsidRPr="0083330A">
        <w:rPr>
          <w:b/>
          <w:bCs/>
        </w:rPr>
        <w:t xml:space="preserve">Materials: </w:t>
      </w:r>
      <w:r w:rsidRPr="00184BED">
        <w:rPr>
          <w:b/>
          <w:bCs/>
        </w:rPr>
        <w:t>Using M</w:t>
      </w:r>
      <w:r w:rsidRPr="00184BED">
        <w:rPr>
          <w:b/>
          <w:bCs/>
          <w:vertAlign w:val="superscript"/>
        </w:rPr>
        <w:t>5</w:t>
      </w:r>
      <w:r w:rsidRPr="00184BED">
        <w:rPr>
          <w:b/>
          <w:bCs/>
        </w:rPr>
        <w:t xml:space="preserve"> to Support Learning </w:t>
      </w:r>
      <w:r w:rsidR="006B7E13" w:rsidRPr="00184BED">
        <w:rPr>
          <w:b/>
          <w:bCs/>
        </w:rPr>
        <w:t>A</w:t>
      </w:r>
      <w:r w:rsidRPr="00184BED">
        <w:rPr>
          <w:b/>
          <w:bCs/>
        </w:rPr>
        <w:t xml:space="preserve">bout </w:t>
      </w:r>
      <w:r w:rsidR="00184BED">
        <w:rPr>
          <w:b/>
          <w:bCs/>
        </w:rPr>
        <w:t>Measurement</w:t>
      </w:r>
      <w:r w:rsidRPr="0083330A">
        <w:t xml:space="preserve"> </w:t>
      </w:r>
      <w:r w:rsidR="00562B9D" w:rsidRPr="0083330A">
        <w:t xml:space="preserve">handout, </w:t>
      </w:r>
      <w:r w:rsidRPr="0083330A">
        <w:t xml:space="preserve">paper, </w:t>
      </w:r>
      <w:r w:rsidR="00562B9D" w:rsidRPr="0083330A">
        <w:t xml:space="preserve">and </w:t>
      </w:r>
      <w:r w:rsidRPr="0083330A">
        <w:t xml:space="preserve">markers </w:t>
      </w:r>
    </w:p>
    <w:p w14:paraId="35839F37" w14:textId="77777777" w:rsidR="007A3923" w:rsidRPr="0083330A" w:rsidRDefault="007A3923" w:rsidP="005A7B99">
      <w:pPr>
        <w:pStyle w:val="Heading3"/>
      </w:pPr>
      <w:r w:rsidRPr="0083330A">
        <w:t xml:space="preserve">Talking Points </w:t>
      </w:r>
    </w:p>
    <w:p w14:paraId="157FC5C4" w14:textId="17DD31DC" w:rsidR="007A3923" w:rsidRPr="0083330A" w:rsidRDefault="007A3923" w:rsidP="005A7B99">
      <w:pPr>
        <w:pStyle w:val="ListBullet"/>
      </w:pPr>
      <w:r w:rsidRPr="0083330A">
        <w:t xml:space="preserve">You reviewed some ideas on </w:t>
      </w:r>
      <w:r w:rsidR="00DA0A5A" w:rsidRPr="0083330A">
        <w:t>using</w:t>
      </w:r>
      <w:r w:rsidRPr="0083330A">
        <w:t xml:space="preserve"> the M</w:t>
      </w:r>
      <w:r w:rsidRPr="0083330A">
        <w:rPr>
          <w:vertAlign w:val="superscript"/>
        </w:rPr>
        <w:t xml:space="preserve">5 </w:t>
      </w:r>
      <w:r w:rsidRPr="0083330A">
        <w:t xml:space="preserve">Early Math Approach to support </w:t>
      </w:r>
      <w:r w:rsidR="00DA0A5A" w:rsidRPr="0083330A">
        <w:t>infants</w:t>
      </w:r>
      <w:r w:rsidRPr="0083330A">
        <w:t xml:space="preserve"> and </w:t>
      </w:r>
      <w:r w:rsidR="00DA0A5A" w:rsidRPr="0083330A">
        <w:t>toddlers</w:t>
      </w:r>
      <w:r w:rsidRPr="0083330A">
        <w:t xml:space="preserve"> </w:t>
      </w:r>
      <w:r w:rsidR="00DA0A5A" w:rsidRPr="0083330A">
        <w:rPr>
          <w:rFonts w:eastAsiaTheme="minorEastAsia"/>
          <w:color w:val="000000" w:themeColor="text1"/>
        </w:rPr>
        <w:t>in</w:t>
      </w:r>
      <w:r w:rsidRPr="0083330A">
        <w:rPr>
          <w:rFonts w:eastAsiaTheme="minorEastAsia"/>
          <w:color w:val="000000" w:themeColor="text1"/>
        </w:rPr>
        <w:t xml:space="preserve"> </w:t>
      </w:r>
      <w:r w:rsidR="00DA0A5A" w:rsidRPr="0083330A">
        <w:rPr>
          <w:rFonts w:eastAsiaTheme="minorEastAsia"/>
          <w:color w:val="000000" w:themeColor="text1"/>
        </w:rPr>
        <w:t>understanding</w:t>
      </w:r>
      <w:r w:rsidRPr="0083330A">
        <w:rPr>
          <w:rFonts w:eastAsiaTheme="minorEastAsia"/>
          <w:color w:val="000000" w:themeColor="text1"/>
        </w:rPr>
        <w:t xml:space="preserve"> </w:t>
      </w:r>
      <w:r w:rsidR="00184BED">
        <w:rPr>
          <w:rFonts w:eastAsiaTheme="minorEastAsia"/>
          <w:color w:val="000000" w:themeColor="text1"/>
        </w:rPr>
        <w:t>measurement</w:t>
      </w:r>
      <w:r w:rsidRPr="0083330A">
        <w:t xml:space="preserve">. Next, let’s reflect on ways </w:t>
      </w:r>
      <w:r w:rsidR="00DA0A5A" w:rsidRPr="0083330A">
        <w:t>to continue supporting</w:t>
      </w:r>
      <w:r w:rsidRPr="0083330A">
        <w:t xml:space="preserve"> children’s </w:t>
      </w:r>
      <w:r w:rsidRPr="0083330A">
        <w:rPr>
          <w:rFonts w:eastAsiaTheme="minorEastAsia"/>
          <w:color w:val="000000" w:themeColor="text1"/>
        </w:rPr>
        <w:t xml:space="preserve">understanding of </w:t>
      </w:r>
      <w:r w:rsidR="00184BED">
        <w:rPr>
          <w:rFonts w:eastAsiaTheme="minorEastAsia"/>
          <w:color w:val="000000" w:themeColor="text1"/>
        </w:rPr>
        <w:t>measurement</w:t>
      </w:r>
      <w:r w:rsidRPr="0083330A">
        <w:t>.</w:t>
      </w:r>
    </w:p>
    <w:p w14:paraId="61D2C04D" w14:textId="77777777" w:rsidR="007A3923" w:rsidRPr="0083330A" w:rsidRDefault="007A3923" w:rsidP="005A7B99">
      <w:pPr>
        <w:pStyle w:val="ListBullet"/>
      </w:pPr>
      <w:r w:rsidRPr="0083330A">
        <w:t xml:space="preserve">[Select a way to organize this activity from the facilitator notes. Then, adapt these talking points based on your selection.] </w:t>
      </w:r>
    </w:p>
    <w:p w14:paraId="6D282A7A" w14:textId="35E1A425" w:rsidR="007A3923" w:rsidRPr="0083330A" w:rsidRDefault="007A3923" w:rsidP="005A7B99">
      <w:pPr>
        <w:pStyle w:val="ListBullet2"/>
      </w:pPr>
      <w:r w:rsidRPr="0083330A">
        <w:t>[Assign each group one M</w:t>
      </w:r>
      <w:r w:rsidRPr="0083330A">
        <w:rPr>
          <w:vertAlign w:val="superscript"/>
        </w:rPr>
        <w:t>5</w:t>
      </w:r>
      <w:r w:rsidRPr="0083330A">
        <w:t xml:space="preserve"> practice.] Briefly discuss the ideas described for your assigned practice. Then, decide how </w:t>
      </w:r>
      <w:r w:rsidR="00DA0A5A" w:rsidRPr="0083330A">
        <w:t>you</w:t>
      </w:r>
      <w:r w:rsidRPr="0083330A">
        <w:t xml:space="preserve"> will share these ideas with the </w:t>
      </w:r>
      <w:r w:rsidR="006E502F" w:rsidRPr="0083330A">
        <w:t xml:space="preserve">whole </w:t>
      </w:r>
      <w:r w:rsidRPr="0083330A">
        <w:t xml:space="preserve">group. </w:t>
      </w:r>
    </w:p>
    <w:p w14:paraId="38F288BA" w14:textId="728CE27B" w:rsidR="007A3923" w:rsidRPr="0083330A" w:rsidRDefault="007A3923" w:rsidP="005A7B99">
      <w:pPr>
        <w:pStyle w:val="ListBullet2"/>
      </w:pPr>
      <w:r w:rsidRPr="0083330A">
        <w:t xml:space="preserve">Be creative, you </w:t>
      </w:r>
      <w:r w:rsidR="00F83151">
        <w:t>can</w:t>
      </w:r>
      <w:r w:rsidR="00F83151" w:rsidRPr="0083330A">
        <w:t xml:space="preserve"> </w:t>
      </w:r>
      <w:r w:rsidRPr="0083330A">
        <w:t xml:space="preserve">create a drawing, song, or role-play to share </w:t>
      </w:r>
      <w:r w:rsidR="00DA0A5A" w:rsidRPr="0083330A">
        <w:t>your learning</w:t>
      </w:r>
      <w:r w:rsidRPr="0083330A">
        <w:t>.</w:t>
      </w:r>
    </w:p>
    <w:p w14:paraId="4B740B88" w14:textId="1A820FF2" w:rsidR="007A3923" w:rsidRPr="0083330A" w:rsidRDefault="007A3923" w:rsidP="005A7B99">
      <w:pPr>
        <w:pStyle w:val="ListBullet2"/>
      </w:pPr>
      <w:r w:rsidRPr="0083330A">
        <w:t xml:space="preserve">Consider ways to </w:t>
      </w:r>
      <w:r w:rsidR="00DB4EDD">
        <w:t>incorporate</w:t>
      </w:r>
      <w:r w:rsidR="00DB4EDD" w:rsidRPr="0083330A">
        <w:t xml:space="preserve"> </w:t>
      </w:r>
      <w:r w:rsidRPr="0083330A">
        <w:t>the diversity of children’s interests, languages, cultures and lived experiences, abilities, and emerging skills</w:t>
      </w:r>
      <w:r w:rsidR="00DB4EDD">
        <w:t xml:space="preserve"> into their learning about measurement</w:t>
      </w:r>
      <w:r w:rsidRPr="0083330A">
        <w:t>.</w:t>
      </w:r>
    </w:p>
    <w:p w14:paraId="3DEB3094" w14:textId="4000ACCA" w:rsidR="007A3923" w:rsidRPr="0083330A" w:rsidRDefault="007A3923" w:rsidP="005A7B99">
      <w:pPr>
        <w:pStyle w:val="ListBullet2"/>
      </w:pPr>
      <w:r w:rsidRPr="0083330A">
        <w:t xml:space="preserve">Each group will have </w:t>
      </w:r>
      <w:r w:rsidR="004B413D" w:rsidRPr="0083330A">
        <w:t>two to three</w:t>
      </w:r>
      <w:r w:rsidRPr="0083330A">
        <w:t xml:space="preserve"> minutes to share their M</w:t>
      </w:r>
      <w:r w:rsidRPr="0083330A">
        <w:rPr>
          <w:vertAlign w:val="superscript"/>
        </w:rPr>
        <w:t xml:space="preserve">5 </w:t>
      </w:r>
      <w:r w:rsidRPr="0083330A">
        <w:t xml:space="preserve">practice with the </w:t>
      </w:r>
      <w:r w:rsidR="006E502F" w:rsidRPr="0083330A">
        <w:t xml:space="preserve">whole </w:t>
      </w:r>
      <w:r w:rsidRPr="0083330A">
        <w:t>group.</w:t>
      </w:r>
    </w:p>
    <w:p w14:paraId="02B3853F" w14:textId="77A6B607" w:rsidR="007A3923" w:rsidRPr="0083330A" w:rsidRDefault="007A3923" w:rsidP="005A7B99">
      <w:pPr>
        <w:pStyle w:val="ListBullet"/>
      </w:pPr>
      <w:r w:rsidRPr="0083330A">
        <w:t xml:space="preserve">[Provide time for participants to prepare their presentations. Then, invite groups to share their assigned practices. Offer additional information about each practice as needed.] </w:t>
      </w:r>
    </w:p>
    <w:p w14:paraId="3C0B6F72" w14:textId="02631592" w:rsidR="007A3923" w:rsidRPr="0083330A" w:rsidRDefault="007A3923" w:rsidP="005A7B99">
      <w:pPr>
        <w:pStyle w:val="ListBullet"/>
      </w:pPr>
      <w:r w:rsidRPr="0083330A">
        <w:lastRenderedPageBreak/>
        <w:t>[After each group has shared</w:t>
      </w:r>
      <w:r w:rsidR="00A10E94" w:rsidRPr="0083330A">
        <w:t>:</w:t>
      </w:r>
      <w:r w:rsidRPr="0083330A">
        <w:t>] You reviewed some ways to use the M</w:t>
      </w:r>
      <w:r w:rsidRPr="0083330A">
        <w:rPr>
          <w:vertAlign w:val="superscript"/>
        </w:rPr>
        <w:t>5</w:t>
      </w:r>
      <w:r w:rsidRPr="0083330A">
        <w:t xml:space="preserve"> Early Math Approach to support infants’ and toddlers’ </w:t>
      </w:r>
      <w:r w:rsidR="00E04B69">
        <w:t xml:space="preserve">developing </w:t>
      </w:r>
      <w:r w:rsidRPr="0083330A">
        <w:t xml:space="preserve">understanding of </w:t>
      </w:r>
      <w:r w:rsidR="00E04B69">
        <w:t>measurement</w:t>
      </w:r>
      <w:r w:rsidRPr="0083330A">
        <w:t>. Hopefully, you will find these strategies helpful in your setting.</w:t>
      </w:r>
    </w:p>
    <w:p w14:paraId="1DBF2CAE" w14:textId="00AF1EBA" w:rsidR="007A3923" w:rsidRPr="0083330A" w:rsidRDefault="007A3923" w:rsidP="005A7B99">
      <w:pPr>
        <w:pStyle w:val="Heading3"/>
      </w:pPr>
      <w:r w:rsidRPr="0083330A">
        <w:t>Facilitator Notes</w:t>
      </w:r>
    </w:p>
    <w:p w14:paraId="4A21C589" w14:textId="77777777" w:rsidR="007A3923" w:rsidRPr="0083330A" w:rsidRDefault="007A3923" w:rsidP="005A7B99">
      <w:pPr>
        <w:pStyle w:val="ListBullet"/>
      </w:pPr>
      <w:r w:rsidRPr="0083330A">
        <w:t>Adjust the way you organize this activity based on group size:</w:t>
      </w:r>
    </w:p>
    <w:p w14:paraId="0CA3E6B3" w14:textId="324B5E28" w:rsidR="007A3923" w:rsidRPr="0083330A" w:rsidRDefault="007A3923" w:rsidP="005A7B99">
      <w:pPr>
        <w:pStyle w:val="ListBullet2"/>
      </w:pPr>
      <w:r w:rsidRPr="0083330A">
        <w:t>For smaller sessions</w:t>
      </w:r>
      <w:r w:rsidR="00DA0A5A" w:rsidRPr="0083330A">
        <w:t>,</w:t>
      </w:r>
      <w:r w:rsidRPr="0083330A">
        <w:t xml:space="preserve"> divide participants into five groups. Assign each group one M</w:t>
      </w:r>
      <w:r w:rsidRPr="0083330A">
        <w:rPr>
          <w:vertAlign w:val="superscript"/>
        </w:rPr>
        <w:t>5</w:t>
      </w:r>
      <w:r w:rsidRPr="0083330A">
        <w:t xml:space="preserve"> practice. Each group will discuss their assigned practice briefly and identify a way to share the information with the </w:t>
      </w:r>
      <w:r w:rsidR="006E502F" w:rsidRPr="0083330A">
        <w:t xml:space="preserve">whole </w:t>
      </w:r>
      <w:r w:rsidRPr="0083330A">
        <w:t xml:space="preserve">group. </w:t>
      </w:r>
    </w:p>
    <w:p w14:paraId="06D610E9" w14:textId="39AD60B4" w:rsidR="007A3923" w:rsidRPr="0083330A" w:rsidRDefault="007A3923" w:rsidP="005A7B99">
      <w:pPr>
        <w:pStyle w:val="ListBullet2"/>
      </w:pPr>
      <w:r w:rsidRPr="0083330A">
        <w:t>For larger groups</w:t>
      </w:r>
      <w:r w:rsidR="006E502F" w:rsidRPr="0083330A">
        <w:t>,</w:t>
      </w:r>
      <w:r w:rsidRPr="0083330A">
        <w:t xml:space="preserve"> create groups of </w:t>
      </w:r>
      <w:r w:rsidR="00CB7504" w:rsidRPr="0083330A">
        <w:t>five to seven</w:t>
      </w:r>
      <w:r w:rsidRPr="0083330A">
        <w:t xml:space="preserve"> participants each. Assign each group an M</w:t>
      </w:r>
      <w:r w:rsidRPr="0083330A">
        <w:rPr>
          <w:vertAlign w:val="superscript"/>
        </w:rPr>
        <w:t>5</w:t>
      </w:r>
      <w:r w:rsidRPr="0083330A">
        <w:t xml:space="preserve"> practice. As necessary, assign more than one group </w:t>
      </w:r>
      <w:r w:rsidR="00DA0A5A" w:rsidRPr="0083330A">
        <w:t xml:space="preserve">to </w:t>
      </w:r>
      <w:r w:rsidRPr="0083330A">
        <w:t xml:space="preserve">the same practice. Each group will discuss their assigned practice briefly and identify a way to share the information with the </w:t>
      </w:r>
      <w:r w:rsidR="006E502F" w:rsidRPr="0083330A">
        <w:t xml:space="preserve">whole </w:t>
      </w:r>
      <w:r w:rsidRPr="0083330A">
        <w:t>group.</w:t>
      </w:r>
    </w:p>
    <w:p w14:paraId="5D5370BE" w14:textId="77777777" w:rsidR="007A3923" w:rsidRPr="0083330A" w:rsidRDefault="007A3923" w:rsidP="005A7B99">
      <w:pPr>
        <w:pStyle w:val="ListBullet"/>
      </w:pPr>
      <w:r w:rsidRPr="0083330A">
        <w:t>Move around the room while participants work in groups. Provide support as needed.</w:t>
      </w:r>
    </w:p>
    <w:bookmarkEnd w:id="1"/>
    <w:p w14:paraId="2BD38EEE" w14:textId="1C71C3C4" w:rsidR="005D0638" w:rsidRDefault="00A95D40" w:rsidP="0014222E">
      <w:pPr>
        <w:pStyle w:val="Heading2"/>
      </w:pPr>
      <w:r w:rsidRPr="0083330A">
        <w:t xml:space="preserve">Slide </w:t>
      </w:r>
      <w:r w:rsidR="0085182C" w:rsidRPr="0083330A">
        <w:t>2</w:t>
      </w:r>
      <w:r w:rsidR="00575E7A">
        <w:t>1</w:t>
      </w:r>
      <w:r w:rsidR="005D0638" w:rsidRPr="0083330A">
        <w:t xml:space="preserve">: Reflect: </w:t>
      </w:r>
      <w:r w:rsidR="0083165F">
        <w:t>Pair and Share</w:t>
      </w:r>
    </w:p>
    <w:p w14:paraId="411456CA" w14:textId="2473808A" w:rsidR="00884AAD" w:rsidRPr="00884AAD" w:rsidRDefault="00884AAD" w:rsidP="00162779">
      <w:pPr>
        <w:pStyle w:val="Bodyphoto"/>
      </w:pPr>
      <w:r>
        <w:rPr>
          <w:noProof/>
        </w:rPr>
        <w:drawing>
          <wp:inline distT="0" distB="0" distL="0" distR="0" wp14:anchorId="7E16F696" wp14:editId="3935DCCC">
            <wp:extent cx="3251200" cy="1828800"/>
            <wp:effectExtent l="19050" t="19050" r="25400" b="19050"/>
            <wp:docPr id="200738839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88399" name="Picture 21">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E1F19FF" w14:textId="44AB2F01" w:rsidR="005D0638" w:rsidRPr="0083330A" w:rsidRDefault="005D0638" w:rsidP="005A7B99">
      <w:pPr>
        <w:pStyle w:val="BodyText"/>
      </w:pPr>
      <w:r w:rsidRPr="0083330A">
        <w:rPr>
          <w:b/>
          <w:bCs/>
        </w:rPr>
        <w:t>Time:</w:t>
      </w:r>
      <w:r w:rsidRPr="0083330A">
        <w:t xml:space="preserve"> </w:t>
      </w:r>
      <w:r w:rsidR="0083165F">
        <w:t>5</w:t>
      </w:r>
      <w:r w:rsidR="00F83151">
        <w:t>–</w:t>
      </w:r>
      <w:r w:rsidR="0083165F">
        <w:t>7</w:t>
      </w:r>
      <w:r w:rsidRPr="0083330A">
        <w:t xml:space="preserve"> minutes</w:t>
      </w:r>
    </w:p>
    <w:p w14:paraId="3A354E2A" w14:textId="77777777" w:rsidR="005D0638" w:rsidRPr="0083330A" w:rsidRDefault="005D0638" w:rsidP="005A7B99">
      <w:pPr>
        <w:pStyle w:val="Heading3"/>
      </w:pPr>
      <w:r w:rsidRPr="0083330A">
        <w:t>Talking Points</w:t>
      </w:r>
    </w:p>
    <w:p w14:paraId="7334CEA9" w14:textId="3E2D969F" w:rsidR="005D0638" w:rsidRPr="0083330A" w:rsidRDefault="005D0638" w:rsidP="005A7B99">
      <w:pPr>
        <w:pStyle w:val="ListBullet"/>
      </w:pPr>
      <w:r w:rsidRPr="0083330A">
        <w:t>Take a few minutes to think about our session.</w:t>
      </w:r>
      <w:r w:rsidR="0083165F">
        <w:t xml:space="preserve"> W</w:t>
      </w:r>
      <w:r w:rsidR="00E1362E">
        <w:t xml:space="preserve">rite down </w:t>
      </w:r>
      <w:r w:rsidR="001C15C3">
        <w:t xml:space="preserve">two </w:t>
      </w:r>
      <w:r w:rsidR="00E1362E">
        <w:t>things you have learned today</w:t>
      </w:r>
      <w:r w:rsidR="0020301A">
        <w:t xml:space="preserve">. </w:t>
      </w:r>
    </w:p>
    <w:p w14:paraId="4ADC651B" w14:textId="391CFF72" w:rsidR="005D0638" w:rsidRDefault="005D0638" w:rsidP="005A7B99">
      <w:pPr>
        <w:pStyle w:val="ListBullet"/>
      </w:pPr>
      <w:r w:rsidRPr="0083330A">
        <w:t xml:space="preserve">[Allow </w:t>
      </w:r>
      <w:r w:rsidR="00E1362E">
        <w:t>two</w:t>
      </w:r>
      <w:r w:rsidRPr="0083330A">
        <w:t xml:space="preserve"> minutes for participants to </w:t>
      </w:r>
      <w:r w:rsidR="00E1362E">
        <w:t>write down</w:t>
      </w:r>
      <w:r w:rsidR="0020301A">
        <w:t xml:space="preserve"> their ideas</w:t>
      </w:r>
      <w:r w:rsidRPr="0083330A">
        <w:t>.]</w:t>
      </w:r>
    </w:p>
    <w:p w14:paraId="4D85074C" w14:textId="34947FD1" w:rsidR="00E1362E" w:rsidRDefault="00E1362E" w:rsidP="005A7B99">
      <w:pPr>
        <w:pStyle w:val="ListBullet"/>
      </w:pPr>
      <w:r>
        <w:t xml:space="preserve">Next, </w:t>
      </w:r>
      <w:r w:rsidR="0020301A">
        <w:t xml:space="preserve">please </w:t>
      </w:r>
      <w:r>
        <w:t xml:space="preserve">turn to a partner. </w:t>
      </w:r>
      <w:r w:rsidR="0083165F">
        <w:t>Take three minutes to share with your partners what you learned today</w:t>
      </w:r>
      <w:r w:rsidR="0020301A">
        <w:t>.</w:t>
      </w:r>
    </w:p>
    <w:p w14:paraId="609EF760" w14:textId="00B90963" w:rsidR="00E1362E" w:rsidRPr="0083330A" w:rsidRDefault="0020301A" w:rsidP="005A7B99">
      <w:pPr>
        <w:pStyle w:val="ListBullet"/>
      </w:pPr>
      <w:r>
        <w:t>[</w:t>
      </w:r>
      <w:r w:rsidR="0083165F">
        <w:t>Provide participants three minutes to share with their partner.</w:t>
      </w:r>
      <w:r>
        <w:t xml:space="preserve">] </w:t>
      </w:r>
    </w:p>
    <w:p w14:paraId="49D21C43" w14:textId="2999FA0E" w:rsidR="005D0638" w:rsidRPr="0083330A" w:rsidRDefault="005D0638" w:rsidP="005A7B99">
      <w:pPr>
        <w:pStyle w:val="ListBullet"/>
      </w:pPr>
      <w:r w:rsidRPr="0083330A">
        <w:lastRenderedPageBreak/>
        <w:t>Thank you for your time, attention, and engagement. It</w:t>
      </w:r>
      <w:r w:rsidR="00E300B4" w:rsidRPr="0083330A">
        <w:t xml:space="preserve"> has</w:t>
      </w:r>
      <w:r w:rsidRPr="0083330A">
        <w:t xml:space="preserve"> been wonderful working with you.</w:t>
      </w:r>
    </w:p>
    <w:p w14:paraId="1C931799" w14:textId="77777777" w:rsidR="005D0638" w:rsidRPr="0083330A" w:rsidRDefault="005D0638" w:rsidP="005A7B99">
      <w:pPr>
        <w:pStyle w:val="Heading3"/>
      </w:pPr>
      <w:r w:rsidRPr="0083330A">
        <w:t>Facilitator Notes</w:t>
      </w:r>
    </w:p>
    <w:p w14:paraId="50EC63C4" w14:textId="01D6EE3E" w:rsidR="001E1C9D" w:rsidRPr="0083330A" w:rsidRDefault="005D0638" w:rsidP="005A7B99">
      <w:pPr>
        <w:pStyle w:val="ListBullet"/>
      </w:pPr>
      <w:r w:rsidRPr="0083330A">
        <w:t xml:space="preserve">As participants discuss their reflections, note the questions that they still have and what they would like to try. You might use this information to identify topics for future </w:t>
      </w:r>
      <w:r w:rsidR="00DA0A5A" w:rsidRPr="0083330A">
        <w:t>training</w:t>
      </w:r>
      <w:r w:rsidRPr="0083330A">
        <w:t>, coaching, or communities of practice.</w:t>
      </w:r>
    </w:p>
    <w:sectPr w:rsidR="001E1C9D" w:rsidRPr="0083330A" w:rsidSect="00884D8B">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E8548" w14:textId="77777777" w:rsidR="00D2593E" w:rsidRDefault="00D2593E" w:rsidP="00193EBC">
      <w:r>
        <w:separator/>
      </w:r>
    </w:p>
  </w:endnote>
  <w:endnote w:type="continuationSeparator" w:id="0">
    <w:p w14:paraId="46EA4EE9" w14:textId="77777777" w:rsidR="00D2593E" w:rsidRDefault="00D2593E" w:rsidP="0019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Poppins SemiBold">
    <w:panose1 w:val="00000700000000000000"/>
    <w:charset w:val="00"/>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8143574"/>
      <w:docPartObj>
        <w:docPartGallery w:val="Page Numbers (Bottom of Page)"/>
        <w:docPartUnique/>
      </w:docPartObj>
    </w:sdtPr>
    <w:sdtContent>
      <w:p w14:paraId="149D107A" w14:textId="23BEB80D" w:rsidR="00184BED" w:rsidRDefault="00184BED" w:rsidP="003351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B4F4D8" w14:textId="77777777" w:rsidR="00994C91" w:rsidRDefault="00994C91" w:rsidP="00184B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35481992"/>
      <w:docPartObj>
        <w:docPartGallery w:val="Page Numbers (Bottom of Page)"/>
        <w:docPartUnique/>
      </w:docPartObj>
    </w:sdtPr>
    <w:sdtContent>
      <w:p w14:paraId="3D149925" w14:textId="77777777" w:rsidR="00884D8B" w:rsidRPr="00DB4978" w:rsidRDefault="00884D8B" w:rsidP="00884D8B">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of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6B30C0DB" w14:textId="0036120A" w:rsidR="00994C91" w:rsidRPr="00884D8B" w:rsidRDefault="00884D8B" w:rsidP="00884D8B">
    <w:pPr>
      <w:pStyle w:val="Footer"/>
      <w:ind w:left="-630" w:right="360"/>
      <w:rPr>
        <w:b/>
        <w:bCs/>
      </w:rPr>
    </w:pPr>
    <w:r w:rsidRPr="00DB4978">
      <w:rPr>
        <w:b/>
        <w:bCs/>
        <w:noProof/>
      </w:rPr>
      <w:drawing>
        <wp:inline distT="0" distB="0" distL="0" distR="0" wp14:anchorId="7B33615A" wp14:editId="7D2AC1E9">
          <wp:extent cx="2286000" cy="449140"/>
          <wp:effectExtent l="0" t="0" r="0" b="8255"/>
          <wp:docPr id="1434089112"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053071961"/>
      <w:docPartObj>
        <w:docPartGallery w:val="Page Numbers (Bottom of Page)"/>
        <w:docPartUnique/>
      </w:docPartObj>
    </w:sdtPr>
    <w:sdtContent>
      <w:p w14:paraId="110974D6" w14:textId="77777777" w:rsidR="00884D8B" w:rsidRPr="00DB4978" w:rsidRDefault="00884D8B" w:rsidP="00884D8B">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of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2FF404DC" w14:textId="4411FE4E" w:rsidR="00E92020" w:rsidRPr="00884D8B" w:rsidRDefault="00884D8B" w:rsidP="00884D8B">
    <w:pPr>
      <w:pStyle w:val="Footer"/>
      <w:ind w:left="-630" w:right="360"/>
      <w:rPr>
        <w:b/>
        <w:bCs/>
      </w:rPr>
    </w:pPr>
    <w:r w:rsidRPr="00DB4978">
      <w:rPr>
        <w:b/>
        <w:bCs/>
        <w:noProof/>
      </w:rPr>
      <w:drawing>
        <wp:inline distT="0" distB="0" distL="0" distR="0" wp14:anchorId="06D7B8D2" wp14:editId="1CDA09FC">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17430" w14:textId="77777777" w:rsidR="00D2593E" w:rsidRDefault="00D2593E" w:rsidP="00193EBC">
      <w:r>
        <w:separator/>
      </w:r>
    </w:p>
  </w:footnote>
  <w:footnote w:type="continuationSeparator" w:id="0">
    <w:p w14:paraId="5C175AE2" w14:textId="77777777" w:rsidR="00D2593E" w:rsidRDefault="00D2593E" w:rsidP="00193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82A23" w14:textId="77777777" w:rsidR="000A7A04" w:rsidRDefault="000A7A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2A23" w14:textId="6C542BF1" w:rsidR="00193EBC" w:rsidRPr="00884D8B" w:rsidRDefault="00884D8B" w:rsidP="00884D8B">
    <w:pPr>
      <w:pStyle w:val="Header"/>
    </w:pPr>
    <w:r>
      <w:rPr>
        <w:noProof/>
        <w14:ligatures w14:val="none"/>
      </w:rPr>
      <w:drawing>
        <wp:anchor distT="0" distB="0" distL="114300" distR="114300" simplePos="0" relativeHeight="251663360" behindDoc="1" locked="0" layoutInCell="1" allowOverlap="1" wp14:anchorId="75D3CEC7" wp14:editId="5A360084">
          <wp:simplePos x="0" y="0"/>
          <wp:positionH relativeFrom="column">
            <wp:posOffset>-933451</wp:posOffset>
          </wp:positionH>
          <wp:positionV relativeFrom="paragraph">
            <wp:posOffset>-457201</wp:posOffset>
          </wp:positionV>
          <wp:extent cx="7820025" cy="690101"/>
          <wp:effectExtent l="0" t="0" r="0" b="0"/>
          <wp:wrapNone/>
          <wp:docPr id="3192748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74806"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6715" cy="69069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66AA9F92" wp14:editId="3AB8A25E">
              <wp:simplePos x="0" y="0"/>
              <wp:positionH relativeFrom="column">
                <wp:posOffset>-381000</wp:posOffset>
              </wp:positionH>
              <wp:positionV relativeFrom="paragraph">
                <wp:posOffset>-245110</wp:posOffset>
              </wp:positionV>
              <wp:extent cx="236093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C9DCF94" w14:textId="77777777" w:rsidR="00884D8B" w:rsidRPr="003A1740" w:rsidRDefault="00884D8B" w:rsidP="00884D8B">
                          <w:pPr>
                            <w:rPr>
                              <w:rFonts w:ascii="Poppins SemiBold" w:hAnsi="Poppins SemiBold" w:cs="Poppins SemiBold"/>
                              <w:color w:val="FFFFFF" w:themeColor="background1"/>
                            </w:rPr>
                          </w:pPr>
                          <w:r>
                            <w:rPr>
                              <w:rFonts w:ascii="Poppins SemiBold" w:hAnsi="Poppins SemiBold" w:cs="Poppins SemiBold"/>
                              <w:color w:val="FFFFFF" w:themeColor="background1"/>
                            </w:rPr>
                            <w:t>Measurement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6AA9F92" id="_x0000_t202" coordsize="21600,21600" o:spt="202" path="m,l,21600r21600,l21600,xe">
              <v:stroke joinstyle="miter"/>
              <v:path gradientshapeok="t" o:connecttype="rect"/>
            </v:shapetype>
            <v:shape id="Text Box 2" o:spid="_x0000_s1026" type="#_x0000_t202" style="position:absolute;margin-left:-30pt;margin-top:-19.3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" filled="f" stroked="f">
              <v:textbox style="mso-fit-shape-to-text:t">
                <w:txbxContent>
                  <w:p w14:paraId="1C9DCF94" w14:textId="77777777" w:rsidR="00884D8B" w:rsidRPr="003A1740" w:rsidRDefault="00884D8B" w:rsidP="00884D8B">
                    <w:pPr>
                      <w:rPr>
                        <w:rFonts w:ascii="Poppins SemiBold" w:hAnsi="Poppins SemiBold" w:cs="Poppins SemiBold"/>
                        <w:color w:val="FFFFFF" w:themeColor="background1"/>
                      </w:rPr>
                    </w:pPr>
                    <w:r>
                      <w:rPr>
                        <w:rFonts w:ascii="Poppins SemiBold" w:hAnsi="Poppins SemiBold" w:cs="Poppins SemiBold"/>
                        <w:color w:val="FFFFFF" w:themeColor="background1"/>
                      </w:rPr>
                      <w:t>Measurement</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45CED" w14:textId="0D53E626" w:rsidR="00193EBC" w:rsidRDefault="00884D8B" w:rsidP="00A139FA">
    <w:pPr>
      <w:pStyle w:val="Header"/>
      <w:ind w:right="360" w:firstLine="720"/>
    </w:pPr>
    <w:r>
      <w:rPr>
        <w:noProof/>
        <w14:ligatures w14:val="none"/>
      </w:rPr>
      <w:drawing>
        <wp:anchor distT="0" distB="0" distL="114300" distR="114300" simplePos="0" relativeHeight="251659264" behindDoc="1" locked="0" layoutInCell="1" allowOverlap="1" wp14:anchorId="40C4F1CA" wp14:editId="02C73E1A">
          <wp:simplePos x="0" y="0"/>
          <wp:positionH relativeFrom="column">
            <wp:posOffset>-914400</wp:posOffset>
          </wp:positionH>
          <wp:positionV relativeFrom="paragraph">
            <wp:posOffset>-457200</wp:posOffset>
          </wp:positionV>
          <wp:extent cx="7829281" cy="690917"/>
          <wp:effectExtent l="0" t="0" r="635" b="0"/>
          <wp:wrapNone/>
          <wp:docPr id="12785048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0488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9281" cy="69091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704F53B8" wp14:editId="2E4BBEB1">
              <wp:simplePos x="0" y="0"/>
              <wp:positionH relativeFrom="column">
                <wp:posOffset>-455295</wp:posOffset>
              </wp:positionH>
              <wp:positionV relativeFrom="paragraph">
                <wp:posOffset>-228600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4529B2" w14:textId="77777777" w:rsidR="00884D8B" w:rsidRPr="003A1740" w:rsidRDefault="00884D8B" w:rsidP="00884D8B">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04F53B8" id="_x0000_t202" coordsize="21600,21600" o:spt="202" path="m,l,21600r21600,l21600,xe">
              <v:stroke joinstyle="miter"/>
              <v:path gradientshapeok="t" o:connecttype="rect"/>
            </v:shapetype>
            <v:shape id="_x0000_s1027" type="#_x0000_t202" style="position:absolute;left:0;text-align:left;margin-left:-35.85pt;margin-top:-18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" filled="f" stroked="f">
              <v:textbox style="mso-fit-shape-to-text:t">
                <w:txbxContent>
                  <w:p w14:paraId="4F4529B2" w14:textId="77777777" w:rsidR="00884D8B" w:rsidRPr="003A1740" w:rsidRDefault="00884D8B" w:rsidP="00884D8B">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2ADF6817" wp14:editId="57A90163">
              <wp:simplePos x="0" y="0"/>
              <wp:positionH relativeFrom="column">
                <wp:posOffset>2609850</wp:posOffset>
              </wp:positionH>
              <wp:positionV relativeFrom="paragraph">
                <wp:posOffset>-228600</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9AA28C5" w14:textId="77777777" w:rsidR="00884D8B" w:rsidRPr="003A1740" w:rsidRDefault="00884D8B" w:rsidP="00884D8B">
                          <w:pPr>
                            <w:rPr>
                              <w:rFonts w:ascii="Poppins SemiBold" w:hAnsi="Poppins SemiBold" w:cs="Poppins SemiBold"/>
                              <w:color w:val="FFFFFF" w:themeColor="background1"/>
                            </w:rPr>
                          </w:pPr>
                          <w:r>
                            <w:rPr>
                              <w:rFonts w:ascii="Poppins SemiBold" w:hAnsi="Poppins SemiBold" w:cs="Poppins SemiBold"/>
                              <w:color w:val="FFFFFF" w:themeColor="background1"/>
                            </w:rPr>
                            <w:t>Measurement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DF6817" id="_x0000_s1028" type="#_x0000_t202" style="position:absolute;left:0;text-align:left;margin-left:205.5pt;margin-top:-18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" filled="f" stroked="f">
              <v:textbox style="mso-fit-shape-to-text:t">
                <w:txbxContent>
                  <w:p w14:paraId="39AA28C5" w14:textId="77777777" w:rsidR="00884D8B" w:rsidRPr="003A1740" w:rsidRDefault="00884D8B" w:rsidP="00884D8B">
                    <w:pPr>
                      <w:rPr>
                        <w:rFonts w:ascii="Poppins SemiBold" w:hAnsi="Poppins SemiBold" w:cs="Poppins SemiBold"/>
                        <w:color w:val="FFFFFF" w:themeColor="background1"/>
                      </w:rPr>
                    </w:pPr>
                    <w:r>
                      <w:rPr>
                        <w:rFonts w:ascii="Poppins SemiBold" w:hAnsi="Poppins SemiBold" w:cs="Poppins SemiBold"/>
                        <w:color w:val="FFFFFF" w:themeColor="background1"/>
                      </w:rPr>
                      <w:t>Measurement</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F1D13"/>
    <w:multiLevelType w:val="hybridMultilevel"/>
    <w:tmpl w:val="0D165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234A9"/>
    <w:multiLevelType w:val="hybridMultilevel"/>
    <w:tmpl w:val="D6840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0D617E"/>
    <w:multiLevelType w:val="hybridMultilevel"/>
    <w:tmpl w:val="DF00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54505"/>
    <w:multiLevelType w:val="hybridMultilevel"/>
    <w:tmpl w:val="6B8C7A46"/>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2EB88F98">
      <w:start w:val="1"/>
      <w:numFmt w:val="decimal"/>
      <w:lvlText w:val="%3."/>
      <w:lvlJc w:val="left"/>
      <w:pPr>
        <w:ind w:left="2160" w:hanging="360"/>
      </w:pPr>
      <w:rPr>
        <w:rFonts w:hint="default"/>
        <w:color w:val="000000" w:themeColor="text1"/>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9DA1D06"/>
    <w:multiLevelType w:val="hybridMultilevel"/>
    <w:tmpl w:val="FAA8B454"/>
    <w:lvl w:ilvl="0" w:tplc="97285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D40DB2"/>
    <w:multiLevelType w:val="hybridMultilevel"/>
    <w:tmpl w:val="2C82FC5C"/>
    <w:numStyleLink w:val="ImportedStyle12"/>
  </w:abstractNum>
  <w:abstractNum w:abstractNumId="15"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2E0541"/>
    <w:multiLevelType w:val="hybridMultilevel"/>
    <w:tmpl w:val="5A92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8" w15:restartNumberingAfterBreak="0">
    <w:nsid w:val="0C8B6CF8"/>
    <w:multiLevelType w:val="hybridMultilevel"/>
    <w:tmpl w:val="7FF41308"/>
    <w:numStyleLink w:val="ImportedStyle1"/>
  </w:abstractNum>
  <w:abstractNum w:abstractNumId="19" w15:restartNumberingAfterBreak="0">
    <w:nsid w:val="0F1E2CF1"/>
    <w:multiLevelType w:val="hybridMultilevel"/>
    <w:tmpl w:val="9B824880"/>
    <w:lvl w:ilvl="0" w:tplc="B894818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AE67E7"/>
    <w:multiLevelType w:val="hybridMultilevel"/>
    <w:tmpl w:val="9C1EC2AE"/>
    <w:lvl w:ilvl="0" w:tplc="B894818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2091EAF"/>
    <w:multiLevelType w:val="hybridMultilevel"/>
    <w:tmpl w:val="F87AF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128E1773"/>
    <w:multiLevelType w:val="hybridMultilevel"/>
    <w:tmpl w:val="B1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7C4460"/>
    <w:multiLevelType w:val="hybridMultilevel"/>
    <w:tmpl w:val="C6100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521B8F"/>
    <w:multiLevelType w:val="hybridMultilevel"/>
    <w:tmpl w:val="CDD2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FC20BF"/>
    <w:multiLevelType w:val="hybridMultilevel"/>
    <w:tmpl w:val="2A16F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36E502C">
      <w:start w:val="4"/>
      <w:numFmt w:val="bullet"/>
      <w:lvlText w:val="•"/>
      <w:lvlJc w:val="left"/>
      <w:pPr>
        <w:ind w:left="2160" w:hanging="360"/>
      </w:pPr>
      <w:rPr>
        <w:rFonts w:ascii="Calibri" w:eastAsiaTheme="minorHAnsi"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DD307B"/>
    <w:multiLevelType w:val="hybridMultilevel"/>
    <w:tmpl w:val="31C4B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8A3FEA"/>
    <w:multiLevelType w:val="hybridMultilevel"/>
    <w:tmpl w:val="854E70B2"/>
    <w:lvl w:ilvl="0" w:tplc="04090001">
      <w:start w:val="1"/>
      <w:numFmt w:val="bullet"/>
      <w:lvlText w:val=""/>
      <w:lvlJc w:val="left"/>
      <w:pPr>
        <w:ind w:left="720" w:hanging="360"/>
      </w:pPr>
      <w:rPr>
        <w:rFonts w:ascii="Symbol" w:hAnsi="Symbol" w:hint="default"/>
      </w:rPr>
    </w:lvl>
    <w:lvl w:ilvl="1" w:tplc="E9DC395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F12617"/>
    <w:multiLevelType w:val="hybridMultilevel"/>
    <w:tmpl w:val="EF08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BE5E78"/>
    <w:multiLevelType w:val="hybridMultilevel"/>
    <w:tmpl w:val="B3C0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FD3666F"/>
    <w:multiLevelType w:val="hybridMultilevel"/>
    <w:tmpl w:val="D440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55119A"/>
    <w:multiLevelType w:val="hybridMultilevel"/>
    <w:tmpl w:val="AE20ABDE"/>
    <w:numStyleLink w:val="ImportedStyle9"/>
  </w:abstractNum>
  <w:abstractNum w:abstractNumId="52"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35157B"/>
    <w:multiLevelType w:val="hybridMultilevel"/>
    <w:tmpl w:val="9C9C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5D7D3C"/>
    <w:multiLevelType w:val="hybridMultilevel"/>
    <w:tmpl w:val="969E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7F41BC4"/>
    <w:multiLevelType w:val="hybridMultilevel"/>
    <w:tmpl w:val="D0EC9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AA72CD1"/>
    <w:multiLevelType w:val="hybridMultilevel"/>
    <w:tmpl w:val="1B20E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477AAB"/>
    <w:multiLevelType w:val="hybridMultilevel"/>
    <w:tmpl w:val="4A809AE2"/>
    <w:lvl w:ilvl="0" w:tplc="B89481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4E276BC4"/>
    <w:multiLevelType w:val="hybridMultilevel"/>
    <w:tmpl w:val="18A4B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1D106C4"/>
    <w:multiLevelType w:val="hybridMultilevel"/>
    <w:tmpl w:val="891EB9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525B40A0"/>
    <w:multiLevelType w:val="hybridMultilevel"/>
    <w:tmpl w:val="E6640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6E60440"/>
    <w:multiLevelType w:val="hybridMultilevel"/>
    <w:tmpl w:val="6B564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DE138D"/>
    <w:multiLevelType w:val="hybridMultilevel"/>
    <w:tmpl w:val="75D61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9DD2C44"/>
    <w:multiLevelType w:val="hybridMultilevel"/>
    <w:tmpl w:val="CB4CB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15F5048"/>
    <w:multiLevelType w:val="hybridMultilevel"/>
    <w:tmpl w:val="2068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3FF7A1E"/>
    <w:multiLevelType w:val="hybridMultilevel"/>
    <w:tmpl w:val="1BDA0474"/>
    <w:numStyleLink w:val="ImportedStyle3"/>
  </w:abstractNum>
  <w:abstractNum w:abstractNumId="78"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662E2D05"/>
    <w:multiLevelType w:val="hybridMultilevel"/>
    <w:tmpl w:val="CDC2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B37AC8"/>
    <w:multiLevelType w:val="hybridMultilevel"/>
    <w:tmpl w:val="4866F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9565A11"/>
    <w:multiLevelType w:val="hybridMultilevel"/>
    <w:tmpl w:val="95A667B2"/>
    <w:lvl w:ilvl="0" w:tplc="B894818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AA46CF9"/>
    <w:multiLevelType w:val="hybridMultilevel"/>
    <w:tmpl w:val="51C44768"/>
    <w:numStyleLink w:val="ImportedStyle13"/>
  </w:abstractNum>
  <w:abstractNum w:abstractNumId="87"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92"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93"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94" w15:restartNumberingAfterBreak="0">
    <w:nsid w:val="7314244D"/>
    <w:multiLevelType w:val="hybridMultilevel"/>
    <w:tmpl w:val="9026A69A"/>
    <w:lvl w:ilvl="0" w:tplc="DA3A6F34">
      <w:start w:val="1"/>
      <w:numFmt w:val="decimal"/>
      <w:lvlText w:val="%1."/>
      <w:lvlJc w:val="left"/>
      <w:pPr>
        <w:tabs>
          <w:tab w:val="num" w:pos="720"/>
        </w:tabs>
        <w:ind w:left="720" w:hanging="360"/>
      </w:pPr>
    </w:lvl>
    <w:lvl w:ilvl="1" w:tplc="7BF87CC0" w:tentative="1">
      <w:start w:val="1"/>
      <w:numFmt w:val="decimal"/>
      <w:lvlText w:val="%2."/>
      <w:lvlJc w:val="left"/>
      <w:pPr>
        <w:tabs>
          <w:tab w:val="num" w:pos="1440"/>
        </w:tabs>
        <w:ind w:left="1440" w:hanging="360"/>
      </w:pPr>
    </w:lvl>
    <w:lvl w:ilvl="2" w:tplc="3FE0EB50" w:tentative="1">
      <w:start w:val="1"/>
      <w:numFmt w:val="decimal"/>
      <w:lvlText w:val="%3."/>
      <w:lvlJc w:val="left"/>
      <w:pPr>
        <w:tabs>
          <w:tab w:val="num" w:pos="2160"/>
        </w:tabs>
        <w:ind w:left="2160" w:hanging="360"/>
      </w:pPr>
    </w:lvl>
    <w:lvl w:ilvl="3" w:tplc="F544C5A6" w:tentative="1">
      <w:start w:val="1"/>
      <w:numFmt w:val="decimal"/>
      <w:lvlText w:val="%4."/>
      <w:lvlJc w:val="left"/>
      <w:pPr>
        <w:tabs>
          <w:tab w:val="num" w:pos="2880"/>
        </w:tabs>
        <w:ind w:left="2880" w:hanging="360"/>
      </w:pPr>
    </w:lvl>
    <w:lvl w:ilvl="4" w:tplc="076ABA70" w:tentative="1">
      <w:start w:val="1"/>
      <w:numFmt w:val="decimal"/>
      <w:lvlText w:val="%5."/>
      <w:lvlJc w:val="left"/>
      <w:pPr>
        <w:tabs>
          <w:tab w:val="num" w:pos="3600"/>
        </w:tabs>
        <w:ind w:left="3600" w:hanging="360"/>
      </w:pPr>
    </w:lvl>
    <w:lvl w:ilvl="5" w:tplc="F7CCFB0E" w:tentative="1">
      <w:start w:val="1"/>
      <w:numFmt w:val="decimal"/>
      <w:lvlText w:val="%6."/>
      <w:lvlJc w:val="left"/>
      <w:pPr>
        <w:tabs>
          <w:tab w:val="num" w:pos="4320"/>
        </w:tabs>
        <w:ind w:left="4320" w:hanging="360"/>
      </w:pPr>
    </w:lvl>
    <w:lvl w:ilvl="6" w:tplc="EB0269BE" w:tentative="1">
      <w:start w:val="1"/>
      <w:numFmt w:val="decimal"/>
      <w:lvlText w:val="%7."/>
      <w:lvlJc w:val="left"/>
      <w:pPr>
        <w:tabs>
          <w:tab w:val="num" w:pos="5040"/>
        </w:tabs>
        <w:ind w:left="5040" w:hanging="360"/>
      </w:pPr>
    </w:lvl>
    <w:lvl w:ilvl="7" w:tplc="074AF0A8" w:tentative="1">
      <w:start w:val="1"/>
      <w:numFmt w:val="decimal"/>
      <w:lvlText w:val="%8."/>
      <w:lvlJc w:val="left"/>
      <w:pPr>
        <w:tabs>
          <w:tab w:val="num" w:pos="5760"/>
        </w:tabs>
        <w:ind w:left="5760" w:hanging="360"/>
      </w:pPr>
    </w:lvl>
    <w:lvl w:ilvl="8" w:tplc="E0F48A02" w:tentative="1">
      <w:start w:val="1"/>
      <w:numFmt w:val="decimal"/>
      <w:lvlText w:val="%9."/>
      <w:lvlJc w:val="left"/>
      <w:pPr>
        <w:tabs>
          <w:tab w:val="num" w:pos="6480"/>
        </w:tabs>
        <w:ind w:left="6480" w:hanging="360"/>
      </w:pPr>
    </w:lvl>
  </w:abstractNum>
  <w:abstractNum w:abstractNumId="95"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57B4B5B"/>
    <w:multiLevelType w:val="hybridMultilevel"/>
    <w:tmpl w:val="55E82132"/>
    <w:lvl w:ilvl="0" w:tplc="B89481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82276B3"/>
    <w:multiLevelType w:val="hybridMultilevel"/>
    <w:tmpl w:val="2BDC0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93E00BC"/>
    <w:multiLevelType w:val="hybridMultilevel"/>
    <w:tmpl w:val="D144C6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95F71A8"/>
    <w:multiLevelType w:val="hybridMultilevel"/>
    <w:tmpl w:val="2B30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7D767849"/>
    <w:multiLevelType w:val="hybridMultilevel"/>
    <w:tmpl w:val="AE00C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24280124">
    <w:abstractNumId w:val="17"/>
  </w:num>
  <w:num w:numId="2" w16cid:durableId="1620377694">
    <w:abstractNumId w:val="92"/>
  </w:num>
  <w:num w:numId="3" w16cid:durableId="1659460359">
    <w:abstractNumId w:val="91"/>
  </w:num>
  <w:num w:numId="4" w16cid:durableId="2002350734">
    <w:abstractNumId w:val="93"/>
  </w:num>
  <w:num w:numId="5" w16cid:durableId="167601978">
    <w:abstractNumId w:val="75"/>
  </w:num>
  <w:num w:numId="6" w16cid:durableId="1382899292">
    <w:abstractNumId w:val="25"/>
  </w:num>
  <w:num w:numId="7" w16cid:durableId="108091397">
    <w:abstractNumId w:val="88"/>
  </w:num>
  <w:num w:numId="8" w16cid:durableId="793644980">
    <w:abstractNumId w:val="50"/>
  </w:num>
  <w:num w:numId="9" w16cid:durableId="1586262573">
    <w:abstractNumId w:val="20"/>
  </w:num>
  <w:num w:numId="10" w16cid:durableId="913708773">
    <w:abstractNumId w:val="106"/>
  </w:num>
  <w:num w:numId="11" w16cid:durableId="1560899346">
    <w:abstractNumId w:val="9"/>
  </w:num>
  <w:num w:numId="12" w16cid:durableId="555166224">
    <w:abstractNumId w:val="100"/>
  </w:num>
  <w:num w:numId="13" w16cid:durableId="1243758911">
    <w:abstractNumId w:val="84"/>
  </w:num>
  <w:num w:numId="14" w16cid:durableId="652376320">
    <w:abstractNumId w:val="43"/>
  </w:num>
  <w:num w:numId="15" w16cid:durableId="1492063237">
    <w:abstractNumId w:val="47"/>
  </w:num>
  <w:num w:numId="16" w16cid:durableId="748037082">
    <w:abstractNumId w:val="102"/>
  </w:num>
  <w:num w:numId="17" w16cid:durableId="888761270">
    <w:abstractNumId w:val="89"/>
  </w:num>
  <w:num w:numId="18" w16cid:durableId="1990668367">
    <w:abstractNumId w:val="107"/>
  </w:num>
  <w:num w:numId="19" w16cid:durableId="2023775665">
    <w:abstractNumId w:val="34"/>
  </w:num>
  <w:num w:numId="20" w16cid:durableId="2086565798">
    <w:abstractNumId w:val="90"/>
  </w:num>
  <w:num w:numId="21" w16cid:durableId="737555370">
    <w:abstractNumId w:val="74"/>
  </w:num>
  <w:num w:numId="22" w16cid:durableId="621227188">
    <w:abstractNumId w:val="5"/>
  </w:num>
  <w:num w:numId="23" w16cid:durableId="170147264">
    <w:abstractNumId w:val="53"/>
  </w:num>
  <w:num w:numId="24" w16cid:durableId="1096367847">
    <w:abstractNumId w:val="67"/>
  </w:num>
  <w:num w:numId="25" w16cid:durableId="1788155696">
    <w:abstractNumId w:val="27"/>
  </w:num>
  <w:num w:numId="26" w16cid:durableId="1576621318">
    <w:abstractNumId w:val="32"/>
  </w:num>
  <w:num w:numId="27" w16cid:durableId="631207321">
    <w:abstractNumId w:val="58"/>
  </w:num>
  <w:num w:numId="28" w16cid:durableId="886069926">
    <w:abstractNumId w:val="66"/>
  </w:num>
  <w:num w:numId="29" w16cid:durableId="1838302903">
    <w:abstractNumId w:val="60"/>
  </w:num>
  <w:num w:numId="30" w16cid:durableId="663050264">
    <w:abstractNumId w:val="10"/>
  </w:num>
  <w:num w:numId="31" w16cid:durableId="2089108234">
    <w:abstractNumId w:val="55"/>
  </w:num>
  <w:num w:numId="32" w16cid:durableId="1588078458">
    <w:abstractNumId w:val="103"/>
  </w:num>
  <w:num w:numId="33" w16cid:durableId="1396968587">
    <w:abstractNumId w:val="11"/>
  </w:num>
  <w:num w:numId="34" w16cid:durableId="565841055">
    <w:abstractNumId w:val="31"/>
  </w:num>
  <w:num w:numId="35" w16cid:durableId="1431311780">
    <w:abstractNumId w:val="96"/>
  </w:num>
  <w:num w:numId="36" w16cid:durableId="1469980652">
    <w:abstractNumId w:val="40"/>
  </w:num>
  <w:num w:numId="37" w16cid:durableId="1031951935">
    <w:abstractNumId w:val="70"/>
  </w:num>
  <w:num w:numId="38" w16cid:durableId="57360933">
    <w:abstractNumId w:val="36"/>
  </w:num>
  <w:num w:numId="39" w16cid:durableId="1794127471">
    <w:abstractNumId w:val="30"/>
  </w:num>
  <w:num w:numId="40" w16cid:durableId="869342573">
    <w:abstractNumId w:val="105"/>
  </w:num>
  <w:num w:numId="41" w16cid:durableId="1787112548">
    <w:abstractNumId w:val="63"/>
  </w:num>
  <w:num w:numId="42" w16cid:durableId="1764838626">
    <w:abstractNumId w:val="21"/>
  </w:num>
  <w:num w:numId="43" w16cid:durableId="1601983915">
    <w:abstractNumId w:val="85"/>
  </w:num>
  <w:num w:numId="44" w16cid:durableId="440032074">
    <w:abstractNumId w:val="19"/>
  </w:num>
  <w:num w:numId="45" w16cid:durableId="1070233413">
    <w:abstractNumId w:val="68"/>
  </w:num>
  <w:num w:numId="46" w16cid:durableId="2049211747">
    <w:abstractNumId w:val="46"/>
  </w:num>
  <w:num w:numId="47" w16cid:durableId="171258839">
    <w:abstractNumId w:val="104"/>
  </w:num>
  <w:num w:numId="48" w16cid:durableId="1402869890">
    <w:abstractNumId w:val="61"/>
  </w:num>
  <w:num w:numId="49" w16cid:durableId="288779507">
    <w:abstractNumId w:val="101"/>
  </w:num>
  <w:num w:numId="50" w16cid:durableId="1836721121">
    <w:abstractNumId w:val="83"/>
  </w:num>
  <w:num w:numId="51" w16cid:durableId="1225679772">
    <w:abstractNumId w:val="73"/>
  </w:num>
  <w:num w:numId="52" w16cid:durableId="1496140876">
    <w:abstractNumId w:val="16"/>
  </w:num>
  <w:num w:numId="53" w16cid:durableId="1867058058">
    <w:abstractNumId w:val="109"/>
  </w:num>
  <w:num w:numId="54" w16cid:durableId="1889023490">
    <w:abstractNumId w:val="48"/>
  </w:num>
  <w:num w:numId="55" w16cid:durableId="1943757835">
    <w:abstractNumId w:val="69"/>
  </w:num>
  <w:num w:numId="56" w16cid:durableId="1828547302">
    <w:abstractNumId w:val="64"/>
  </w:num>
  <w:num w:numId="57" w16cid:durableId="215313300">
    <w:abstractNumId w:val="18"/>
  </w:num>
  <w:num w:numId="58" w16cid:durableId="585189311">
    <w:abstractNumId w:val="79"/>
  </w:num>
  <w:num w:numId="59" w16cid:durableId="954629145">
    <w:abstractNumId w:val="51"/>
  </w:num>
  <w:num w:numId="60" w16cid:durableId="1057626131">
    <w:abstractNumId w:val="59"/>
  </w:num>
  <w:num w:numId="61" w16cid:durableId="185676271">
    <w:abstractNumId w:val="86"/>
  </w:num>
  <w:num w:numId="62" w16cid:durableId="1371421364">
    <w:abstractNumId w:val="24"/>
  </w:num>
  <w:num w:numId="63" w16cid:durableId="1213690198">
    <w:abstractNumId w:val="23"/>
  </w:num>
  <w:num w:numId="64" w16cid:durableId="1263294081">
    <w:abstractNumId w:val="77"/>
  </w:num>
  <w:num w:numId="65" w16cid:durableId="1088967019">
    <w:abstractNumId w:val="41"/>
  </w:num>
  <w:num w:numId="66" w16cid:durableId="2052534108">
    <w:abstractNumId w:val="12"/>
  </w:num>
  <w:num w:numId="67" w16cid:durableId="558591455">
    <w:abstractNumId w:val="98"/>
  </w:num>
  <w:num w:numId="68" w16cid:durableId="420613066">
    <w:abstractNumId w:val="81"/>
  </w:num>
  <w:num w:numId="69" w16cid:durableId="1109474782">
    <w:abstractNumId w:val="14"/>
  </w:num>
  <w:num w:numId="70" w16cid:durableId="2020229615">
    <w:abstractNumId w:val="94"/>
  </w:num>
  <w:num w:numId="71" w16cid:durableId="1995909714">
    <w:abstractNumId w:val="56"/>
  </w:num>
  <w:num w:numId="72" w16cid:durableId="1734305893">
    <w:abstractNumId w:val="42"/>
  </w:num>
  <w:num w:numId="73" w16cid:durableId="1964189852">
    <w:abstractNumId w:val="26"/>
  </w:num>
  <w:num w:numId="74" w16cid:durableId="1395935881">
    <w:abstractNumId w:val="22"/>
  </w:num>
  <w:num w:numId="75" w16cid:durableId="1704670729">
    <w:abstractNumId w:val="108"/>
  </w:num>
  <w:num w:numId="76" w16cid:durableId="174998498">
    <w:abstractNumId w:val="49"/>
  </w:num>
  <w:num w:numId="77" w16cid:durableId="2010718703">
    <w:abstractNumId w:val="110"/>
  </w:num>
  <w:num w:numId="78" w16cid:durableId="411660057">
    <w:abstractNumId w:val="8"/>
  </w:num>
  <w:num w:numId="79" w16cid:durableId="985813338">
    <w:abstractNumId w:val="97"/>
  </w:num>
  <w:num w:numId="80" w16cid:durableId="1809711888">
    <w:abstractNumId w:val="29"/>
  </w:num>
  <w:num w:numId="81" w16cid:durableId="1372028503">
    <w:abstractNumId w:val="37"/>
  </w:num>
  <w:num w:numId="82" w16cid:durableId="1412848725">
    <w:abstractNumId w:val="33"/>
  </w:num>
  <w:num w:numId="83" w16cid:durableId="760905625">
    <w:abstractNumId w:val="3"/>
  </w:num>
  <w:num w:numId="84" w16cid:durableId="981808931">
    <w:abstractNumId w:val="95"/>
  </w:num>
  <w:num w:numId="85" w16cid:durableId="551306928">
    <w:abstractNumId w:val="87"/>
  </w:num>
  <w:num w:numId="86" w16cid:durableId="1900096789">
    <w:abstractNumId w:val="80"/>
  </w:num>
  <w:num w:numId="87" w16cid:durableId="764496664">
    <w:abstractNumId w:val="39"/>
  </w:num>
  <w:num w:numId="88" w16cid:durableId="1447893323">
    <w:abstractNumId w:val="38"/>
  </w:num>
  <w:num w:numId="89" w16cid:durableId="2085028504">
    <w:abstractNumId w:val="99"/>
  </w:num>
  <w:num w:numId="90" w16cid:durableId="1121806293">
    <w:abstractNumId w:val="44"/>
  </w:num>
  <w:num w:numId="91" w16cid:durableId="1647129290">
    <w:abstractNumId w:val="13"/>
  </w:num>
  <w:num w:numId="92" w16cid:durableId="756748250">
    <w:abstractNumId w:val="54"/>
  </w:num>
  <w:num w:numId="93" w16cid:durableId="1263682118">
    <w:abstractNumId w:val="52"/>
  </w:num>
  <w:num w:numId="94" w16cid:durableId="216168323">
    <w:abstractNumId w:val="2"/>
  </w:num>
  <w:num w:numId="95" w16cid:durableId="96801634">
    <w:abstractNumId w:val="1"/>
  </w:num>
  <w:num w:numId="96" w16cid:durableId="1723402820">
    <w:abstractNumId w:val="0"/>
  </w:num>
  <w:num w:numId="97" w16cid:durableId="923688170">
    <w:abstractNumId w:val="71"/>
  </w:num>
  <w:num w:numId="98" w16cid:durableId="397095426">
    <w:abstractNumId w:val="45"/>
  </w:num>
  <w:num w:numId="99" w16cid:durableId="1943099447">
    <w:abstractNumId w:val="15"/>
  </w:num>
  <w:num w:numId="100" w16cid:durableId="1817603176">
    <w:abstractNumId w:val="35"/>
  </w:num>
  <w:num w:numId="101" w16cid:durableId="178398980">
    <w:abstractNumId w:val="78"/>
  </w:num>
  <w:num w:numId="102" w16cid:durableId="824012605">
    <w:abstractNumId w:val="57"/>
  </w:num>
  <w:num w:numId="103" w16cid:durableId="689065615">
    <w:abstractNumId w:val="4"/>
  </w:num>
  <w:num w:numId="104" w16cid:durableId="399910175">
    <w:abstractNumId w:val="72"/>
  </w:num>
  <w:num w:numId="105" w16cid:durableId="693072556">
    <w:abstractNumId w:val="6"/>
  </w:num>
  <w:num w:numId="106" w16cid:durableId="382482955">
    <w:abstractNumId w:val="7"/>
  </w:num>
  <w:num w:numId="107" w16cid:durableId="388460787">
    <w:abstractNumId w:val="76"/>
  </w:num>
  <w:num w:numId="108" w16cid:durableId="510022950">
    <w:abstractNumId w:val="82"/>
  </w:num>
  <w:num w:numId="109" w16cid:durableId="1379016622">
    <w:abstractNumId w:val="28"/>
  </w:num>
  <w:num w:numId="110" w16cid:durableId="1402289144">
    <w:abstractNumId w:val="62"/>
  </w:num>
  <w:num w:numId="111" w16cid:durableId="1998218275">
    <w:abstractNumId w:val="6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isplayBackgroundShape/>
  <w:activeWritingStyle w:appName="MSWord" w:lang="it-IT" w:vendorID="64" w:dllVersion="0" w:nlCheck="1" w:checkStyle="0"/>
  <w:activeWritingStyle w:appName="MSWord" w:lang="en-US" w:vendorID="64" w:dllVersion="0" w:nlCheck="1" w:checkStyle="0"/>
  <w:activeWritingStyle w:appName="MSWord" w:lang="en-US" w:vendorID="64" w:dllVersion="4096" w:nlCheck="1" w:checkStyle="0"/>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1DED"/>
    <w:rsid w:val="0000355C"/>
    <w:rsid w:val="00010D5F"/>
    <w:rsid w:val="00012B96"/>
    <w:rsid w:val="000137B0"/>
    <w:rsid w:val="00014B00"/>
    <w:rsid w:val="00014FB4"/>
    <w:rsid w:val="00015133"/>
    <w:rsid w:val="00017538"/>
    <w:rsid w:val="00022D15"/>
    <w:rsid w:val="00030E10"/>
    <w:rsid w:val="00031354"/>
    <w:rsid w:val="00033C32"/>
    <w:rsid w:val="00041470"/>
    <w:rsid w:val="00041485"/>
    <w:rsid w:val="0004447E"/>
    <w:rsid w:val="000461B7"/>
    <w:rsid w:val="00051864"/>
    <w:rsid w:val="0005203C"/>
    <w:rsid w:val="000527AE"/>
    <w:rsid w:val="00054F9C"/>
    <w:rsid w:val="00055B4C"/>
    <w:rsid w:val="00057EEC"/>
    <w:rsid w:val="00065644"/>
    <w:rsid w:val="0006779A"/>
    <w:rsid w:val="00070460"/>
    <w:rsid w:val="000704BD"/>
    <w:rsid w:val="00071319"/>
    <w:rsid w:val="000715B7"/>
    <w:rsid w:val="0007194E"/>
    <w:rsid w:val="00080730"/>
    <w:rsid w:val="00080E30"/>
    <w:rsid w:val="0008231A"/>
    <w:rsid w:val="000839D3"/>
    <w:rsid w:val="00084F92"/>
    <w:rsid w:val="00087AFA"/>
    <w:rsid w:val="000960A5"/>
    <w:rsid w:val="000968B3"/>
    <w:rsid w:val="000A0218"/>
    <w:rsid w:val="000A029C"/>
    <w:rsid w:val="000A053B"/>
    <w:rsid w:val="000A16F5"/>
    <w:rsid w:val="000A6640"/>
    <w:rsid w:val="000A6DF2"/>
    <w:rsid w:val="000A7A04"/>
    <w:rsid w:val="000B05DF"/>
    <w:rsid w:val="000B48B2"/>
    <w:rsid w:val="000C17C2"/>
    <w:rsid w:val="000C465A"/>
    <w:rsid w:val="000C532A"/>
    <w:rsid w:val="000C697B"/>
    <w:rsid w:val="000C79F5"/>
    <w:rsid w:val="000C7AA7"/>
    <w:rsid w:val="000D4C82"/>
    <w:rsid w:val="000D4D2F"/>
    <w:rsid w:val="000D764E"/>
    <w:rsid w:val="000E1CD7"/>
    <w:rsid w:val="000E21AE"/>
    <w:rsid w:val="000E733D"/>
    <w:rsid w:val="000F2D7E"/>
    <w:rsid w:val="000F402D"/>
    <w:rsid w:val="000F4FE2"/>
    <w:rsid w:val="000F515C"/>
    <w:rsid w:val="000F5D12"/>
    <w:rsid w:val="000F7711"/>
    <w:rsid w:val="000F7DEF"/>
    <w:rsid w:val="00100EDB"/>
    <w:rsid w:val="00101DEC"/>
    <w:rsid w:val="001053F0"/>
    <w:rsid w:val="0010626A"/>
    <w:rsid w:val="00110C98"/>
    <w:rsid w:val="00111CC2"/>
    <w:rsid w:val="00111DD0"/>
    <w:rsid w:val="00115FB1"/>
    <w:rsid w:val="00117FED"/>
    <w:rsid w:val="001204F0"/>
    <w:rsid w:val="001209CB"/>
    <w:rsid w:val="00125731"/>
    <w:rsid w:val="00127AF6"/>
    <w:rsid w:val="00133EDC"/>
    <w:rsid w:val="001342AC"/>
    <w:rsid w:val="00135878"/>
    <w:rsid w:val="00140025"/>
    <w:rsid w:val="0014147A"/>
    <w:rsid w:val="001416D1"/>
    <w:rsid w:val="0014222E"/>
    <w:rsid w:val="00144D18"/>
    <w:rsid w:val="001457F1"/>
    <w:rsid w:val="001507E5"/>
    <w:rsid w:val="00153D5A"/>
    <w:rsid w:val="00154E31"/>
    <w:rsid w:val="00154F3A"/>
    <w:rsid w:val="001579E8"/>
    <w:rsid w:val="00160F4B"/>
    <w:rsid w:val="00161F28"/>
    <w:rsid w:val="00162779"/>
    <w:rsid w:val="0016733F"/>
    <w:rsid w:val="00171F5A"/>
    <w:rsid w:val="00175A86"/>
    <w:rsid w:val="00183CEE"/>
    <w:rsid w:val="00184BED"/>
    <w:rsid w:val="00185A68"/>
    <w:rsid w:val="001924CE"/>
    <w:rsid w:val="00193DCA"/>
    <w:rsid w:val="00193EBC"/>
    <w:rsid w:val="0019679B"/>
    <w:rsid w:val="001971EB"/>
    <w:rsid w:val="001A0C46"/>
    <w:rsid w:val="001A40DC"/>
    <w:rsid w:val="001A5E7F"/>
    <w:rsid w:val="001A667F"/>
    <w:rsid w:val="001B0F4D"/>
    <w:rsid w:val="001B5916"/>
    <w:rsid w:val="001C15C3"/>
    <w:rsid w:val="001C2453"/>
    <w:rsid w:val="001C342E"/>
    <w:rsid w:val="001C4350"/>
    <w:rsid w:val="001C75AC"/>
    <w:rsid w:val="001D06F5"/>
    <w:rsid w:val="001D3AAA"/>
    <w:rsid w:val="001D633F"/>
    <w:rsid w:val="001E1C9D"/>
    <w:rsid w:val="001E28C2"/>
    <w:rsid w:val="001E2A21"/>
    <w:rsid w:val="001E54BA"/>
    <w:rsid w:val="001E765B"/>
    <w:rsid w:val="001F0BA0"/>
    <w:rsid w:val="001F3886"/>
    <w:rsid w:val="001F4A79"/>
    <w:rsid w:val="001F599A"/>
    <w:rsid w:val="0020301A"/>
    <w:rsid w:val="00203DDE"/>
    <w:rsid w:val="00206704"/>
    <w:rsid w:val="002101F5"/>
    <w:rsid w:val="00211EA7"/>
    <w:rsid w:val="00212D08"/>
    <w:rsid w:val="002134B4"/>
    <w:rsid w:val="00214CB3"/>
    <w:rsid w:val="00214DB1"/>
    <w:rsid w:val="00217CA2"/>
    <w:rsid w:val="0022045A"/>
    <w:rsid w:val="00222E3C"/>
    <w:rsid w:val="00224AF3"/>
    <w:rsid w:val="00226163"/>
    <w:rsid w:val="002272E9"/>
    <w:rsid w:val="0022761A"/>
    <w:rsid w:val="002302D5"/>
    <w:rsid w:val="00232760"/>
    <w:rsid w:val="00232EE4"/>
    <w:rsid w:val="00233FB3"/>
    <w:rsid w:val="00235B7A"/>
    <w:rsid w:val="0023682F"/>
    <w:rsid w:val="00243771"/>
    <w:rsid w:val="00243A69"/>
    <w:rsid w:val="00244B33"/>
    <w:rsid w:val="00246BBE"/>
    <w:rsid w:val="002505D4"/>
    <w:rsid w:val="00250AFC"/>
    <w:rsid w:val="0025140A"/>
    <w:rsid w:val="00253E5A"/>
    <w:rsid w:val="00256046"/>
    <w:rsid w:val="00256F30"/>
    <w:rsid w:val="0026209C"/>
    <w:rsid w:val="0026402A"/>
    <w:rsid w:val="002642F8"/>
    <w:rsid w:val="002712BC"/>
    <w:rsid w:val="00271D05"/>
    <w:rsid w:val="0027462B"/>
    <w:rsid w:val="002749C4"/>
    <w:rsid w:val="00275E39"/>
    <w:rsid w:val="00276262"/>
    <w:rsid w:val="00276663"/>
    <w:rsid w:val="00282C21"/>
    <w:rsid w:val="002847D7"/>
    <w:rsid w:val="00284B72"/>
    <w:rsid w:val="002867AA"/>
    <w:rsid w:val="00287D75"/>
    <w:rsid w:val="00291B41"/>
    <w:rsid w:val="00291B77"/>
    <w:rsid w:val="002955A4"/>
    <w:rsid w:val="002956D9"/>
    <w:rsid w:val="002A14C3"/>
    <w:rsid w:val="002A283E"/>
    <w:rsid w:val="002A4E3B"/>
    <w:rsid w:val="002A6678"/>
    <w:rsid w:val="002A66DC"/>
    <w:rsid w:val="002A6BE1"/>
    <w:rsid w:val="002B3FC8"/>
    <w:rsid w:val="002B468C"/>
    <w:rsid w:val="002B5157"/>
    <w:rsid w:val="002B5C40"/>
    <w:rsid w:val="002C51CE"/>
    <w:rsid w:val="002C690E"/>
    <w:rsid w:val="002D083C"/>
    <w:rsid w:val="002D2D10"/>
    <w:rsid w:val="002D4ECA"/>
    <w:rsid w:val="002D6189"/>
    <w:rsid w:val="002E0EC7"/>
    <w:rsid w:val="002E30D1"/>
    <w:rsid w:val="002E58BB"/>
    <w:rsid w:val="002E61C4"/>
    <w:rsid w:val="002E772F"/>
    <w:rsid w:val="002F05CB"/>
    <w:rsid w:val="002F0CEC"/>
    <w:rsid w:val="003011D1"/>
    <w:rsid w:val="003027A5"/>
    <w:rsid w:val="003027B2"/>
    <w:rsid w:val="0030296D"/>
    <w:rsid w:val="00303767"/>
    <w:rsid w:val="00303CC4"/>
    <w:rsid w:val="0030469C"/>
    <w:rsid w:val="00306323"/>
    <w:rsid w:val="00312576"/>
    <w:rsid w:val="0031594C"/>
    <w:rsid w:val="0032136F"/>
    <w:rsid w:val="00323A0B"/>
    <w:rsid w:val="00324F17"/>
    <w:rsid w:val="003250F4"/>
    <w:rsid w:val="003254CA"/>
    <w:rsid w:val="00325844"/>
    <w:rsid w:val="003261C3"/>
    <w:rsid w:val="00335E40"/>
    <w:rsid w:val="00342FEA"/>
    <w:rsid w:val="003440F4"/>
    <w:rsid w:val="00344EE0"/>
    <w:rsid w:val="00345117"/>
    <w:rsid w:val="0034623A"/>
    <w:rsid w:val="00346F18"/>
    <w:rsid w:val="00347A29"/>
    <w:rsid w:val="00354E6C"/>
    <w:rsid w:val="00357011"/>
    <w:rsid w:val="003606C1"/>
    <w:rsid w:val="003608A4"/>
    <w:rsid w:val="00361BE3"/>
    <w:rsid w:val="00361EBA"/>
    <w:rsid w:val="00361FEE"/>
    <w:rsid w:val="00362D3C"/>
    <w:rsid w:val="00364850"/>
    <w:rsid w:val="00365330"/>
    <w:rsid w:val="0037018C"/>
    <w:rsid w:val="00371A88"/>
    <w:rsid w:val="00374229"/>
    <w:rsid w:val="0037455A"/>
    <w:rsid w:val="00374903"/>
    <w:rsid w:val="003804C4"/>
    <w:rsid w:val="00381F2E"/>
    <w:rsid w:val="00382B84"/>
    <w:rsid w:val="003833A1"/>
    <w:rsid w:val="003844D4"/>
    <w:rsid w:val="0038516E"/>
    <w:rsid w:val="00390623"/>
    <w:rsid w:val="0039298F"/>
    <w:rsid w:val="00392EB1"/>
    <w:rsid w:val="00397146"/>
    <w:rsid w:val="003A3480"/>
    <w:rsid w:val="003A3A04"/>
    <w:rsid w:val="003A448E"/>
    <w:rsid w:val="003A4518"/>
    <w:rsid w:val="003A5AAA"/>
    <w:rsid w:val="003B0687"/>
    <w:rsid w:val="003B08F1"/>
    <w:rsid w:val="003B65A9"/>
    <w:rsid w:val="003B669F"/>
    <w:rsid w:val="003B6C4B"/>
    <w:rsid w:val="003B739E"/>
    <w:rsid w:val="003C0708"/>
    <w:rsid w:val="003C12B8"/>
    <w:rsid w:val="003C1F9E"/>
    <w:rsid w:val="003C212A"/>
    <w:rsid w:val="003C2804"/>
    <w:rsid w:val="003C6958"/>
    <w:rsid w:val="003D1A69"/>
    <w:rsid w:val="003D1B45"/>
    <w:rsid w:val="003E2121"/>
    <w:rsid w:val="003E4135"/>
    <w:rsid w:val="003E43C9"/>
    <w:rsid w:val="003E5856"/>
    <w:rsid w:val="003E5FD0"/>
    <w:rsid w:val="003E67ED"/>
    <w:rsid w:val="003F1C9A"/>
    <w:rsid w:val="003F6362"/>
    <w:rsid w:val="003F6AAA"/>
    <w:rsid w:val="003F7CDE"/>
    <w:rsid w:val="00401153"/>
    <w:rsid w:val="00401E93"/>
    <w:rsid w:val="004027AA"/>
    <w:rsid w:val="004040F6"/>
    <w:rsid w:val="00407211"/>
    <w:rsid w:val="004072D3"/>
    <w:rsid w:val="00407A70"/>
    <w:rsid w:val="00411D9D"/>
    <w:rsid w:val="004163F1"/>
    <w:rsid w:val="00425BF3"/>
    <w:rsid w:val="00426394"/>
    <w:rsid w:val="00431B3B"/>
    <w:rsid w:val="00436303"/>
    <w:rsid w:val="00441BCC"/>
    <w:rsid w:val="00442F67"/>
    <w:rsid w:val="004448E2"/>
    <w:rsid w:val="00450F87"/>
    <w:rsid w:val="004567AC"/>
    <w:rsid w:val="00464A13"/>
    <w:rsid w:val="00466D52"/>
    <w:rsid w:val="00470541"/>
    <w:rsid w:val="00470E46"/>
    <w:rsid w:val="00473339"/>
    <w:rsid w:val="004801C8"/>
    <w:rsid w:val="0048260A"/>
    <w:rsid w:val="00484658"/>
    <w:rsid w:val="00486496"/>
    <w:rsid w:val="00490E0E"/>
    <w:rsid w:val="0049122D"/>
    <w:rsid w:val="0049218A"/>
    <w:rsid w:val="004924EB"/>
    <w:rsid w:val="00492B09"/>
    <w:rsid w:val="00495162"/>
    <w:rsid w:val="004960EB"/>
    <w:rsid w:val="00496A4E"/>
    <w:rsid w:val="00497B21"/>
    <w:rsid w:val="004A0FAC"/>
    <w:rsid w:val="004A24E8"/>
    <w:rsid w:val="004A47E2"/>
    <w:rsid w:val="004A533B"/>
    <w:rsid w:val="004A6F80"/>
    <w:rsid w:val="004A7E88"/>
    <w:rsid w:val="004B413D"/>
    <w:rsid w:val="004B5A69"/>
    <w:rsid w:val="004B6B7F"/>
    <w:rsid w:val="004C0650"/>
    <w:rsid w:val="004C450F"/>
    <w:rsid w:val="004C5F41"/>
    <w:rsid w:val="004C6B7F"/>
    <w:rsid w:val="004C7625"/>
    <w:rsid w:val="004D2430"/>
    <w:rsid w:val="004D4C25"/>
    <w:rsid w:val="004D5B1E"/>
    <w:rsid w:val="004D5FC7"/>
    <w:rsid w:val="004D6D12"/>
    <w:rsid w:val="004D749A"/>
    <w:rsid w:val="004E0F1A"/>
    <w:rsid w:val="004E10BF"/>
    <w:rsid w:val="004E1114"/>
    <w:rsid w:val="004E3062"/>
    <w:rsid w:val="004E38F9"/>
    <w:rsid w:val="004F1748"/>
    <w:rsid w:val="004F4091"/>
    <w:rsid w:val="004F4800"/>
    <w:rsid w:val="004F6506"/>
    <w:rsid w:val="004F6AE1"/>
    <w:rsid w:val="004F75D4"/>
    <w:rsid w:val="0050076A"/>
    <w:rsid w:val="00500BD1"/>
    <w:rsid w:val="00501AC2"/>
    <w:rsid w:val="0050314C"/>
    <w:rsid w:val="00503197"/>
    <w:rsid w:val="00503A9C"/>
    <w:rsid w:val="00505678"/>
    <w:rsid w:val="005107C1"/>
    <w:rsid w:val="00511BB3"/>
    <w:rsid w:val="005131E9"/>
    <w:rsid w:val="00515631"/>
    <w:rsid w:val="00515C0E"/>
    <w:rsid w:val="00516F3E"/>
    <w:rsid w:val="00517A40"/>
    <w:rsid w:val="00517B35"/>
    <w:rsid w:val="0052043C"/>
    <w:rsid w:val="00520604"/>
    <w:rsid w:val="00520D17"/>
    <w:rsid w:val="005238C9"/>
    <w:rsid w:val="0052671A"/>
    <w:rsid w:val="00526AF1"/>
    <w:rsid w:val="00530793"/>
    <w:rsid w:val="00532D00"/>
    <w:rsid w:val="005343A0"/>
    <w:rsid w:val="00537709"/>
    <w:rsid w:val="005401D7"/>
    <w:rsid w:val="00540A4D"/>
    <w:rsid w:val="00545C97"/>
    <w:rsid w:val="00546C30"/>
    <w:rsid w:val="005479BF"/>
    <w:rsid w:val="00550671"/>
    <w:rsid w:val="00553675"/>
    <w:rsid w:val="00554901"/>
    <w:rsid w:val="005573A4"/>
    <w:rsid w:val="005626D3"/>
    <w:rsid w:val="00562B9D"/>
    <w:rsid w:val="005650E6"/>
    <w:rsid w:val="00571442"/>
    <w:rsid w:val="00572C90"/>
    <w:rsid w:val="00572FAF"/>
    <w:rsid w:val="00575120"/>
    <w:rsid w:val="0057519F"/>
    <w:rsid w:val="00575E7A"/>
    <w:rsid w:val="00577C7D"/>
    <w:rsid w:val="00580637"/>
    <w:rsid w:val="00580CDA"/>
    <w:rsid w:val="00581FA5"/>
    <w:rsid w:val="005824B6"/>
    <w:rsid w:val="00584FA0"/>
    <w:rsid w:val="00584FE2"/>
    <w:rsid w:val="0058532F"/>
    <w:rsid w:val="005869C1"/>
    <w:rsid w:val="005917A3"/>
    <w:rsid w:val="00591D52"/>
    <w:rsid w:val="00593095"/>
    <w:rsid w:val="00594586"/>
    <w:rsid w:val="0059492C"/>
    <w:rsid w:val="005A0A53"/>
    <w:rsid w:val="005A1C95"/>
    <w:rsid w:val="005A7641"/>
    <w:rsid w:val="005A7B99"/>
    <w:rsid w:val="005B0B31"/>
    <w:rsid w:val="005B4FD6"/>
    <w:rsid w:val="005B775B"/>
    <w:rsid w:val="005B7EA0"/>
    <w:rsid w:val="005C1E50"/>
    <w:rsid w:val="005C37E0"/>
    <w:rsid w:val="005C4080"/>
    <w:rsid w:val="005C5D92"/>
    <w:rsid w:val="005C658D"/>
    <w:rsid w:val="005D00C2"/>
    <w:rsid w:val="005D04CD"/>
    <w:rsid w:val="005D0638"/>
    <w:rsid w:val="005D40A5"/>
    <w:rsid w:val="005D4207"/>
    <w:rsid w:val="005D429B"/>
    <w:rsid w:val="005D5D53"/>
    <w:rsid w:val="005E128B"/>
    <w:rsid w:val="005E2FC7"/>
    <w:rsid w:val="005E3563"/>
    <w:rsid w:val="005E5429"/>
    <w:rsid w:val="005E5FEF"/>
    <w:rsid w:val="005F2B4C"/>
    <w:rsid w:val="005F77A0"/>
    <w:rsid w:val="0060089D"/>
    <w:rsid w:val="00601826"/>
    <w:rsid w:val="00601C38"/>
    <w:rsid w:val="00602EEC"/>
    <w:rsid w:val="00603C8B"/>
    <w:rsid w:val="00604B6D"/>
    <w:rsid w:val="00612C71"/>
    <w:rsid w:val="00613F40"/>
    <w:rsid w:val="00614F86"/>
    <w:rsid w:val="00615974"/>
    <w:rsid w:val="0062182F"/>
    <w:rsid w:val="00621BD4"/>
    <w:rsid w:val="0062348F"/>
    <w:rsid w:val="00623F35"/>
    <w:rsid w:val="006242C7"/>
    <w:rsid w:val="00625F3F"/>
    <w:rsid w:val="00636524"/>
    <w:rsid w:val="006372FC"/>
    <w:rsid w:val="00637884"/>
    <w:rsid w:val="00642F56"/>
    <w:rsid w:val="0064473A"/>
    <w:rsid w:val="00645217"/>
    <w:rsid w:val="006454B4"/>
    <w:rsid w:val="00652314"/>
    <w:rsid w:val="00652AC1"/>
    <w:rsid w:val="006530FE"/>
    <w:rsid w:val="00653B69"/>
    <w:rsid w:val="00656D19"/>
    <w:rsid w:val="00656D21"/>
    <w:rsid w:val="00663301"/>
    <w:rsid w:val="00663D3A"/>
    <w:rsid w:val="0066651F"/>
    <w:rsid w:val="006677A6"/>
    <w:rsid w:val="00670BD7"/>
    <w:rsid w:val="00671EC9"/>
    <w:rsid w:val="00672264"/>
    <w:rsid w:val="006725A0"/>
    <w:rsid w:val="00672648"/>
    <w:rsid w:val="00677638"/>
    <w:rsid w:val="00681E5A"/>
    <w:rsid w:val="0068356E"/>
    <w:rsid w:val="00684CA1"/>
    <w:rsid w:val="0069647F"/>
    <w:rsid w:val="006A0CC5"/>
    <w:rsid w:val="006B2AA6"/>
    <w:rsid w:val="006B2AE0"/>
    <w:rsid w:val="006B4415"/>
    <w:rsid w:val="006B7E13"/>
    <w:rsid w:val="006C34DE"/>
    <w:rsid w:val="006C3A2F"/>
    <w:rsid w:val="006C5490"/>
    <w:rsid w:val="006D088F"/>
    <w:rsid w:val="006D1E26"/>
    <w:rsid w:val="006D6402"/>
    <w:rsid w:val="006D6B32"/>
    <w:rsid w:val="006E0FC4"/>
    <w:rsid w:val="006E1594"/>
    <w:rsid w:val="006E40BE"/>
    <w:rsid w:val="006E502F"/>
    <w:rsid w:val="006E5FC9"/>
    <w:rsid w:val="006F028A"/>
    <w:rsid w:val="006F6B67"/>
    <w:rsid w:val="006F7257"/>
    <w:rsid w:val="00700BE1"/>
    <w:rsid w:val="00701D09"/>
    <w:rsid w:val="00703840"/>
    <w:rsid w:val="00710076"/>
    <w:rsid w:val="00710264"/>
    <w:rsid w:val="00714638"/>
    <w:rsid w:val="00714668"/>
    <w:rsid w:val="00716785"/>
    <w:rsid w:val="00717B52"/>
    <w:rsid w:val="00722AB3"/>
    <w:rsid w:val="00726015"/>
    <w:rsid w:val="00726E12"/>
    <w:rsid w:val="007313EF"/>
    <w:rsid w:val="00731B9A"/>
    <w:rsid w:val="00732481"/>
    <w:rsid w:val="007337FA"/>
    <w:rsid w:val="00733FD5"/>
    <w:rsid w:val="00736B98"/>
    <w:rsid w:val="0074046A"/>
    <w:rsid w:val="00740D9F"/>
    <w:rsid w:val="00750878"/>
    <w:rsid w:val="00750973"/>
    <w:rsid w:val="00750B2B"/>
    <w:rsid w:val="00750C81"/>
    <w:rsid w:val="00756CFF"/>
    <w:rsid w:val="00757C5C"/>
    <w:rsid w:val="0076061E"/>
    <w:rsid w:val="00777ACD"/>
    <w:rsid w:val="007807CE"/>
    <w:rsid w:val="00782244"/>
    <w:rsid w:val="00784720"/>
    <w:rsid w:val="00786718"/>
    <w:rsid w:val="00790EF7"/>
    <w:rsid w:val="00792FA6"/>
    <w:rsid w:val="00793940"/>
    <w:rsid w:val="00795D41"/>
    <w:rsid w:val="0079788F"/>
    <w:rsid w:val="007A113E"/>
    <w:rsid w:val="007A1EB3"/>
    <w:rsid w:val="007A3923"/>
    <w:rsid w:val="007A546A"/>
    <w:rsid w:val="007A66B7"/>
    <w:rsid w:val="007A75C8"/>
    <w:rsid w:val="007B2953"/>
    <w:rsid w:val="007B5754"/>
    <w:rsid w:val="007C05E9"/>
    <w:rsid w:val="007C0E05"/>
    <w:rsid w:val="007C4BC2"/>
    <w:rsid w:val="007C59D2"/>
    <w:rsid w:val="007D4085"/>
    <w:rsid w:val="007E59B2"/>
    <w:rsid w:val="007F1DFF"/>
    <w:rsid w:val="007F6308"/>
    <w:rsid w:val="007F6B3E"/>
    <w:rsid w:val="008000C7"/>
    <w:rsid w:val="0080189B"/>
    <w:rsid w:val="0080212A"/>
    <w:rsid w:val="00803B3F"/>
    <w:rsid w:val="00805A3B"/>
    <w:rsid w:val="00810E22"/>
    <w:rsid w:val="008129CF"/>
    <w:rsid w:val="00817CA3"/>
    <w:rsid w:val="00817E05"/>
    <w:rsid w:val="008201D2"/>
    <w:rsid w:val="00821FE1"/>
    <w:rsid w:val="00822159"/>
    <w:rsid w:val="00824157"/>
    <w:rsid w:val="00827C75"/>
    <w:rsid w:val="008302A5"/>
    <w:rsid w:val="00830C5F"/>
    <w:rsid w:val="00830C82"/>
    <w:rsid w:val="00830E81"/>
    <w:rsid w:val="0083165F"/>
    <w:rsid w:val="00831C8B"/>
    <w:rsid w:val="0083298B"/>
    <w:rsid w:val="00832AC8"/>
    <w:rsid w:val="00832DCA"/>
    <w:rsid w:val="0083330A"/>
    <w:rsid w:val="00833F8A"/>
    <w:rsid w:val="00834366"/>
    <w:rsid w:val="008344C9"/>
    <w:rsid w:val="0083614D"/>
    <w:rsid w:val="00844E2F"/>
    <w:rsid w:val="0084654A"/>
    <w:rsid w:val="0085182C"/>
    <w:rsid w:val="008534F3"/>
    <w:rsid w:val="00860A1F"/>
    <w:rsid w:val="008625A1"/>
    <w:rsid w:val="008632CB"/>
    <w:rsid w:val="00863E6A"/>
    <w:rsid w:val="00864EEA"/>
    <w:rsid w:val="00872D9E"/>
    <w:rsid w:val="00873B3F"/>
    <w:rsid w:val="008777EC"/>
    <w:rsid w:val="00882B33"/>
    <w:rsid w:val="00884AAD"/>
    <w:rsid w:val="00884D8B"/>
    <w:rsid w:val="0088744C"/>
    <w:rsid w:val="008905CD"/>
    <w:rsid w:val="00890EA8"/>
    <w:rsid w:val="00894AF3"/>
    <w:rsid w:val="00894B40"/>
    <w:rsid w:val="00895427"/>
    <w:rsid w:val="00895CAA"/>
    <w:rsid w:val="0089707F"/>
    <w:rsid w:val="00897EE6"/>
    <w:rsid w:val="008A4495"/>
    <w:rsid w:val="008A49FD"/>
    <w:rsid w:val="008A5627"/>
    <w:rsid w:val="008A71C8"/>
    <w:rsid w:val="008B1260"/>
    <w:rsid w:val="008B21C5"/>
    <w:rsid w:val="008B2ECF"/>
    <w:rsid w:val="008B41C0"/>
    <w:rsid w:val="008B58CB"/>
    <w:rsid w:val="008C4351"/>
    <w:rsid w:val="008C5D80"/>
    <w:rsid w:val="008D1F32"/>
    <w:rsid w:val="008D397C"/>
    <w:rsid w:val="008D3B80"/>
    <w:rsid w:val="008D55EA"/>
    <w:rsid w:val="008D778C"/>
    <w:rsid w:val="008D7ABE"/>
    <w:rsid w:val="008E0B36"/>
    <w:rsid w:val="008E2086"/>
    <w:rsid w:val="008E5E98"/>
    <w:rsid w:val="008E605C"/>
    <w:rsid w:val="008E6671"/>
    <w:rsid w:val="008E734C"/>
    <w:rsid w:val="008E7DA5"/>
    <w:rsid w:val="008F0277"/>
    <w:rsid w:val="008F3EE7"/>
    <w:rsid w:val="008F656D"/>
    <w:rsid w:val="008F7B4F"/>
    <w:rsid w:val="00901D41"/>
    <w:rsid w:val="0090495C"/>
    <w:rsid w:val="00905417"/>
    <w:rsid w:val="00905ACA"/>
    <w:rsid w:val="00905BF0"/>
    <w:rsid w:val="00907B5E"/>
    <w:rsid w:val="009114BE"/>
    <w:rsid w:val="0091283D"/>
    <w:rsid w:val="0091702F"/>
    <w:rsid w:val="00926FE5"/>
    <w:rsid w:val="00933669"/>
    <w:rsid w:val="00933A44"/>
    <w:rsid w:val="00933EFA"/>
    <w:rsid w:val="0093440B"/>
    <w:rsid w:val="009354D5"/>
    <w:rsid w:val="00935A39"/>
    <w:rsid w:val="00942CC2"/>
    <w:rsid w:val="0094482F"/>
    <w:rsid w:val="009466FD"/>
    <w:rsid w:val="00947063"/>
    <w:rsid w:val="00951F33"/>
    <w:rsid w:val="00952021"/>
    <w:rsid w:val="009539EF"/>
    <w:rsid w:val="009552D5"/>
    <w:rsid w:val="00955BEA"/>
    <w:rsid w:val="009565D8"/>
    <w:rsid w:val="00957E5E"/>
    <w:rsid w:val="00960586"/>
    <w:rsid w:val="009606CA"/>
    <w:rsid w:val="009636AF"/>
    <w:rsid w:val="00970AE0"/>
    <w:rsid w:val="0097587B"/>
    <w:rsid w:val="00975AEE"/>
    <w:rsid w:val="00977B41"/>
    <w:rsid w:val="00983D7A"/>
    <w:rsid w:val="00985AA1"/>
    <w:rsid w:val="00985F07"/>
    <w:rsid w:val="00993BEE"/>
    <w:rsid w:val="00993D07"/>
    <w:rsid w:val="00994C91"/>
    <w:rsid w:val="009956C6"/>
    <w:rsid w:val="009A0671"/>
    <w:rsid w:val="009A1460"/>
    <w:rsid w:val="009A1C8A"/>
    <w:rsid w:val="009A53A3"/>
    <w:rsid w:val="009A5880"/>
    <w:rsid w:val="009A7C54"/>
    <w:rsid w:val="009B0F4B"/>
    <w:rsid w:val="009B1785"/>
    <w:rsid w:val="009B1F84"/>
    <w:rsid w:val="009C1A82"/>
    <w:rsid w:val="009C3D54"/>
    <w:rsid w:val="009C6234"/>
    <w:rsid w:val="009C6D0E"/>
    <w:rsid w:val="009C6F86"/>
    <w:rsid w:val="009D00FD"/>
    <w:rsid w:val="009D0573"/>
    <w:rsid w:val="009D3FA6"/>
    <w:rsid w:val="009D4E07"/>
    <w:rsid w:val="009D65CE"/>
    <w:rsid w:val="009D7F09"/>
    <w:rsid w:val="009E1AB7"/>
    <w:rsid w:val="009E33D2"/>
    <w:rsid w:val="009E71FD"/>
    <w:rsid w:val="009F173D"/>
    <w:rsid w:val="009F3B93"/>
    <w:rsid w:val="009F49D7"/>
    <w:rsid w:val="009F7908"/>
    <w:rsid w:val="00A0097A"/>
    <w:rsid w:val="00A010F6"/>
    <w:rsid w:val="00A019D8"/>
    <w:rsid w:val="00A0700A"/>
    <w:rsid w:val="00A07378"/>
    <w:rsid w:val="00A10E94"/>
    <w:rsid w:val="00A122D4"/>
    <w:rsid w:val="00A139FA"/>
    <w:rsid w:val="00A141EB"/>
    <w:rsid w:val="00A15922"/>
    <w:rsid w:val="00A22E43"/>
    <w:rsid w:val="00A25B47"/>
    <w:rsid w:val="00A3338A"/>
    <w:rsid w:val="00A352C0"/>
    <w:rsid w:val="00A409F3"/>
    <w:rsid w:val="00A40C3E"/>
    <w:rsid w:val="00A41F56"/>
    <w:rsid w:val="00A454FB"/>
    <w:rsid w:val="00A457D0"/>
    <w:rsid w:val="00A470B4"/>
    <w:rsid w:val="00A50E6F"/>
    <w:rsid w:val="00A51C8E"/>
    <w:rsid w:val="00A55678"/>
    <w:rsid w:val="00A6058C"/>
    <w:rsid w:val="00A6142C"/>
    <w:rsid w:val="00A619D0"/>
    <w:rsid w:val="00A6205F"/>
    <w:rsid w:val="00A6409B"/>
    <w:rsid w:val="00A64CE7"/>
    <w:rsid w:val="00A66B40"/>
    <w:rsid w:val="00A67587"/>
    <w:rsid w:val="00A70CDE"/>
    <w:rsid w:val="00A7435D"/>
    <w:rsid w:val="00A74F49"/>
    <w:rsid w:val="00A804D9"/>
    <w:rsid w:val="00A80763"/>
    <w:rsid w:val="00A810F0"/>
    <w:rsid w:val="00A835D2"/>
    <w:rsid w:val="00A877A9"/>
    <w:rsid w:val="00A87AFB"/>
    <w:rsid w:val="00A90443"/>
    <w:rsid w:val="00A91CED"/>
    <w:rsid w:val="00A938B5"/>
    <w:rsid w:val="00A95D40"/>
    <w:rsid w:val="00A95ED3"/>
    <w:rsid w:val="00AA0BE4"/>
    <w:rsid w:val="00AA1098"/>
    <w:rsid w:val="00AA1D8B"/>
    <w:rsid w:val="00AA1E15"/>
    <w:rsid w:val="00AA40EA"/>
    <w:rsid w:val="00AB140B"/>
    <w:rsid w:val="00AB70AD"/>
    <w:rsid w:val="00AC23F5"/>
    <w:rsid w:val="00AC4D62"/>
    <w:rsid w:val="00AD589D"/>
    <w:rsid w:val="00AD6AD2"/>
    <w:rsid w:val="00AD785E"/>
    <w:rsid w:val="00AE1B67"/>
    <w:rsid w:val="00AE29EA"/>
    <w:rsid w:val="00AE5154"/>
    <w:rsid w:val="00AE5A50"/>
    <w:rsid w:val="00AE6138"/>
    <w:rsid w:val="00AE650B"/>
    <w:rsid w:val="00AE6BC1"/>
    <w:rsid w:val="00AF01BB"/>
    <w:rsid w:val="00AF26EA"/>
    <w:rsid w:val="00AF39A3"/>
    <w:rsid w:val="00AF50DB"/>
    <w:rsid w:val="00B029B6"/>
    <w:rsid w:val="00B03E8B"/>
    <w:rsid w:val="00B05251"/>
    <w:rsid w:val="00B0756B"/>
    <w:rsid w:val="00B12E13"/>
    <w:rsid w:val="00B13467"/>
    <w:rsid w:val="00B150B0"/>
    <w:rsid w:val="00B23934"/>
    <w:rsid w:val="00B23BF7"/>
    <w:rsid w:val="00B25B86"/>
    <w:rsid w:val="00B25C5B"/>
    <w:rsid w:val="00B26977"/>
    <w:rsid w:val="00B27BA7"/>
    <w:rsid w:val="00B30F35"/>
    <w:rsid w:val="00B31369"/>
    <w:rsid w:val="00B345CA"/>
    <w:rsid w:val="00B40171"/>
    <w:rsid w:val="00B4225E"/>
    <w:rsid w:val="00B432B1"/>
    <w:rsid w:val="00B45FD0"/>
    <w:rsid w:val="00B45FD7"/>
    <w:rsid w:val="00B462B1"/>
    <w:rsid w:val="00B4677C"/>
    <w:rsid w:val="00B47BFA"/>
    <w:rsid w:val="00B5184F"/>
    <w:rsid w:val="00B519C8"/>
    <w:rsid w:val="00B5585B"/>
    <w:rsid w:val="00B56A83"/>
    <w:rsid w:val="00B570F0"/>
    <w:rsid w:val="00B70712"/>
    <w:rsid w:val="00B71455"/>
    <w:rsid w:val="00B73C5E"/>
    <w:rsid w:val="00B73E5F"/>
    <w:rsid w:val="00B7758B"/>
    <w:rsid w:val="00B80263"/>
    <w:rsid w:val="00B804D7"/>
    <w:rsid w:val="00B80712"/>
    <w:rsid w:val="00B847C2"/>
    <w:rsid w:val="00B85699"/>
    <w:rsid w:val="00B8570D"/>
    <w:rsid w:val="00B85DA6"/>
    <w:rsid w:val="00B86AA7"/>
    <w:rsid w:val="00B87F23"/>
    <w:rsid w:val="00B903F2"/>
    <w:rsid w:val="00B92D9A"/>
    <w:rsid w:val="00B93306"/>
    <w:rsid w:val="00B94CA5"/>
    <w:rsid w:val="00B94D61"/>
    <w:rsid w:val="00B962E6"/>
    <w:rsid w:val="00B97776"/>
    <w:rsid w:val="00BA34DC"/>
    <w:rsid w:val="00BA57CC"/>
    <w:rsid w:val="00BA5F5A"/>
    <w:rsid w:val="00BA628B"/>
    <w:rsid w:val="00BA7468"/>
    <w:rsid w:val="00BA7EC4"/>
    <w:rsid w:val="00BB10A7"/>
    <w:rsid w:val="00BB3594"/>
    <w:rsid w:val="00BC0F4A"/>
    <w:rsid w:val="00BC1F3E"/>
    <w:rsid w:val="00BC5E47"/>
    <w:rsid w:val="00BC7491"/>
    <w:rsid w:val="00BD2216"/>
    <w:rsid w:val="00BD35DF"/>
    <w:rsid w:val="00BD40C2"/>
    <w:rsid w:val="00BD47FB"/>
    <w:rsid w:val="00BD6913"/>
    <w:rsid w:val="00BD7B30"/>
    <w:rsid w:val="00BE3E73"/>
    <w:rsid w:val="00BE44E7"/>
    <w:rsid w:val="00BE457D"/>
    <w:rsid w:val="00BE47B0"/>
    <w:rsid w:val="00BE5BD2"/>
    <w:rsid w:val="00BE6DC2"/>
    <w:rsid w:val="00BE7973"/>
    <w:rsid w:val="00BE7B50"/>
    <w:rsid w:val="00BF1670"/>
    <w:rsid w:val="00BF2B4A"/>
    <w:rsid w:val="00BF57DC"/>
    <w:rsid w:val="00BF6418"/>
    <w:rsid w:val="00BF7CBF"/>
    <w:rsid w:val="00C0234E"/>
    <w:rsid w:val="00C05662"/>
    <w:rsid w:val="00C061D0"/>
    <w:rsid w:val="00C06BD1"/>
    <w:rsid w:val="00C11699"/>
    <w:rsid w:val="00C131BA"/>
    <w:rsid w:val="00C13AAC"/>
    <w:rsid w:val="00C149E8"/>
    <w:rsid w:val="00C173EA"/>
    <w:rsid w:val="00C2086A"/>
    <w:rsid w:val="00C2120D"/>
    <w:rsid w:val="00C247AC"/>
    <w:rsid w:val="00C24CF3"/>
    <w:rsid w:val="00C26CE2"/>
    <w:rsid w:val="00C30153"/>
    <w:rsid w:val="00C35888"/>
    <w:rsid w:val="00C35E38"/>
    <w:rsid w:val="00C35F74"/>
    <w:rsid w:val="00C371F1"/>
    <w:rsid w:val="00C441C5"/>
    <w:rsid w:val="00C45813"/>
    <w:rsid w:val="00C4634B"/>
    <w:rsid w:val="00C52C1B"/>
    <w:rsid w:val="00C534F8"/>
    <w:rsid w:val="00C5381A"/>
    <w:rsid w:val="00C54AE8"/>
    <w:rsid w:val="00C54BD1"/>
    <w:rsid w:val="00C60A80"/>
    <w:rsid w:val="00C6276F"/>
    <w:rsid w:val="00C64C67"/>
    <w:rsid w:val="00C70B2E"/>
    <w:rsid w:val="00C73C8E"/>
    <w:rsid w:val="00C76BBA"/>
    <w:rsid w:val="00C80335"/>
    <w:rsid w:val="00C844C2"/>
    <w:rsid w:val="00C87649"/>
    <w:rsid w:val="00C878AC"/>
    <w:rsid w:val="00C87D32"/>
    <w:rsid w:val="00C918C2"/>
    <w:rsid w:val="00C93F4B"/>
    <w:rsid w:val="00C9587B"/>
    <w:rsid w:val="00C96E75"/>
    <w:rsid w:val="00C971DB"/>
    <w:rsid w:val="00CA0164"/>
    <w:rsid w:val="00CA2174"/>
    <w:rsid w:val="00CA6F19"/>
    <w:rsid w:val="00CA6F41"/>
    <w:rsid w:val="00CA7457"/>
    <w:rsid w:val="00CA7FEB"/>
    <w:rsid w:val="00CB2DB5"/>
    <w:rsid w:val="00CB3DBE"/>
    <w:rsid w:val="00CB3FA8"/>
    <w:rsid w:val="00CB4155"/>
    <w:rsid w:val="00CB4162"/>
    <w:rsid w:val="00CB4622"/>
    <w:rsid w:val="00CB5030"/>
    <w:rsid w:val="00CB5E27"/>
    <w:rsid w:val="00CB7504"/>
    <w:rsid w:val="00CC1645"/>
    <w:rsid w:val="00CC337D"/>
    <w:rsid w:val="00CC42EA"/>
    <w:rsid w:val="00CC5625"/>
    <w:rsid w:val="00CC7DD2"/>
    <w:rsid w:val="00CD31D3"/>
    <w:rsid w:val="00CD62C6"/>
    <w:rsid w:val="00CE0FB8"/>
    <w:rsid w:val="00CE3D5C"/>
    <w:rsid w:val="00CE5E71"/>
    <w:rsid w:val="00CE66CA"/>
    <w:rsid w:val="00CF191A"/>
    <w:rsid w:val="00CF1F57"/>
    <w:rsid w:val="00CF29EC"/>
    <w:rsid w:val="00CF3A61"/>
    <w:rsid w:val="00D023EC"/>
    <w:rsid w:val="00D12474"/>
    <w:rsid w:val="00D126E9"/>
    <w:rsid w:val="00D15E14"/>
    <w:rsid w:val="00D16EED"/>
    <w:rsid w:val="00D1774A"/>
    <w:rsid w:val="00D20986"/>
    <w:rsid w:val="00D223B5"/>
    <w:rsid w:val="00D22A35"/>
    <w:rsid w:val="00D2349A"/>
    <w:rsid w:val="00D247AE"/>
    <w:rsid w:val="00D24DCF"/>
    <w:rsid w:val="00D2565D"/>
    <w:rsid w:val="00D2593E"/>
    <w:rsid w:val="00D31601"/>
    <w:rsid w:val="00D3246E"/>
    <w:rsid w:val="00D32A79"/>
    <w:rsid w:val="00D34D8F"/>
    <w:rsid w:val="00D34F3C"/>
    <w:rsid w:val="00D375C2"/>
    <w:rsid w:val="00D4032F"/>
    <w:rsid w:val="00D419E7"/>
    <w:rsid w:val="00D42025"/>
    <w:rsid w:val="00D42E4B"/>
    <w:rsid w:val="00D44AB2"/>
    <w:rsid w:val="00D47F1F"/>
    <w:rsid w:val="00D512E6"/>
    <w:rsid w:val="00D557CE"/>
    <w:rsid w:val="00D55DD6"/>
    <w:rsid w:val="00D6236B"/>
    <w:rsid w:val="00D62C61"/>
    <w:rsid w:val="00D63241"/>
    <w:rsid w:val="00D649D9"/>
    <w:rsid w:val="00D64B20"/>
    <w:rsid w:val="00D71AA5"/>
    <w:rsid w:val="00D72300"/>
    <w:rsid w:val="00D72C26"/>
    <w:rsid w:val="00D73352"/>
    <w:rsid w:val="00D73458"/>
    <w:rsid w:val="00D74616"/>
    <w:rsid w:val="00D75D26"/>
    <w:rsid w:val="00D7611E"/>
    <w:rsid w:val="00D7667F"/>
    <w:rsid w:val="00D832BC"/>
    <w:rsid w:val="00D843DB"/>
    <w:rsid w:val="00D85697"/>
    <w:rsid w:val="00D860D5"/>
    <w:rsid w:val="00D86CDB"/>
    <w:rsid w:val="00D879C1"/>
    <w:rsid w:val="00D92A76"/>
    <w:rsid w:val="00D94DB0"/>
    <w:rsid w:val="00D95375"/>
    <w:rsid w:val="00D954F4"/>
    <w:rsid w:val="00DA0A5A"/>
    <w:rsid w:val="00DA1B7B"/>
    <w:rsid w:val="00DA2153"/>
    <w:rsid w:val="00DA2AE7"/>
    <w:rsid w:val="00DA3664"/>
    <w:rsid w:val="00DB4EDD"/>
    <w:rsid w:val="00DB7CC4"/>
    <w:rsid w:val="00DC42AF"/>
    <w:rsid w:val="00DC46A3"/>
    <w:rsid w:val="00DC4DFD"/>
    <w:rsid w:val="00DC5B18"/>
    <w:rsid w:val="00DD5A6D"/>
    <w:rsid w:val="00DD7A23"/>
    <w:rsid w:val="00DD7BF3"/>
    <w:rsid w:val="00DE6916"/>
    <w:rsid w:val="00DE7007"/>
    <w:rsid w:val="00DF1033"/>
    <w:rsid w:val="00DF3C67"/>
    <w:rsid w:val="00DF544D"/>
    <w:rsid w:val="00DF6519"/>
    <w:rsid w:val="00E03249"/>
    <w:rsid w:val="00E03720"/>
    <w:rsid w:val="00E03A87"/>
    <w:rsid w:val="00E04582"/>
    <w:rsid w:val="00E047BE"/>
    <w:rsid w:val="00E04B69"/>
    <w:rsid w:val="00E11EF9"/>
    <w:rsid w:val="00E11F01"/>
    <w:rsid w:val="00E12FF8"/>
    <w:rsid w:val="00E1362E"/>
    <w:rsid w:val="00E20A7B"/>
    <w:rsid w:val="00E210BE"/>
    <w:rsid w:val="00E232E3"/>
    <w:rsid w:val="00E2403D"/>
    <w:rsid w:val="00E2585A"/>
    <w:rsid w:val="00E25FF0"/>
    <w:rsid w:val="00E27D9A"/>
    <w:rsid w:val="00E300B4"/>
    <w:rsid w:val="00E3110C"/>
    <w:rsid w:val="00E31CFB"/>
    <w:rsid w:val="00E344C7"/>
    <w:rsid w:val="00E4028D"/>
    <w:rsid w:val="00E46A8A"/>
    <w:rsid w:val="00E540FF"/>
    <w:rsid w:val="00E61488"/>
    <w:rsid w:val="00E61B06"/>
    <w:rsid w:val="00E6517B"/>
    <w:rsid w:val="00E65EB4"/>
    <w:rsid w:val="00E71840"/>
    <w:rsid w:val="00E7456A"/>
    <w:rsid w:val="00E74EE6"/>
    <w:rsid w:val="00E76224"/>
    <w:rsid w:val="00E80C1D"/>
    <w:rsid w:val="00E80F72"/>
    <w:rsid w:val="00E85892"/>
    <w:rsid w:val="00E86C27"/>
    <w:rsid w:val="00E92020"/>
    <w:rsid w:val="00E939BD"/>
    <w:rsid w:val="00EA56E4"/>
    <w:rsid w:val="00EA7E57"/>
    <w:rsid w:val="00EB1002"/>
    <w:rsid w:val="00EB1E56"/>
    <w:rsid w:val="00EB1ECB"/>
    <w:rsid w:val="00EB4900"/>
    <w:rsid w:val="00EB5223"/>
    <w:rsid w:val="00EB6233"/>
    <w:rsid w:val="00EC31AB"/>
    <w:rsid w:val="00EC6C0E"/>
    <w:rsid w:val="00EC7B4B"/>
    <w:rsid w:val="00ED1198"/>
    <w:rsid w:val="00ED2070"/>
    <w:rsid w:val="00ED2669"/>
    <w:rsid w:val="00ED3C27"/>
    <w:rsid w:val="00ED6DF5"/>
    <w:rsid w:val="00EE0A7F"/>
    <w:rsid w:val="00EE4F7F"/>
    <w:rsid w:val="00EE5D8E"/>
    <w:rsid w:val="00EE6E93"/>
    <w:rsid w:val="00EF3286"/>
    <w:rsid w:val="00EF5EC6"/>
    <w:rsid w:val="00F03DE4"/>
    <w:rsid w:val="00F04191"/>
    <w:rsid w:val="00F07BDF"/>
    <w:rsid w:val="00F07F37"/>
    <w:rsid w:val="00F14149"/>
    <w:rsid w:val="00F14698"/>
    <w:rsid w:val="00F14CAF"/>
    <w:rsid w:val="00F166D9"/>
    <w:rsid w:val="00F176F7"/>
    <w:rsid w:val="00F17BF7"/>
    <w:rsid w:val="00F17FE6"/>
    <w:rsid w:val="00F239E9"/>
    <w:rsid w:val="00F24DE2"/>
    <w:rsid w:val="00F2610F"/>
    <w:rsid w:val="00F314F4"/>
    <w:rsid w:val="00F325B3"/>
    <w:rsid w:val="00F33DA1"/>
    <w:rsid w:val="00F360A3"/>
    <w:rsid w:val="00F42FEA"/>
    <w:rsid w:val="00F4561C"/>
    <w:rsid w:val="00F459B5"/>
    <w:rsid w:val="00F47E6A"/>
    <w:rsid w:val="00F5085E"/>
    <w:rsid w:val="00F50BED"/>
    <w:rsid w:val="00F51F70"/>
    <w:rsid w:val="00F5200E"/>
    <w:rsid w:val="00F557D2"/>
    <w:rsid w:val="00F56792"/>
    <w:rsid w:val="00F567A3"/>
    <w:rsid w:val="00F57176"/>
    <w:rsid w:val="00F62F5F"/>
    <w:rsid w:val="00F70587"/>
    <w:rsid w:val="00F71A8B"/>
    <w:rsid w:val="00F71C4A"/>
    <w:rsid w:val="00F74342"/>
    <w:rsid w:val="00F746B8"/>
    <w:rsid w:val="00F74984"/>
    <w:rsid w:val="00F7699A"/>
    <w:rsid w:val="00F775DF"/>
    <w:rsid w:val="00F830BE"/>
    <w:rsid w:val="00F83151"/>
    <w:rsid w:val="00F832F3"/>
    <w:rsid w:val="00F86653"/>
    <w:rsid w:val="00F87600"/>
    <w:rsid w:val="00F93D6B"/>
    <w:rsid w:val="00F9407D"/>
    <w:rsid w:val="00F95F18"/>
    <w:rsid w:val="00F97624"/>
    <w:rsid w:val="00FA20E7"/>
    <w:rsid w:val="00FA3CEB"/>
    <w:rsid w:val="00FB0581"/>
    <w:rsid w:val="00FB224C"/>
    <w:rsid w:val="00FB53A2"/>
    <w:rsid w:val="00FC0376"/>
    <w:rsid w:val="00FC10BA"/>
    <w:rsid w:val="00FC2F6F"/>
    <w:rsid w:val="00FD1315"/>
    <w:rsid w:val="00FD3975"/>
    <w:rsid w:val="00FE0306"/>
    <w:rsid w:val="00FE7087"/>
    <w:rsid w:val="00FE7DB6"/>
    <w:rsid w:val="00FE7F18"/>
    <w:rsid w:val="00FF206F"/>
    <w:rsid w:val="00FF4400"/>
    <w:rsid w:val="00FF6F48"/>
    <w:rsid w:val="00FF6F7E"/>
    <w:rsid w:val="00FF7028"/>
    <w:rsid w:val="00FF7436"/>
    <w:rsid w:val="04765EB0"/>
    <w:rsid w:val="058BC11E"/>
    <w:rsid w:val="05D1CBA9"/>
    <w:rsid w:val="075DF4F7"/>
    <w:rsid w:val="0A2F7254"/>
    <w:rsid w:val="0B19FE5C"/>
    <w:rsid w:val="0DBBB562"/>
    <w:rsid w:val="1613B36D"/>
    <w:rsid w:val="1776063A"/>
    <w:rsid w:val="183DC6CF"/>
    <w:rsid w:val="1C438DA8"/>
    <w:rsid w:val="1E3DD517"/>
    <w:rsid w:val="2D4B86BF"/>
    <w:rsid w:val="3636930C"/>
    <w:rsid w:val="377C88B9"/>
    <w:rsid w:val="3AC9CD73"/>
    <w:rsid w:val="3E2721DC"/>
    <w:rsid w:val="3E9983F7"/>
    <w:rsid w:val="437D49FD"/>
    <w:rsid w:val="4767DA10"/>
    <w:rsid w:val="493CDFF3"/>
    <w:rsid w:val="4E7AFB1D"/>
    <w:rsid w:val="55CDCB74"/>
    <w:rsid w:val="5C37CA7C"/>
    <w:rsid w:val="61CD1396"/>
    <w:rsid w:val="6A7E3BE1"/>
    <w:rsid w:val="6B18BCB3"/>
    <w:rsid w:val="6C3DBC73"/>
    <w:rsid w:val="70ECD6DC"/>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5EA"/>
    <w:pPr>
      <w:spacing w:line="480" w:lineRule="atLeast"/>
    </w:pPr>
    <w:rPr>
      <w:rFonts w:ascii="Poppins" w:hAnsi="Poppins"/>
    </w:rPr>
  </w:style>
  <w:style w:type="paragraph" w:styleId="Heading1">
    <w:name w:val="heading 1"/>
    <w:next w:val="Normal"/>
    <w:link w:val="Heading1Char"/>
    <w:uiPriority w:val="9"/>
    <w:qFormat/>
    <w:rsid w:val="008D55EA"/>
    <w:pPr>
      <w:spacing w:after="240" w:line="480" w:lineRule="exact"/>
      <w:outlineLvl w:val="0"/>
    </w:pPr>
    <w:rPr>
      <w:rFonts w:ascii="Baloo 2" w:hAnsi="Baloo 2" w:cs="Baloo 2"/>
      <w:b/>
      <w:bCs/>
      <w:color w:val="8948A3"/>
      <w:sz w:val="40"/>
      <w:szCs w:val="40"/>
    </w:rPr>
  </w:style>
  <w:style w:type="paragraph" w:styleId="Heading2">
    <w:name w:val="heading 2"/>
    <w:next w:val="thumbnail"/>
    <w:link w:val="Heading2Char"/>
    <w:uiPriority w:val="9"/>
    <w:unhideWhenUsed/>
    <w:qFormat/>
    <w:rsid w:val="008D55EA"/>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8D55EA"/>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55EA"/>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8D55EA"/>
    <w:rPr>
      <w:rFonts w:ascii="Baloo 2" w:hAnsi="Baloo 2" w:cs="Baloo 2"/>
      <w:b/>
      <w:bCs/>
      <w:color w:val="8948A3"/>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8D55EA"/>
    <w:rPr>
      <w:color w:val="0000FF"/>
      <w:u w:val="single"/>
    </w:rPr>
  </w:style>
  <w:style w:type="paragraph" w:styleId="CommentText">
    <w:name w:val="annotation text"/>
    <w:basedOn w:val="Normal"/>
    <w:link w:val="CommentTextChar"/>
    <w:uiPriority w:val="99"/>
    <w:unhideWhenUsed/>
    <w:rsid w:val="008D55EA"/>
    <w:rPr>
      <w:sz w:val="20"/>
      <w:szCs w:val="20"/>
    </w:rPr>
  </w:style>
  <w:style w:type="character" w:customStyle="1" w:styleId="CommentTextChar">
    <w:name w:val="Comment Text Char"/>
    <w:basedOn w:val="DefaultParagraphFont"/>
    <w:link w:val="CommentText"/>
    <w:uiPriority w:val="99"/>
    <w:rsid w:val="008D55EA"/>
    <w:rPr>
      <w:rFonts w:ascii="Poppins" w:hAnsi="Poppins"/>
      <w:sz w:val="20"/>
      <w:szCs w:val="20"/>
    </w:rPr>
  </w:style>
  <w:style w:type="character" w:styleId="CommentReference">
    <w:name w:val="annotation reference"/>
    <w:basedOn w:val="DefaultParagraphFont"/>
    <w:uiPriority w:val="99"/>
    <w:semiHidden/>
    <w:unhideWhenUsed/>
    <w:rsid w:val="008D55EA"/>
    <w:rPr>
      <w:sz w:val="16"/>
      <w:szCs w:val="16"/>
    </w:rPr>
  </w:style>
  <w:style w:type="character" w:styleId="FollowedHyperlink">
    <w:name w:val="FollowedHyperlink"/>
    <w:basedOn w:val="DefaultParagraphFont"/>
    <w:uiPriority w:val="99"/>
    <w:semiHidden/>
    <w:unhideWhenUsed/>
    <w:rsid w:val="008D55EA"/>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8D55EA"/>
    <w:rPr>
      <w:b/>
      <w:bCs/>
    </w:rPr>
  </w:style>
  <w:style w:type="character" w:customStyle="1" w:styleId="CommentSubjectChar">
    <w:name w:val="Comment Subject Char"/>
    <w:basedOn w:val="CommentTextChar"/>
    <w:link w:val="CommentSubject"/>
    <w:uiPriority w:val="99"/>
    <w:semiHidden/>
    <w:rsid w:val="008D55EA"/>
    <w:rPr>
      <w:rFonts w:ascii="Poppins" w:hAnsi="Poppins"/>
      <w:b/>
      <w:bCs/>
      <w:sz w:val="20"/>
      <w:szCs w:val="20"/>
    </w:rPr>
  </w:style>
  <w:style w:type="paragraph" w:styleId="NormalWeb">
    <w:name w:val="Normal (Web)"/>
    <w:basedOn w:val="Normal"/>
    <w:uiPriority w:val="99"/>
    <w:unhideWhenUsed/>
    <w:rsid w:val="008D55EA"/>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8D55EA"/>
    <w:rPr>
      <w:color w:val="605E5C"/>
      <w:shd w:val="clear" w:color="auto" w:fill="E1DFDD"/>
    </w:rPr>
  </w:style>
  <w:style w:type="paragraph" w:styleId="Revision">
    <w:name w:val="Revision"/>
    <w:hidden/>
    <w:uiPriority w:val="99"/>
    <w:semiHidden/>
    <w:rsid w:val="008D55EA"/>
    <w:pPr>
      <w:spacing w:line="480" w:lineRule="atLeast"/>
    </w:pPr>
  </w:style>
  <w:style w:type="paragraph" w:customStyle="1" w:styleId="ListM5">
    <w:name w:val="ListM5"/>
    <w:basedOn w:val="Normal"/>
    <w:qFormat/>
    <w:rsid w:val="008D55EA"/>
    <w:pPr>
      <w:numPr>
        <w:numId w:val="28"/>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8D55EA"/>
    <w:pPr>
      <w:tabs>
        <w:tab w:val="center" w:pos="4680"/>
        <w:tab w:val="right" w:pos="9360"/>
      </w:tabs>
    </w:pPr>
  </w:style>
  <w:style w:type="character" w:customStyle="1" w:styleId="HeaderChar">
    <w:name w:val="Header Char"/>
    <w:basedOn w:val="DefaultParagraphFont"/>
    <w:link w:val="Header"/>
    <w:uiPriority w:val="99"/>
    <w:rsid w:val="008D55EA"/>
    <w:rPr>
      <w:rFonts w:ascii="Poppins" w:hAnsi="Poppins"/>
    </w:rPr>
  </w:style>
  <w:style w:type="paragraph" w:styleId="Footer">
    <w:name w:val="footer"/>
    <w:basedOn w:val="Normal"/>
    <w:link w:val="FooterChar"/>
    <w:uiPriority w:val="99"/>
    <w:unhideWhenUsed/>
    <w:rsid w:val="008D55EA"/>
    <w:pPr>
      <w:tabs>
        <w:tab w:val="center" w:pos="4680"/>
        <w:tab w:val="right" w:pos="9360"/>
      </w:tabs>
    </w:pPr>
  </w:style>
  <w:style w:type="character" w:customStyle="1" w:styleId="FooterChar">
    <w:name w:val="Footer Char"/>
    <w:basedOn w:val="DefaultParagraphFont"/>
    <w:link w:val="Footer"/>
    <w:uiPriority w:val="99"/>
    <w:rsid w:val="008D55EA"/>
    <w:rPr>
      <w:rFonts w:ascii="Poppins" w:hAnsi="Poppins"/>
    </w:rPr>
  </w:style>
  <w:style w:type="paragraph" w:styleId="FootnoteText">
    <w:name w:val="footnote text"/>
    <w:basedOn w:val="Normal"/>
    <w:link w:val="FootnoteTextChar"/>
    <w:uiPriority w:val="99"/>
    <w:unhideWhenUsed/>
    <w:rsid w:val="00F62F5F"/>
    <w:rPr>
      <w:sz w:val="20"/>
      <w:szCs w:val="20"/>
    </w:rPr>
  </w:style>
  <w:style w:type="character" w:customStyle="1" w:styleId="FootnoteTextChar">
    <w:name w:val="Footnote Text Char"/>
    <w:basedOn w:val="DefaultParagraphFont"/>
    <w:link w:val="FootnoteText"/>
    <w:uiPriority w:val="99"/>
    <w:rsid w:val="00F62F5F"/>
    <w:rPr>
      <w:sz w:val="20"/>
      <w:szCs w:val="20"/>
    </w:rPr>
  </w:style>
  <w:style w:type="character" w:styleId="FootnoteReference">
    <w:name w:val="footnote reference"/>
    <w:basedOn w:val="DefaultParagraphFont"/>
    <w:uiPriority w:val="99"/>
    <w:semiHidden/>
    <w:unhideWhenUsed/>
    <w:rsid w:val="00F62F5F"/>
    <w:rPr>
      <w:vertAlign w:val="superscript"/>
    </w:rPr>
  </w:style>
  <w:style w:type="character" w:styleId="Emphasis">
    <w:name w:val="Emphasis"/>
    <w:basedOn w:val="DefaultParagraphFont"/>
    <w:uiPriority w:val="20"/>
    <w:qFormat/>
    <w:rsid w:val="000B05DF"/>
    <w:rPr>
      <w:i/>
      <w:iCs/>
    </w:rPr>
  </w:style>
  <w:style w:type="numbering" w:customStyle="1" w:styleId="ImportedStyle1">
    <w:name w:val="Imported Style 1"/>
    <w:rsid w:val="00001DED"/>
    <w:pPr>
      <w:numPr>
        <w:numId w:val="56"/>
      </w:numPr>
    </w:pPr>
  </w:style>
  <w:style w:type="paragraph" w:customStyle="1" w:styleId="Bullets">
    <w:name w:val="Bullets"/>
    <w:basedOn w:val="ListParagraph"/>
    <w:qFormat/>
    <w:rsid w:val="00001DED"/>
    <w:pPr>
      <w:numPr>
        <w:numId w:val="57"/>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numbering" w:customStyle="1" w:styleId="ImportedStyle9">
    <w:name w:val="Imported Style 9"/>
    <w:rsid w:val="00160F4B"/>
    <w:pPr>
      <w:numPr>
        <w:numId w:val="58"/>
      </w:numPr>
    </w:pPr>
  </w:style>
  <w:style w:type="paragraph" w:customStyle="1" w:styleId="Body">
    <w:name w:val="Body"/>
    <w:rsid w:val="007807CE"/>
    <w:pPr>
      <w:pBdr>
        <w:top w:val="nil"/>
        <w:left w:val="nil"/>
        <w:bottom w:val="nil"/>
        <w:right w:val="nil"/>
        <w:between w:val="nil"/>
        <w:bar w:val="nil"/>
      </w:pBdr>
    </w:pPr>
    <w:rPr>
      <w:rFonts w:ascii="Calibri" w:eastAsia="Arial Unicode MS" w:hAnsi="Calibri" w:cs="Arial Unicode MS"/>
      <w:color w:val="000000"/>
      <w:u w:color="000000"/>
      <w:bdr w:val="nil"/>
      <w14:textOutline w14:w="0" w14:cap="flat" w14:cmpd="sng" w14:algn="ctr">
        <w14:noFill/>
        <w14:prstDash w14:val="solid"/>
        <w14:bevel/>
      </w14:textOutline>
      <w14:ligatures w14:val="none"/>
    </w:rPr>
  </w:style>
  <w:style w:type="numbering" w:customStyle="1" w:styleId="ImportedStyle13">
    <w:name w:val="Imported Style 13"/>
    <w:rsid w:val="007807CE"/>
    <w:pPr>
      <w:numPr>
        <w:numId w:val="60"/>
      </w:numPr>
    </w:pPr>
  </w:style>
  <w:style w:type="numbering" w:customStyle="1" w:styleId="ImportedStyle3">
    <w:name w:val="Imported Style 3"/>
    <w:rsid w:val="005B0B31"/>
    <w:pPr>
      <w:numPr>
        <w:numId w:val="63"/>
      </w:numPr>
    </w:pPr>
  </w:style>
  <w:style w:type="numbering" w:customStyle="1" w:styleId="ImportedStyle12">
    <w:name w:val="Imported Style 12"/>
    <w:rsid w:val="00CC42EA"/>
    <w:pPr>
      <w:numPr>
        <w:numId w:val="68"/>
      </w:numPr>
    </w:pPr>
  </w:style>
  <w:style w:type="character" w:styleId="PageNumber">
    <w:name w:val="page number"/>
    <w:basedOn w:val="DefaultParagraphFont"/>
    <w:uiPriority w:val="99"/>
    <w:semiHidden/>
    <w:unhideWhenUsed/>
    <w:rsid w:val="008D55EA"/>
  </w:style>
  <w:style w:type="paragraph" w:styleId="BodyText">
    <w:name w:val="Body Text"/>
    <w:basedOn w:val="Normal"/>
    <w:link w:val="BodyTextChar"/>
    <w:uiPriority w:val="99"/>
    <w:unhideWhenUsed/>
    <w:rsid w:val="008D55EA"/>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8D55EA"/>
    <w:rPr>
      <w:rFonts w:ascii="Poppins" w:hAnsi="Poppins"/>
      <w:color w:val="0F173D"/>
      <w:sz w:val="22"/>
      <w:szCs w:val="22"/>
    </w:rPr>
  </w:style>
  <w:style w:type="paragraph" w:styleId="ListBullet">
    <w:name w:val="List Bullet"/>
    <w:basedOn w:val="Normal"/>
    <w:autoRedefine/>
    <w:uiPriority w:val="99"/>
    <w:unhideWhenUsed/>
    <w:rsid w:val="008D55EA"/>
    <w:pPr>
      <w:numPr>
        <w:numId w:val="32"/>
      </w:numPr>
      <w:spacing w:line="240" w:lineRule="auto"/>
      <w:contextualSpacing/>
    </w:pPr>
    <w:rPr>
      <w:rFonts w:eastAsia="Times New Roman" w:cstheme="minorHAnsi"/>
      <w:color w:val="0F173D"/>
      <w:kern w:val="0"/>
      <w:sz w:val="22"/>
      <w14:ligatures w14:val="none"/>
    </w:rPr>
  </w:style>
  <w:style w:type="paragraph" w:styleId="NoSpacing">
    <w:name w:val="No Spacing"/>
    <w:uiPriority w:val="1"/>
    <w:qFormat/>
    <w:rsid w:val="00C13AAC"/>
  </w:style>
  <w:style w:type="character" w:customStyle="1" w:styleId="Heading3Char">
    <w:name w:val="Heading 3 Char"/>
    <w:basedOn w:val="DefaultParagraphFont"/>
    <w:link w:val="Heading3"/>
    <w:uiPriority w:val="9"/>
    <w:rsid w:val="008D55EA"/>
    <w:rPr>
      <w:rFonts w:ascii="Poppins" w:eastAsia="+mn-ea" w:hAnsi="Poppins" w:cstheme="minorHAnsi"/>
      <w:b/>
      <w:bCs/>
      <w:color w:val="0F173D"/>
      <w:kern w:val="24"/>
      <w14:ligatures w14:val="none"/>
    </w:rPr>
  </w:style>
  <w:style w:type="paragraph" w:customStyle="1" w:styleId="Microtitle">
    <w:name w:val="Microtitle"/>
    <w:qFormat/>
    <w:rsid w:val="008D55EA"/>
    <w:pPr>
      <w:spacing w:line="480" w:lineRule="atLeast"/>
    </w:pPr>
    <w:rPr>
      <w:rFonts w:ascii="Poppins SemiBold" w:hAnsi="Poppins SemiBold" w:cs="Poppins SemiBold"/>
      <w:color w:val="000000" w:themeColor="text1"/>
      <w:sz w:val="28"/>
      <w:szCs w:val="28"/>
    </w:rPr>
  </w:style>
  <w:style w:type="paragraph" w:styleId="List5">
    <w:name w:val="List 5"/>
    <w:basedOn w:val="Normal"/>
    <w:uiPriority w:val="99"/>
    <w:unhideWhenUsed/>
    <w:rsid w:val="008D55EA"/>
    <w:pPr>
      <w:ind w:left="1800" w:hanging="360"/>
      <w:contextualSpacing/>
    </w:pPr>
  </w:style>
  <w:style w:type="paragraph" w:styleId="ListBullet2">
    <w:name w:val="List Bullet 2"/>
    <w:basedOn w:val="Normal"/>
    <w:autoRedefine/>
    <w:uiPriority w:val="99"/>
    <w:unhideWhenUsed/>
    <w:rsid w:val="008D55EA"/>
    <w:pPr>
      <w:numPr>
        <w:ilvl w:val="1"/>
        <w:numId w:val="78"/>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8D55EA"/>
    <w:pPr>
      <w:numPr>
        <w:ilvl w:val="2"/>
        <w:numId w:val="31"/>
      </w:numPr>
      <w:contextualSpacing/>
    </w:pPr>
    <w:rPr>
      <w:color w:val="0F173D"/>
      <w:sz w:val="22"/>
    </w:rPr>
  </w:style>
  <w:style w:type="paragraph" w:customStyle="1" w:styleId="Bodyphoto">
    <w:name w:val="Body photo"/>
    <w:basedOn w:val="BodyText"/>
    <w:qFormat/>
    <w:rsid w:val="00162779"/>
    <w:pPr>
      <w:keepNext/>
      <w:jc w:val="center"/>
    </w:pPr>
  </w:style>
  <w:style w:type="table" w:styleId="TableGrid">
    <w:name w:val="Table Grid"/>
    <w:basedOn w:val="TableNormal"/>
    <w:uiPriority w:val="39"/>
    <w:rsid w:val="00A7435D"/>
    <w:pPr>
      <w:pBdr>
        <w:top w:val="nil"/>
        <w:left w:val="nil"/>
        <w:bottom w:val="nil"/>
        <w:right w:val="nil"/>
        <w:between w:val="nil"/>
        <w:bar w:val="nil"/>
      </w:pBdr>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umbnail">
    <w:name w:val="thumbnail"/>
    <w:basedOn w:val="Normal"/>
    <w:next w:val="BodyText"/>
    <w:qFormat/>
    <w:rsid w:val="008D55EA"/>
    <w:pPr>
      <w:keepNex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88618">
      <w:bodyDiv w:val="1"/>
      <w:marLeft w:val="0"/>
      <w:marRight w:val="0"/>
      <w:marTop w:val="0"/>
      <w:marBottom w:val="0"/>
      <w:divBdr>
        <w:top w:val="none" w:sz="0" w:space="0" w:color="auto"/>
        <w:left w:val="none" w:sz="0" w:space="0" w:color="auto"/>
        <w:bottom w:val="none" w:sz="0" w:space="0" w:color="auto"/>
        <w:right w:val="none" w:sz="0" w:space="0" w:color="auto"/>
      </w:divBdr>
    </w:div>
    <w:div w:id="728697064">
      <w:bodyDiv w:val="1"/>
      <w:marLeft w:val="0"/>
      <w:marRight w:val="0"/>
      <w:marTop w:val="0"/>
      <w:marBottom w:val="0"/>
      <w:divBdr>
        <w:top w:val="none" w:sz="0" w:space="0" w:color="auto"/>
        <w:left w:val="none" w:sz="0" w:space="0" w:color="auto"/>
        <w:bottom w:val="none" w:sz="0" w:space="0" w:color="auto"/>
        <w:right w:val="none" w:sz="0" w:space="0" w:color="auto"/>
      </w:divBdr>
      <w:divsChild>
        <w:div w:id="557397243">
          <w:marLeft w:val="806"/>
          <w:marRight w:val="0"/>
          <w:marTop w:val="200"/>
          <w:marBottom w:val="0"/>
          <w:divBdr>
            <w:top w:val="none" w:sz="0" w:space="0" w:color="auto"/>
            <w:left w:val="none" w:sz="0" w:space="0" w:color="auto"/>
            <w:bottom w:val="none" w:sz="0" w:space="0" w:color="auto"/>
            <w:right w:val="none" w:sz="0" w:space="0" w:color="auto"/>
          </w:divBdr>
        </w:div>
      </w:divsChild>
    </w:div>
    <w:div w:id="842596545">
      <w:bodyDiv w:val="1"/>
      <w:marLeft w:val="0"/>
      <w:marRight w:val="0"/>
      <w:marTop w:val="0"/>
      <w:marBottom w:val="0"/>
      <w:divBdr>
        <w:top w:val="none" w:sz="0" w:space="0" w:color="auto"/>
        <w:left w:val="none" w:sz="0" w:space="0" w:color="auto"/>
        <w:bottom w:val="none" w:sz="0" w:space="0" w:color="auto"/>
        <w:right w:val="none" w:sz="0" w:space="0" w:color="auto"/>
      </w:divBdr>
      <w:divsChild>
        <w:div w:id="1499882841">
          <w:marLeft w:val="0"/>
          <w:marRight w:val="0"/>
          <w:marTop w:val="0"/>
          <w:marBottom w:val="0"/>
          <w:divBdr>
            <w:top w:val="none" w:sz="0" w:space="0" w:color="auto"/>
            <w:left w:val="none" w:sz="0" w:space="0" w:color="auto"/>
            <w:bottom w:val="none" w:sz="0" w:space="0" w:color="auto"/>
            <w:right w:val="none" w:sz="0" w:space="0" w:color="auto"/>
          </w:divBdr>
          <w:divsChild>
            <w:div w:id="1666080844">
              <w:marLeft w:val="0"/>
              <w:marRight w:val="0"/>
              <w:marTop w:val="0"/>
              <w:marBottom w:val="0"/>
              <w:divBdr>
                <w:top w:val="none" w:sz="0" w:space="0" w:color="auto"/>
                <w:left w:val="none" w:sz="0" w:space="0" w:color="auto"/>
                <w:bottom w:val="none" w:sz="0" w:space="0" w:color="auto"/>
                <w:right w:val="none" w:sz="0" w:space="0" w:color="auto"/>
              </w:divBdr>
              <w:divsChild>
                <w:div w:id="290477244">
                  <w:marLeft w:val="0"/>
                  <w:marRight w:val="0"/>
                  <w:marTop w:val="0"/>
                  <w:marBottom w:val="0"/>
                  <w:divBdr>
                    <w:top w:val="none" w:sz="0" w:space="0" w:color="auto"/>
                    <w:left w:val="none" w:sz="0" w:space="0" w:color="auto"/>
                    <w:bottom w:val="none" w:sz="0" w:space="0" w:color="auto"/>
                    <w:right w:val="none" w:sz="0" w:space="0" w:color="auto"/>
                  </w:divBdr>
                  <w:divsChild>
                    <w:div w:id="7606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9196">
      <w:bodyDiv w:val="1"/>
      <w:marLeft w:val="0"/>
      <w:marRight w:val="0"/>
      <w:marTop w:val="0"/>
      <w:marBottom w:val="0"/>
      <w:divBdr>
        <w:top w:val="none" w:sz="0" w:space="0" w:color="auto"/>
        <w:left w:val="none" w:sz="0" w:space="0" w:color="auto"/>
        <w:bottom w:val="none" w:sz="0" w:space="0" w:color="auto"/>
        <w:right w:val="none" w:sz="0" w:space="0" w:color="auto"/>
      </w:divBdr>
      <w:divsChild>
        <w:div w:id="1045957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Hx_iu10JdzE"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yperlink" Target="https://youtu.be/C3ksY_hbGaM" TargetMode="External"/><Relationship Id="rId21" Type="http://schemas.openxmlformats.org/officeDocument/2006/relationships/image" Target="media/image7.jpeg"/><Relationship Id="rId34" Type="http://schemas.openxmlformats.org/officeDocument/2006/relationships/hyperlink" Target="https://youtu.be/C3ksY_hbGaM" TargetMode="External"/><Relationship Id="rId42" Type="http://schemas.openxmlformats.org/officeDocument/2006/relationships/image" Target="media/image20.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f54pbkr7dGQ" TargetMode="External"/><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https://youtu.be/XfuA6N6BFpc" TargetMode="External"/><Relationship Id="rId37" Type="http://schemas.openxmlformats.org/officeDocument/2006/relationships/hyperlink" Target="https://youtu.be/DtqQKg2PZJU" TargetMode="External"/><Relationship Id="rId40" Type="http://schemas.openxmlformats.org/officeDocument/2006/relationships/hyperlink" Target="https://youtu.be/C3ksY_hbGaM"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youtu.be/0mFLcfPc-xo"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youtu.be/f54pbkr7dGQ" TargetMode="External"/><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youtu.be/C3ksY_hbGaM" TargetMode="External"/><Relationship Id="rId31" Type="http://schemas.openxmlformats.org/officeDocument/2006/relationships/image" Target="media/image17.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C3ksY_hbGa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youtu.be/0mFLcfPc-xo" TargetMode="External"/><Relationship Id="rId43" Type="http://schemas.openxmlformats.org/officeDocument/2006/relationships/image" Target="media/image21.jpe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youtu.be/XfuA6N6BFpc" TargetMode="External"/><Relationship Id="rId17" Type="http://schemas.openxmlformats.org/officeDocument/2006/relationships/hyperlink" Target="https://youtu.be/DtqQKg2PZJU" TargetMode="External"/><Relationship Id="rId25" Type="http://schemas.openxmlformats.org/officeDocument/2006/relationships/image" Target="media/image11.jpeg"/><Relationship Id="rId33" Type="http://schemas.openxmlformats.org/officeDocument/2006/relationships/hyperlink" Target="https://youtu.be/Hx_iu10JdzE" TargetMode="External"/><Relationship Id="rId38" Type="http://schemas.openxmlformats.org/officeDocument/2006/relationships/image" Target="media/image18.jpeg"/><Relationship Id="rId46"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0AFE7E-B211-4041-A165-498610E800EE}">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64A5D-1AD9-9B42-A815-F88F8F055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21</TotalTime>
  <Pages>23</Pages>
  <Words>3660</Words>
  <Characters>21380</Characters>
  <Application>Microsoft Office Word</Application>
  <DocSecurity>0</DocSecurity>
  <Lines>855</Lines>
  <Paragraphs>417</Paragraphs>
  <ScaleCrop>false</ScaleCrop>
  <HeadingPairs>
    <vt:vector size="2" baseType="variant">
      <vt:variant>
        <vt:lpstr>Title</vt:lpstr>
      </vt:variant>
      <vt:variant>
        <vt:i4>1</vt:i4>
      </vt:variant>
    </vt:vector>
  </HeadingPairs>
  <TitlesOfParts>
    <vt:vector size="1" baseType="lpstr">
      <vt:lpstr>Measurement: Infants and Toddlers (PPT 2a)</vt:lpstr>
    </vt:vector>
  </TitlesOfParts>
  <Company/>
  <LinksUpToDate>false</LinksUpToDate>
  <CharactersWithSpaces>24623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Measurement: Infants and Toddlers (PPT 2a)</dc:title>
  <dc:subject/>
  <dc:creator/>
  <cp:keywords/>
  <dc:description/>
  <cp:lastModifiedBy>Grace Srinivasiah</cp:lastModifiedBy>
  <cp:revision>11</cp:revision>
  <dcterms:created xsi:type="dcterms:W3CDTF">2025-12-05T13:26:00Z</dcterms:created>
  <dcterms:modified xsi:type="dcterms:W3CDTF">2025-12-15T21:57:00Z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documentId_2969</vt:lpwstr>
  </property>
  <property fmtid="{D5CDD505-2E9C-101B-9397-08002B2CF9AE}" pid="3" name="grammarly_documentContext">
    <vt:lpwstr>{"goals":[],"domain":"general","emotions":[],"dialect":"american"}</vt:lpwstr>
  </property>
</Properties>
</file>