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FF124" w14:textId="61F69740" w:rsidR="00DC06F0" w:rsidRPr="001F290F" w:rsidRDefault="00DC06F0" w:rsidP="00BE6CFC">
      <w:pPr>
        <w:pStyle w:val="Heading1NC"/>
      </w:pPr>
      <w:r w:rsidRPr="001F290F">
        <w:t>Introduction to Number and Counting</w:t>
      </w:r>
      <w:r w:rsidR="0060182E" w:rsidRPr="001F290F">
        <w:t xml:space="preserve">: </w:t>
      </w:r>
      <w:r w:rsidR="005F35B7">
        <w:br/>
      </w:r>
      <w:r w:rsidR="0060182E" w:rsidRPr="001F290F">
        <w:rPr>
          <w:b w:val="0"/>
          <w:bCs w:val="0"/>
        </w:rPr>
        <w:t xml:space="preserve">Birth–8 </w:t>
      </w:r>
      <w:r w:rsidR="009A4048" w:rsidRPr="001F290F">
        <w:rPr>
          <w:b w:val="0"/>
          <w:bCs w:val="0"/>
        </w:rPr>
        <w:t>Y</w:t>
      </w:r>
      <w:r w:rsidR="0060182E" w:rsidRPr="001F290F">
        <w:rPr>
          <w:b w:val="0"/>
          <w:bCs w:val="0"/>
        </w:rPr>
        <w:t>ears (PPT</w:t>
      </w:r>
      <w:r w:rsidR="004B7BBF" w:rsidRPr="001F290F">
        <w:rPr>
          <w:b w:val="0"/>
          <w:bCs w:val="0"/>
        </w:rPr>
        <w:t> </w:t>
      </w:r>
      <w:r w:rsidR="0060182E" w:rsidRPr="001F290F">
        <w:rPr>
          <w:b w:val="0"/>
          <w:bCs w:val="0"/>
        </w:rPr>
        <w:t>1)</w:t>
      </w:r>
    </w:p>
    <w:p w14:paraId="7DBF35F5" w14:textId="06B0F347" w:rsidR="0060182E" w:rsidRPr="00FD562C" w:rsidRDefault="0060182E" w:rsidP="00FD562C">
      <w:pPr>
        <w:pStyle w:val="Body"/>
      </w:pPr>
      <w:r w:rsidRPr="00FD562C">
        <w:t>Use this facilitator guide with the slides “Introduction to Number and Counting: Birth–</w:t>
      </w:r>
      <w:r w:rsidR="009A4048" w:rsidRPr="00FD562C">
        <w:t>8 Y</w:t>
      </w:r>
      <w:r w:rsidRPr="00FD562C">
        <w:t>ears.” This set of slides provides an overview of the development of key concepts and skills in Number and Counting for children from birth to eight years old. When planning a professional learning session on Number and Counting, facilitators can use these slides as an introduction or in combination with the age-specific slide decks. Facilitators can find talking points and guidance for activities and group discussions in this guide. The text in the guide is also located in the notes portion of the slides. Adapt this facilitator guide based on your group size, session length and format, and participants’ needs.</w:t>
      </w:r>
    </w:p>
    <w:p w14:paraId="2542F173" w14:textId="46F6DE70" w:rsidR="00C43A6B" w:rsidRDefault="00B2302C" w:rsidP="00161F71">
      <w:pPr>
        <w:pStyle w:val="Heading2"/>
      </w:pPr>
      <w:r>
        <w:t>S</w:t>
      </w:r>
      <w:r w:rsidR="007D2F50">
        <w:t>LIDE</w:t>
      </w:r>
      <w:r w:rsidR="00CA3E6F" w:rsidRPr="00A833E6">
        <w:t xml:space="preserve"> 1: </w:t>
      </w:r>
      <w:r w:rsidR="00CD7D2E" w:rsidRPr="00A833E6">
        <w:t>Introduction to</w:t>
      </w:r>
      <w:r w:rsidR="00CA3E6F" w:rsidRPr="00A833E6">
        <w:t xml:space="preserve"> Number and Counting</w:t>
      </w:r>
      <w:r w:rsidR="0060182E" w:rsidRPr="00A833E6">
        <w:t xml:space="preserve">: Birth–8 </w:t>
      </w:r>
      <w:r w:rsidR="009A4048">
        <w:t>Y</w:t>
      </w:r>
      <w:r w:rsidR="0060182E" w:rsidRPr="00A833E6">
        <w:t>ears</w:t>
      </w:r>
      <w:r w:rsidR="00CA3E6F" w:rsidRPr="00A833E6">
        <w:t xml:space="preserve"> </w:t>
      </w:r>
    </w:p>
    <w:p w14:paraId="76047C36" w14:textId="6C27EB90" w:rsidR="00B2302C" w:rsidRPr="00B2302C" w:rsidRDefault="001D6C56" w:rsidP="00B2302C">
      <w:pPr>
        <w:jc w:val="center"/>
      </w:pPr>
      <w:r>
        <w:rPr>
          <w:noProof/>
          <w14:ligatures w14:val="none"/>
        </w:rPr>
        <w:drawing>
          <wp:inline distT="0" distB="0" distL="0" distR="0" wp14:anchorId="5284EBB9" wp14:editId="6869E1C0">
            <wp:extent cx="3251200" cy="1828800"/>
            <wp:effectExtent l="12700" t="12700" r="12700" b="12700"/>
            <wp:docPr id="58356487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64871" name="Picture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7E04240" w14:textId="77777777" w:rsidR="00C43A6B" w:rsidRPr="00A833E6" w:rsidRDefault="00CA3E6F" w:rsidP="00AB21E4">
      <w:pPr>
        <w:pStyle w:val="Heading3"/>
      </w:pPr>
      <w:r w:rsidRPr="00A833E6">
        <w:t>Talking Points</w:t>
      </w:r>
    </w:p>
    <w:p w14:paraId="215A82B2" w14:textId="2D6C0EE2" w:rsidR="00C43A6B" w:rsidRPr="00A833E6" w:rsidRDefault="00CA3E6F" w:rsidP="00AB21E4">
      <w:pPr>
        <w:pStyle w:val="ListBullet"/>
      </w:pPr>
      <w:r w:rsidRPr="00A833E6">
        <w:t>Welcome, everyone</w:t>
      </w:r>
      <w:r w:rsidR="00161F71" w:rsidRPr="00A833E6">
        <w:t xml:space="preserve">. </w:t>
      </w:r>
      <w:r w:rsidRPr="00A833E6">
        <w:t xml:space="preserve">Today, we </w:t>
      </w:r>
      <w:r w:rsidR="00161F71" w:rsidRPr="00A833E6">
        <w:t>will</w:t>
      </w:r>
      <w:r w:rsidRPr="00A833E6">
        <w:t xml:space="preserve"> explore how children </w:t>
      </w:r>
      <w:r w:rsidR="002825D2" w:rsidRPr="00A833E6">
        <w:t>develop an understanding of number and counting</w:t>
      </w:r>
      <w:r w:rsidRPr="00A833E6">
        <w:t xml:space="preserve">. </w:t>
      </w:r>
    </w:p>
    <w:p w14:paraId="28549A4B" w14:textId="77777777" w:rsidR="00C43A6B" w:rsidRPr="00A833E6" w:rsidRDefault="00CA3E6F" w:rsidP="00AB21E4">
      <w:pPr>
        <w:pStyle w:val="Heading3"/>
      </w:pPr>
      <w:r w:rsidRPr="00A833E6">
        <w:rPr>
          <w:lang w:val="it-IT"/>
        </w:rPr>
        <w:t>Facilitator Notes</w:t>
      </w:r>
    </w:p>
    <w:p w14:paraId="54004097" w14:textId="77777777" w:rsidR="00E23560" w:rsidRDefault="00CA3E6F" w:rsidP="00BD79D2">
      <w:pPr>
        <w:pStyle w:val="ListBullet"/>
      </w:pPr>
      <w:r w:rsidRPr="00A833E6">
        <w:t xml:space="preserve">Adjust talking points to include relevant introductions, “housekeeping,” and other </w:t>
      </w:r>
      <w:r w:rsidR="00161F71" w:rsidRPr="00A833E6">
        <w:t>important information</w:t>
      </w:r>
      <w:r w:rsidRPr="00A833E6">
        <w:t xml:space="preserve"> for your participants. </w:t>
      </w:r>
    </w:p>
    <w:p w14:paraId="5777926F" w14:textId="2104E635" w:rsidR="00DA5817" w:rsidRPr="00A833E6" w:rsidRDefault="00DA5817" w:rsidP="00BD79D2">
      <w:pPr>
        <w:pStyle w:val="ListBullet"/>
      </w:pPr>
      <w:r w:rsidRPr="00A833E6">
        <w:t xml:space="preserve">We recommend providing collections of small objects (for example, paper clips, shells, cotton balls, counting chips) that participants </w:t>
      </w:r>
      <w:r w:rsidR="0083049A">
        <w:t>can</w:t>
      </w:r>
      <w:r w:rsidRPr="00A833E6">
        <w:t xml:space="preserve"> use to engage </w:t>
      </w:r>
      <w:r w:rsidR="00025CCE" w:rsidRPr="00A833E6">
        <w:t xml:space="preserve">in </w:t>
      </w:r>
      <w:r w:rsidRPr="00A833E6">
        <w:t>counting experiences throughout this session. If your agency implements Counting Collections</w:t>
      </w:r>
      <w:r w:rsidR="0083049A">
        <w:t xml:space="preserve"> (Franke et</w:t>
      </w:r>
      <w:r w:rsidR="00D00EAE">
        <w:t> </w:t>
      </w:r>
      <w:r w:rsidR="0083049A">
        <w:t>al., 2018)</w:t>
      </w:r>
      <w:r w:rsidRPr="00A833E6">
        <w:t xml:space="preserve">, you might provide some of these collections or invite educators to bring their own counting </w:t>
      </w:r>
      <w:r w:rsidR="0083049A">
        <w:t>manipulatives</w:t>
      </w:r>
      <w:r w:rsidRPr="00A833E6">
        <w:t xml:space="preserve"> from </w:t>
      </w:r>
      <w:r w:rsidRPr="00A833E6">
        <w:lastRenderedPageBreak/>
        <w:t>their learning setting</w:t>
      </w:r>
      <w:r w:rsidR="00FC6CD2">
        <w:t xml:space="preserve">. Consider </w:t>
      </w:r>
      <w:r w:rsidR="0083049A">
        <w:t>providing enough manipulatives so each table group has their own set of small objects.</w:t>
      </w:r>
    </w:p>
    <w:p w14:paraId="5E130E96" w14:textId="14BB10AD" w:rsidR="00EE136D" w:rsidRPr="00A833E6" w:rsidRDefault="00CF0AC3" w:rsidP="00FB4A41">
      <w:pPr>
        <w:pStyle w:val="ListBullet"/>
      </w:pPr>
      <w:r>
        <w:t>S</w:t>
      </w:r>
      <w:r w:rsidR="00EE136D" w:rsidRPr="00A833E6">
        <w:t>hare with participants that, in this session, we use “TK” to refer to transitional kindergarten and “K” for kindergarten.</w:t>
      </w:r>
    </w:p>
    <w:p w14:paraId="0776FAED" w14:textId="5E9DEB05" w:rsidR="00C43A6B" w:rsidRPr="00A833E6" w:rsidRDefault="00CA3E6F" w:rsidP="00FB4A41">
      <w:pPr>
        <w:pStyle w:val="ListBullet"/>
      </w:pPr>
      <w:r w:rsidRPr="00A833E6">
        <w:t xml:space="preserve">As you plan your professional learning session, consider </w:t>
      </w:r>
      <w:r w:rsidR="00FA3FEA" w:rsidRPr="00A833E6">
        <w:t>the content in each of the PPTs</w:t>
      </w:r>
      <w:r w:rsidRPr="00A833E6">
        <w:t xml:space="preserve"> in this suite:</w:t>
      </w:r>
    </w:p>
    <w:p w14:paraId="5B2C50D3" w14:textId="57DA3336" w:rsidR="00C43A6B" w:rsidRPr="00A833E6" w:rsidRDefault="00CA3E6F" w:rsidP="00FB4A41">
      <w:pPr>
        <w:pStyle w:val="ListBullet2"/>
      </w:pPr>
      <w:r w:rsidRPr="00A833E6">
        <w:t>PPT 1 “</w:t>
      </w:r>
      <w:r w:rsidR="00194DAE" w:rsidRPr="00A833E6">
        <w:t>Introduction to</w:t>
      </w:r>
      <w:r w:rsidRPr="00A833E6">
        <w:t xml:space="preserve"> Number and Counting” describes how children</w:t>
      </w:r>
      <w:r w:rsidR="00E86E9E" w:rsidRPr="00A833E6">
        <w:t xml:space="preserve"> develop </w:t>
      </w:r>
      <w:r w:rsidR="00A12E24" w:rsidRPr="00A833E6">
        <w:t>an</w:t>
      </w:r>
      <w:r w:rsidR="00E86E9E" w:rsidRPr="00A833E6">
        <w:t xml:space="preserve"> understanding of</w:t>
      </w:r>
      <w:r w:rsidRPr="00A833E6">
        <w:t xml:space="preserve"> number and counting from birth to age eight.  </w:t>
      </w:r>
    </w:p>
    <w:p w14:paraId="55F42D8B" w14:textId="15872B9B" w:rsidR="0083049A" w:rsidRPr="00BD563E" w:rsidRDefault="0083049A" w:rsidP="00FB4A41">
      <w:pPr>
        <w:pStyle w:val="ListBullet2"/>
      </w:pPr>
      <w:r w:rsidRPr="00BD563E">
        <w:t xml:space="preserve">PPT 2a “Number and Counting: Infants and Toddlers” and PPT 2b “Number and Counting: Preschool, Transitional Kindergarten, and Kindergarten” describe in greater depth how children at different age levels develop an understanding of number and counting. These </w:t>
      </w:r>
      <w:r w:rsidR="00934DFA">
        <w:t xml:space="preserve">age-specific </w:t>
      </w:r>
      <w:r w:rsidRPr="00BD563E">
        <w:t>PPTs also include</w:t>
      </w:r>
      <w:r>
        <w:t xml:space="preserve"> guidance</w:t>
      </w:r>
      <w:r w:rsidRPr="00BD563E">
        <w:t xml:space="preserve"> on how to support children in specific age ranges to develop number and counting skills.</w:t>
      </w:r>
    </w:p>
    <w:p w14:paraId="5F0FC628" w14:textId="366ED349" w:rsidR="00FA3FEA" w:rsidRPr="00A833E6" w:rsidRDefault="00A12E24" w:rsidP="00FB4A41">
      <w:pPr>
        <w:pStyle w:val="ListBullet2"/>
      </w:pPr>
      <w:r w:rsidRPr="00A833E6">
        <w:t>Not</w:t>
      </w:r>
      <w:r w:rsidR="00D77400" w:rsidRPr="00A833E6">
        <w:t>e</w:t>
      </w:r>
      <w:r w:rsidRPr="00A833E6">
        <w:t>, b</w:t>
      </w:r>
      <w:r w:rsidR="00FA3FEA" w:rsidRPr="00A833E6">
        <w:t xml:space="preserve">ecause most children have developed number and counting skills by the time they finish </w:t>
      </w:r>
      <w:r w:rsidR="00161F71" w:rsidRPr="00A833E6">
        <w:t>kindergarten</w:t>
      </w:r>
      <w:r w:rsidR="00FA3FEA" w:rsidRPr="00A833E6">
        <w:t>, there is no PPT</w:t>
      </w:r>
      <w:r w:rsidR="008965DD" w:rsidRPr="00A833E6">
        <w:t xml:space="preserve"> </w:t>
      </w:r>
      <w:r w:rsidR="00FA3FEA" w:rsidRPr="00A833E6">
        <w:t>2c focusing on early elementary.</w:t>
      </w:r>
      <w:r w:rsidR="00161F71" w:rsidRPr="00A833E6">
        <w:t xml:space="preserve"> </w:t>
      </w:r>
      <w:r w:rsidR="00FA3FEA" w:rsidRPr="00A833E6">
        <w:t>Starting in early elementary, children apply their number and counting skills to solving addition and subtraction problems.</w:t>
      </w:r>
      <w:r w:rsidR="00161F71" w:rsidRPr="00A833E6">
        <w:t xml:space="preserve"> </w:t>
      </w:r>
      <w:r w:rsidR="00FA3FEA" w:rsidRPr="00A833E6">
        <w:t xml:space="preserve">For more information on the ways children in grades 1 and 2 apply their number and counting skills to other math topics, review the </w:t>
      </w:r>
      <w:r w:rsidR="00BD4DF7" w:rsidRPr="00A833E6">
        <w:rPr>
          <w:b/>
          <w:bCs/>
        </w:rPr>
        <w:t>Addition and Subtraction</w:t>
      </w:r>
      <w:r w:rsidR="00FA3FEA" w:rsidRPr="00A833E6">
        <w:rPr>
          <w:b/>
          <w:bCs/>
        </w:rPr>
        <w:t xml:space="preserve"> </w:t>
      </w:r>
      <w:r w:rsidR="00FA3FEA" w:rsidRPr="00A833E6">
        <w:t>suite</w:t>
      </w:r>
      <w:r w:rsidR="00A833E6" w:rsidRPr="00A833E6">
        <w:t xml:space="preserve"> of resources</w:t>
      </w:r>
      <w:r w:rsidR="00FA3FEA" w:rsidRPr="00A833E6">
        <w:t>.</w:t>
      </w:r>
    </w:p>
    <w:p w14:paraId="69A233DE" w14:textId="27FACE6A" w:rsidR="00FC6CD2" w:rsidRPr="00FC6CD2" w:rsidRDefault="00FC6CD2" w:rsidP="00FB4A41">
      <w:pPr>
        <w:pStyle w:val="ListBullet"/>
      </w:pPr>
      <w:r w:rsidRPr="00FC6CD2">
        <w:t>We encourage you to offer the content in PPT 1 before, or in combination with, content in one of the age specific slide decks (PPT 2a or PPT</w:t>
      </w:r>
      <w:r w:rsidR="00134BD7">
        <w:t xml:space="preserve"> </w:t>
      </w:r>
      <w:r w:rsidRPr="00FC6CD2">
        <w:t>2b). Together PPT</w:t>
      </w:r>
      <w:r w:rsidR="004C5E6A">
        <w:t xml:space="preserve"> </w:t>
      </w:r>
      <w:r w:rsidRPr="00FC6CD2">
        <w:t xml:space="preserve">1 and one of the age specific slide decks have been designed for a </w:t>
      </w:r>
      <w:r w:rsidR="001B4655">
        <w:t>three</w:t>
      </w:r>
      <w:r w:rsidRPr="00FC6CD2">
        <w:t>-hour professional learning session. However, you might adjust slide decks to best meet participant needs and time allowances.</w:t>
      </w:r>
    </w:p>
    <w:p w14:paraId="1CF546EF" w14:textId="324C2E61" w:rsidR="007F2D20" w:rsidRDefault="007D2F50" w:rsidP="00E23560">
      <w:pPr>
        <w:pStyle w:val="Heading2"/>
        <w:keepLines/>
      </w:pPr>
      <w:r>
        <w:t>SLIDE</w:t>
      </w:r>
      <w:r w:rsidR="00267824" w:rsidRPr="00A833E6">
        <w:t xml:space="preserve"> </w:t>
      </w:r>
      <w:r w:rsidR="00CA3E6F" w:rsidRPr="00A833E6">
        <w:t xml:space="preserve">2: </w:t>
      </w:r>
      <w:r w:rsidR="007F2D20">
        <w:t>Acknowledgments</w:t>
      </w:r>
    </w:p>
    <w:p w14:paraId="3AADE078" w14:textId="5284E197" w:rsidR="007F2D20" w:rsidRDefault="001D6C56" w:rsidP="00E23560">
      <w:pPr>
        <w:keepLines/>
        <w:jc w:val="center"/>
      </w:pPr>
      <w:r>
        <w:rPr>
          <w:noProof/>
          <w14:ligatures w14:val="none"/>
        </w:rPr>
        <w:drawing>
          <wp:inline distT="0" distB="0" distL="0" distR="0" wp14:anchorId="4ECF2E54" wp14:editId="01E1015E">
            <wp:extent cx="3251200" cy="1828800"/>
            <wp:effectExtent l="12700" t="12700" r="12700" b="12700"/>
            <wp:docPr id="136310259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102592" name="Picture 6">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F9C12B6" w14:textId="77777777" w:rsidR="007F2D20" w:rsidRDefault="007F2D20" w:rsidP="007F2D20">
      <w:pPr>
        <w:pStyle w:val="Heading3"/>
      </w:pPr>
      <w:r w:rsidRPr="40526568">
        <w:lastRenderedPageBreak/>
        <w:t>Talking Points</w:t>
      </w:r>
    </w:p>
    <w:p w14:paraId="20838241" w14:textId="26345E83" w:rsidR="007F2D20" w:rsidRPr="007F2D20" w:rsidRDefault="007F2D20" w:rsidP="007F2D20">
      <w:pPr>
        <w:pStyle w:val="BodyText"/>
      </w:pPr>
      <w:r w:rsidRPr="40526568">
        <w:t>The Count Play Explore Professional Learning Resources were made possible by Count Play Explore, an early math and science initiative led by the Fresno County Superintendent of Schools, Early Care and Education Department. This initiative is generously funded by the California Department of Education and the California State Board of Education. These resources</w:t>
      </w:r>
      <w:r w:rsidR="00365A11" w:rsidRPr="00E62961">
        <w:t>, developed in collaboration by WestEd and partners,</w:t>
      </w:r>
      <w:r w:rsidRPr="40526568">
        <w:t xml:space="preserve"> are intended to be used as a guide for implementing evidence-based strategies, promoting active learning, and encouraging developmentally appropriate practices in early education settings. They are not intended for commercial redistribution, unauthorized modification, or use outside the scope of professional education.</w:t>
      </w:r>
    </w:p>
    <w:p w14:paraId="3066082F" w14:textId="6672526D" w:rsidR="00267824" w:rsidRDefault="007F2D20" w:rsidP="00996979">
      <w:pPr>
        <w:pStyle w:val="Heading2"/>
      </w:pPr>
      <w:r>
        <w:t xml:space="preserve">SLIDE 3: </w:t>
      </w:r>
      <w:r w:rsidR="008228B9" w:rsidRPr="00A833E6">
        <w:t xml:space="preserve">Session Goals </w:t>
      </w:r>
    </w:p>
    <w:p w14:paraId="04299D78" w14:textId="7B35D559" w:rsidR="007610D8" w:rsidRPr="007610D8" w:rsidRDefault="001D6C56" w:rsidP="007C0886">
      <w:pPr>
        <w:pStyle w:val="Body"/>
        <w:jc w:val="center"/>
      </w:pPr>
      <w:r>
        <w:rPr>
          <w:noProof/>
          <w14:textOutline w14:w="0" w14:cap="rnd" w14:cmpd="sng" w14:algn="ctr">
            <w14:noFill/>
            <w14:prstDash w14:val="solid"/>
            <w14:bevel/>
          </w14:textOutline>
        </w:rPr>
        <w:drawing>
          <wp:inline distT="0" distB="0" distL="0" distR="0" wp14:anchorId="5B46A6F9" wp14:editId="2E29CD10">
            <wp:extent cx="3251200" cy="1828800"/>
            <wp:effectExtent l="12700" t="12700" r="12700" b="12700"/>
            <wp:docPr id="181584225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42251" name="Picture 7">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B5B6959" w14:textId="77777777" w:rsidR="00C43A6B" w:rsidRPr="00A833E6" w:rsidRDefault="00CA3E6F" w:rsidP="00FB4A41">
      <w:pPr>
        <w:pStyle w:val="Heading3"/>
        <w:rPr>
          <w:lang w:val="it-IT"/>
        </w:rPr>
      </w:pPr>
      <w:r w:rsidRPr="00A833E6">
        <w:rPr>
          <w:u w:color="000000"/>
          <w:lang w:val="it-IT"/>
        </w:rPr>
        <w:t>Talking Points</w:t>
      </w:r>
    </w:p>
    <w:p w14:paraId="78B50077" w14:textId="44411280" w:rsidR="009831D4" w:rsidRPr="00A833E6" w:rsidRDefault="009831D4" w:rsidP="00FD562C">
      <w:pPr>
        <w:pStyle w:val="ListBullet"/>
      </w:pPr>
      <w:r w:rsidRPr="00A833E6">
        <w:t>In this session, we will start by exploring and playing with numbers.</w:t>
      </w:r>
    </w:p>
    <w:p w14:paraId="52DFD97A" w14:textId="019FD4B9" w:rsidR="009831D4" w:rsidRPr="00A833E6" w:rsidRDefault="009831D4" w:rsidP="00FB4A41">
      <w:pPr>
        <w:pStyle w:val="ListBullet"/>
      </w:pPr>
      <w:r w:rsidRPr="00A833E6">
        <w:t xml:space="preserve">Next, we will describe </w:t>
      </w:r>
      <w:r w:rsidR="00601EBF">
        <w:t>four</w:t>
      </w:r>
      <w:r w:rsidR="00601EBF" w:rsidRPr="00A833E6">
        <w:t xml:space="preserve"> </w:t>
      </w:r>
      <w:r w:rsidRPr="00A833E6">
        <w:t>key components of number and counting.</w:t>
      </w:r>
    </w:p>
    <w:p w14:paraId="70A70E16" w14:textId="239E45EC" w:rsidR="009831D4" w:rsidRPr="00A833E6" w:rsidRDefault="009831D4" w:rsidP="00FB4A41">
      <w:pPr>
        <w:pStyle w:val="ListBullet"/>
      </w:pPr>
      <w:r w:rsidRPr="00A833E6">
        <w:t>We will also review the ways children develop knowledge and skills in number and counting.</w:t>
      </w:r>
    </w:p>
    <w:p w14:paraId="53D449FE" w14:textId="77777777" w:rsidR="009831D4" w:rsidRPr="00A833E6" w:rsidRDefault="009831D4" w:rsidP="00FB4A41">
      <w:pPr>
        <w:pStyle w:val="ListBullet"/>
      </w:pPr>
      <w:r w:rsidRPr="00A833E6">
        <w:t xml:space="preserve">The ways we will learn together are </w:t>
      </w:r>
      <w:proofErr w:type="gramStart"/>
      <w:r w:rsidRPr="00A833E6">
        <w:t>similar to</w:t>
      </w:r>
      <w:proofErr w:type="gramEnd"/>
      <w:r w:rsidRPr="00A833E6">
        <w:t xml:space="preserve"> the ways children learn. We will play, observe, explore, and reflect.</w:t>
      </w:r>
    </w:p>
    <w:p w14:paraId="08646C12" w14:textId="77777777" w:rsidR="00C43A6B" w:rsidRPr="00A833E6" w:rsidRDefault="00CA3E6F" w:rsidP="00FB4A41">
      <w:pPr>
        <w:pStyle w:val="Heading3"/>
      </w:pPr>
      <w:r w:rsidRPr="00A833E6">
        <w:rPr>
          <w:lang w:val="it-IT"/>
        </w:rPr>
        <w:t>Facilitator Notes</w:t>
      </w:r>
    </w:p>
    <w:p w14:paraId="0F92B44D" w14:textId="248BAE28" w:rsidR="00C43A6B" w:rsidRPr="00A833E6" w:rsidRDefault="00CA3E6F" w:rsidP="00FB4A41">
      <w:pPr>
        <w:pStyle w:val="ListBullet"/>
      </w:pPr>
      <w:r w:rsidRPr="00A833E6">
        <w:t xml:space="preserve">Adjust slide content and talking points to reflect what you plan to address in </w:t>
      </w:r>
      <w:r w:rsidR="00BE551E" w:rsidRPr="00A833E6">
        <w:t xml:space="preserve">your professional learning </w:t>
      </w:r>
      <w:r w:rsidRPr="00A833E6">
        <w:t>session.</w:t>
      </w:r>
    </w:p>
    <w:p w14:paraId="61ABA356" w14:textId="1994E0D4" w:rsidR="00C43A6B" w:rsidRDefault="007D2F50" w:rsidP="00996979">
      <w:pPr>
        <w:pStyle w:val="Heading2"/>
      </w:pPr>
      <w:r>
        <w:lastRenderedPageBreak/>
        <w:t>SLIDE</w:t>
      </w:r>
      <w:r w:rsidR="00267824" w:rsidRPr="00A833E6">
        <w:t xml:space="preserve"> </w:t>
      </w:r>
      <w:r w:rsidR="007F2D20">
        <w:t>4</w:t>
      </w:r>
      <w:r w:rsidR="00CA3E6F" w:rsidRPr="00A833E6">
        <w:t xml:space="preserve">: </w:t>
      </w:r>
      <w:r w:rsidR="00226B01" w:rsidRPr="00A833E6">
        <w:t>Play: Alphabet Counting</w:t>
      </w:r>
    </w:p>
    <w:p w14:paraId="58E380CE" w14:textId="23A276F5" w:rsidR="007610D8" w:rsidRPr="007610D8" w:rsidRDefault="001D6C56" w:rsidP="007C0886">
      <w:pPr>
        <w:jc w:val="center"/>
      </w:pPr>
      <w:r>
        <w:rPr>
          <w:noProof/>
          <w14:ligatures w14:val="none"/>
        </w:rPr>
        <w:drawing>
          <wp:inline distT="0" distB="0" distL="0" distR="0" wp14:anchorId="2ABA4FD3" wp14:editId="33BEFCFB">
            <wp:extent cx="3251200" cy="1828800"/>
            <wp:effectExtent l="12700" t="12700" r="12700" b="12700"/>
            <wp:docPr id="9749712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7124" name="Picture 8">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24461E2" w14:textId="3588D35E" w:rsidR="00226B01" w:rsidRPr="00A833E6" w:rsidRDefault="00226B01" w:rsidP="00FD562C">
      <w:pPr>
        <w:pStyle w:val="Body"/>
      </w:pPr>
      <w:r w:rsidRPr="00A833E6">
        <w:rPr>
          <w:b/>
          <w:bCs/>
        </w:rPr>
        <w:t>Time</w:t>
      </w:r>
      <w:r w:rsidRPr="00A833E6">
        <w:t xml:space="preserve">: </w:t>
      </w:r>
      <w:r w:rsidR="000104AB" w:rsidRPr="00A833E6">
        <w:t>15</w:t>
      </w:r>
      <w:r w:rsidR="008965DD" w:rsidRPr="00A833E6">
        <w:t>–</w:t>
      </w:r>
      <w:r w:rsidR="000104AB" w:rsidRPr="00A833E6">
        <w:t xml:space="preserve">30 </w:t>
      </w:r>
      <w:r w:rsidRPr="00A833E6">
        <w:t xml:space="preserve">minutes (including </w:t>
      </w:r>
      <w:r w:rsidR="00601EBF">
        <w:t xml:space="preserve">the </w:t>
      </w:r>
      <w:r w:rsidR="007447B2" w:rsidRPr="00A833E6">
        <w:t>debrief</w:t>
      </w:r>
      <w:r w:rsidR="000000D9" w:rsidRPr="00A833E6">
        <w:t xml:space="preserve"> on </w:t>
      </w:r>
      <w:r w:rsidRPr="00A833E6">
        <w:t>slide</w:t>
      </w:r>
      <w:r w:rsidR="007447B2" w:rsidRPr="00A833E6">
        <w:t xml:space="preserve"> </w:t>
      </w:r>
      <w:r w:rsidR="00AA3BCB">
        <w:t>5</w:t>
      </w:r>
      <w:r w:rsidRPr="00A833E6">
        <w:t>)</w:t>
      </w:r>
    </w:p>
    <w:p w14:paraId="646BE4E7" w14:textId="40E902C4" w:rsidR="00226B01" w:rsidRPr="00A833E6" w:rsidRDefault="00226B01" w:rsidP="00FD562C">
      <w:pPr>
        <w:pStyle w:val="Body"/>
      </w:pPr>
      <w:r w:rsidRPr="00A833E6">
        <w:rPr>
          <w:b/>
          <w:bCs/>
        </w:rPr>
        <w:t>Materials</w:t>
      </w:r>
      <w:r w:rsidRPr="00A833E6">
        <w:t xml:space="preserve">: </w:t>
      </w:r>
      <w:r w:rsidR="007447B2" w:rsidRPr="00A833E6">
        <w:rPr>
          <w:b/>
          <w:bCs/>
        </w:rPr>
        <w:t>Alphabet Counting</w:t>
      </w:r>
      <w:r w:rsidR="007447B2" w:rsidRPr="00A833E6">
        <w:t xml:space="preserve"> </w:t>
      </w:r>
      <w:r w:rsidR="008965DD" w:rsidRPr="00A833E6">
        <w:t>h</w:t>
      </w:r>
      <w:r w:rsidR="007447B2" w:rsidRPr="00A833E6">
        <w:t xml:space="preserve">andout, </w:t>
      </w:r>
      <w:r w:rsidR="008965DD" w:rsidRPr="00A833E6">
        <w:t>s</w:t>
      </w:r>
      <w:r w:rsidRPr="00A833E6">
        <w:t>mall items to count, container</w:t>
      </w:r>
      <w:r w:rsidR="008F2C31" w:rsidRPr="00A833E6">
        <w:t>s</w:t>
      </w:r>
      <w:r w:rsidRPr="00A833E6">
        <w:t>, paper, and pencils</w:t>
      </w:r>
    </w:p>
    <w:p w14:paraId="1A396EE7" w14:textId="77777777" w:rsidR="00226B01" w:rsidRPr="00A833E6" w:rsidRDefault="00226B01" w:rsidP="00FD562C">
      <w:pPr>
        <w:pStyle w:val="Heading3"/>
      </w:pPr>
      <w:r w:rsidRPr="00A833E6">
        <w:t>Talking Points</w:t>
      </w:r>
    </w:p>
    <w:p w14:paraId="2860467F" w14:textId="217D13FF" w:rsidR="00226B01" w:rsidRPr="00A833E6" w:rsidRDefault="003C6289" w:rsidP="00FB4A41">
      <w:pPr>
        <w:pStyle w:val="ListBullet"/>
      </w:pPr>
      <w:r w:rsidRPr="00A833E6">
        <w:t>L</w:t>
      </w:r>
      <w:r w:rsidR="00226B01" w:rsidRPr="00A833E6">
        <w:t>et’s play</w:t>
      </w:r>
      <w:r w:rsidRPr="00A833E6">
        <w:t xml:space="preserve"> a</w:t>
      </w:r>
      <w:r w:rsidR="00226B01" w:rsidRPr="00A833E6">
        <w:t xml:space="preserve"> counting activity</w:t>
      </w:r>
      <w:r w:rsidRPr="00A833E6">
        <w:t xml:space="preserve"> specially designed</w:t>
      </w:r>
      <w:r w:rsidR="00226B01" w:rsidRPr="00A833E6">
        <w:t xml:space="preserve"> for adults.</w:t>
      </w:r>
    </w:p>
    <w:p w14:paraId="49033045" w14:textId="0D9419BB" w:rsidR="007447B2" w:rsidRPr="00A833E6" w:rsidRDefault="007447B2" w:rsidP="00FB4A41">
      <w:pPr>
        <w:pStyle w:val="ListBullet"/>
      </w:pPr>
      <w:r w:rsidRPr="00A833E6">
        <w:t xml:space="preserve">Take out the </w:t>
      </w:r>
      <w:r w:rsidRPr="00A833E6">
        <w:rPr>
          <w:b/>
          <w:bCs/>
        </w:rPr>
        <w:t>Alphabet Counting</w:t>
      </w:r>
      <w:r w:rsidRPr="00A833E6">
        <w:t xml:space="preserve"> handout. </w:t>
      </w:r>
    </w:p>
    <w:p w14:paraId="215AF388" w14:textId="4B051E2D" w:rsidR="00692B8F" w:rsidRPr="00A833E6" w:rsidRDefault="00226B01" w:rsidP="00FB4A41">
      <w:pPr>
        <w:pStyle w:val="ListBullet"/>
      </w:pPr>
      <w:r w:rsidRPr="00A833E6">
        <w:t xml:space="preserve">The purpose of this activity is to </w:t>
      </w:r>
      <w:r w:rsidR="007447B2" w:rsidRPr="00A833E6">
        <w:t>experience what it feels like to learn how to count for the first time.</w:t>
      </w:r>
      <w:r w:rsidR="00161F71" w:rsidRPr="00A833E6">
        <w:t xml:space="preserve"> </w:t>
      </w:r>
      <w:r w:rsidR="007447B2" w:rsidRPr="00A833E6">
        <w:t>[Use the instructions on the handout as talking points and guide the educators through the different sections.]</w:t>
      </w:r>
    </w:p>
    <w:p w14:paraId="77971D5E" w14:textId="335409AD" w:rsidR="00226B01" w:rsidRPr="00A833E6" w:rsidRDefault="00226B01" w:rsidP="00FD562C">
      <w:pPr>
        <w:pStyle w:val="Heading3"/>
      </w:pPr>
      <w:r w:rsidRPr="00A833E6">
        <w:t>Facilitator Notes</w:t>
      </w:r>
    </w:p>
    <w:p w14:paraId="0441349F" w14:textId="24DDBC51" w:rsidR="007447B2" w:rsidRPr="00A833E6" w:rsidRDefault="007447B2" w:rsidP="00FB4A41">
      <w:pPr>
        <w:pStyle w:val="ListBullet"/>
      </w:pPr>
      <w:r w:rsidRPr="00A833E6">
        <w:t xml:space="preserve">The </w:t>
      </w:r>
      <w:r w:rsidRPr="00A833E6">
        <w:rPr>
          <w:b/>
          <w:bCs/>
        </w:rPr>
        <w:t>Alphabet Counting</w:t>
      </w:r>
      <w:r w:rsidRPr="00A833E6">
        <w:t xml:space="preserve"> activity has multiple parts</w:t>
      </w:r>
      <w:r w:rsidR="008965DD" w:rsidRPr="00A833E6">
        <w:t>.</w:t>
      </w:r>
      <w:r w:rsidRPr="00A833E6">
        <w:t xml:space="preserve"> </w:t>
      </w:r>
      <w:r w:rsidR="008965DD" w:rsidRPr="00A833E6">
        <w:t>Depending on</w:t>
      </w:r>
      <w:r w:rsidRPr="00A833E6">
        <w:t xml:space="preserve"> the amount of time you have in your session</w:t>
      </w:r>
      <w:r w:rsidR="008965DD" w:rsidRPr="00A833E6">
        <w:t>,</w:t>
      </w:r>
      <w:r w:rsidRPr="00A833E6">
        <w:t xml:space="preserve"> you may choose to engage in the entire activity or just the first and second part (“Learning </w:t>
      </w:r>
      <w:r w:rsidR="00AC6870" w:rsidRPr="00A833E6">
        <w:t>A</w:t>
      </w:r>
      <w:r w:rsidRPr="00A833E6">
        <w:t>bout Alphabet World” and “Counting Fingers and Toes”).</w:t>
      </w:r>
    </w:p>
    <w:p w14:paraId="10754631" w14:textId="58C6726B" w:rsidR="00226B01" w:rsidRPr="00A833E6" w:rsidRDefault="00226B01" w:rsidP="00FB4A41">
      <w:pPr>
        <w:pStyle w:val="ListBullet"/>
      </w:pPr>
      <w:r w:rsidRPr="00A833E6">
        <w:t>Math is playful</w:t>
      </w:r>
      <w:r w:rsidR="00267824" w:rsidRPr="00A833E6">
        <w:t>.</w:t>
      </w:r>
      <w:r w:rsidR="00161F71" w:rsidRPr="00A833E6">
        <w:t xml:space="preserve"> </w:t>
      </w:r>
      <w:r w:rsidRPr="00A833E6">
        <w:t>This principle is key to the Count Play Explore professional development approach.</w:t>
      </w:r>
      <w:r w:rsidR="00161F71" w:rsidRPr="00A833E6">
        <w:t xml:space="preserve"> </w:t>
      </w:r>
      <w:r w:rsidRPr="00A833E6">
        <w:t xml:space="preserve">This activity invites adults to explore </w:t>
      </w:r>
      <w:r w:rsidR="000000D9" w:rsidRPr="00A833E6">
        <w:t>counting</w:t>
      </w:r>
      <w:r w:rsidRPr="00A833E6">
        <w:t xml:space="preserve"> through play.</w:t>
      </w:r>
    </w:p>
    <w:p w14:paraId="58952234" w14:textId="14DE6DF8" w:rsidR="001B60B9" w:rsidRPr="00A833E6" w:rsidRDefault="001B60B9" w:rsidP="00FB4A41">
      <w:pPr>
        <w:pStyle w:val="ListBullet"/>
      </w:pPr>
      <w:r w:rsidRPr="00A833E6">
        <w:t xml:space="preserve">Math </w:t>
      </w:r>
      <w:r w:rsidR="00365DFE" w:rsidRPr="00A833E6">
        <w:t>m</w:t>
      </w:r>
      <w:r w:rsidRPr="00A833E6">
        <w:t>indsets matter</w:t>
      </w:r>
      <w:r w:rsidR="00267824" w:rsidRPr="00A833E6">
        <w:t xml:space="preserve">. </w:t>
      </w:r>
      <w:r w:rsidRPr="00A833E6">
        <w:t xml:space="preserve">This </w:t>
      </w:r>
      <w:r w:rsidR="00365DFE" w:rsidRPr="00A833E6">
        <w:t xml:space="preserve">experience </w:t>
      </w:r>
      <w:r w:rsidRPr="00A833E6">
        <w:t xml:space="preserve">may </w:t>
      </w:r>
      <w:r w:rsidR="00365DFE" w:rsidRPr="00A833E6">
        <w:t xml:space="preserve">activate </w:t>
      </w:r>
      <w:r w:rsidRPr="00A833E6">
        <w:t xml:space="preserve">a variety of feelings </w:t>
      </w:r>
      <w:r w:rsidR="00365DFE" w:rsidRPr="00A833E6">
        <w:t xml:space="preserve">for </w:t>
      </w:r>
      <w:r w:rsidRPr="00A833E6">
        <w:t>participants.</w:t>
      </w:r>
      <w:r w:rsidR="00161F71" w:rsidRPr="00A833E6">
        <w:t xml:space="preserve"> </w:t>
      </w:r>
      <w:r w:rsidRPr="00A833E6">
        <w:t xml:space="preserve">Some may enjoy this </w:t>
      </w:r>
      <w:r w:rsidR="00365DFE" w:rsidRPr="00A833E6">
        <w:t>experience</w:t>
      </w:r>
      <w:r w:rsidR="008965DD" w:rsidRPr="00A833E6">
        <w:t>,</w:t>
      </w:r>
      <w:r w:rsidR="00365DFE" w:rsidRPr="00A833E6">
        <w:t xml:space="preserve"> </w:t>
      </w:r>
      <w:r w:rsidRPr="00A833E6">
        <w:t xml:space="preserve">while others may find </w:t>
      </w:r>
      <w:r w:rsidR="00365DFE" w:rsidRPr="00A833E6">
        <w:t xml:space="preserve">it </w:t>
      </w:r>
      <w:r w:rsidRPr="00A833E6">
        <w:t xml:space="preserve">stressful. </w:t>
      </w:r>
    </w:p>
    <w:p w14:paraId="059ED9B0" w14:textId="7C0E7196" w:rsidR="001B60B9" w:rsidRPr="00A833E6" w:rsidRDefault="001B60B9" w:rsidP="00FB4A41">
      <w:pPr>
        <w:pStyle w:val="ListBullet2"/>
      </w:pPr>
      <w:r w:rsidRPr="00A833E6">
        <w:t xml:space="preserve">Allow participants to engage </w:t>
      </w:r>
      <w:r w:rsidR="000B156D" w:rsidRPr="00A833E6">
        <w:t xml:space="preserve">in </w:t>
      </w:r>
      <w:r w:rsidR="00365DFE" w:rsidRPr="00A833E6">
        <w:t xml:space="preserve">ways </w:t>
      </w:r>
      <w:r w:rsidRPr="00A833E6">
        <w:t xml:space="preserve">that they feel </w:t>
      </w:r>
      <w:r w:rsidR="00365DFE" w:rsidRPr="00A833E6">
        <w:t xml:space="preserve">most </w:t>
      </w:r>
      <w:r w:rsidRPr="00A833E6">
        <w:t>comfortable.</w:t>
      </w:r>
      <w:r w:rsidR="00161F71" w:rsidRPr="00A833E6">
        <w:t xml:space="preserve"> </w:t>
      </w:r>
      <w:r w:rsidRPr="00A833E6">
        <w:t>Some may think through these problems independently, while other</w:t>
      </w:r>
      <w:r w:rsidR="00365DFE" w:rsidRPr="00A833E6">
        <w:t>s</w:t>
      </w:r>
      <w:r w:rsidRPr="00A833E6">
        <w:t xml:space="preserve"> prefer to work in</w:t>
      </w:r>
      <w:r w:rsidR="000000D9" w:rsidRPr="00A833E6">
        <w:t xml:space="preserve"> pairs or small groups</w:t>
      </w:r>
      <w:r w:rsidRPr="00A833E6">
        <w:t xml:space="preserve">. </w:t>
      </w:r>
    </w:p>
    <w:p w14:paraId="1CF0B9E1" w14:textId="355061C3" w:rsidR="001B60B9" w:rsidRPr="00A833E6" w:rsidRDefault="001B60B9" w:rsidP="00FB4A41">
      <w:pPr>
        <w:pStyle w:val="ListBullet2"/>
      </w:pPr>
      <w:r w:rsidRPr="00A833E6">
        <w:t>The goal of this activity is to experience counting as a beginner would.</w:t>
      </w:r>
      <w:r w:rsidR="00161F71" w:rsidRPr="00A833E6">
        <w:t xml:space="preserve"> </w:t>
      </w:r>
      <w:r w:rsidR="00365DFE" w:rsidRPr="00A833E6">
        <w:t>This experience is likely to be challenging for participants</w:t>
      </w:r>
      <w:r w:rsidRPr="00A833E6">
        <w:t>.</w:t>
      </w:r>
      <w:r w:rsidR="00161F71" w:rsidRPr="00A833E6">
        <w:t xml:space="preserve"> </w:t>
      </w:r>
      <w:r w:rsidRPr="00A833E6">
        <w:t xml:space="preserve">Remind </w:t>
      </w:r>
      <w:r w:rsidR="00365DFE" w:rsidRPr="00A833E6">
        <w:t xml:space="preserve">them </w:t>
      </w:r>
      <w:r w:rsidRPr="00A833E6">
        <w:t xml:space="preserve">that it is </w:t>
      </w:r>
      <w:r w:rsidR="00601EBF">
        <w:t>okay</w:t>
      </w:r>
      <w:r w:rsidR="00601EBF" w:rsidRPr="00A833E6">
        <w:t xml:space="preserve"> </w:t>
      </w:r>
      <w:r w:rsidRPr="00A833E6">
        <w:t>if they do</w:t>
      </w:r>
      <w:r w:rsidR="00267824" w:rsidRPr="00A833E6">
        <w:t xml:space="preserve"> </w:t>
      </w:r>
      <w:r w:rsidRPr="00A833E6">
        <w:t>n</w:t>
      </w:r>
      <w:r w:rsidR="00267824" w:rsidRPr="00A833E6">
        <w:t>o</w:t>
      </w:r>
      <w:r w:rsidRPr="00A833E6">
        <w:t xml:space="preserve">t get the correct answers. </w:t>
      </w:r>
    </w:p>
    <w:p w14:paraId="384FB689" w14:textId="4C03ABEE" w:rsidR="00226B01" w:rsidRPr="00A833E6" w:rsidRDefault="00ED17ED" w:rsidP="00FB4A41">
      <w:pPr>
        <w:pStyle w:val="ListBullet2"/>
      </w:pPr>
      <w:r w:rsidRPr="00A833E6">
        <w:lastRenderedPageBreak/>
        <w:t>When inviting participants to share, c</w:t>
      </w:r>
      <w:r w:rsidR="001B60B9" w:rsidRPr="00A833E6">
        <w:t xml:space="preserve">onsider </w:t>
      </w:r>
      <w:r w:rsidRPr="00A833E6">
        <w:t xml:space="preserve">their </w:t>
      </w:r>
      <w:r w:rsidR="001B60B9" w:rsidRPr="00A833E6">
        <w:t>comfort level</w:t>
      </w:r>
      <w:r w:rsidR="008646F1" w:rsidRPr="00A833E6">
        <w:t>.</w:t>
      </w:r>
      <w:r w:rsidR="00161F71" w:rsidRPr="00A833E6">
        <w:t xml:space="preserve"> </w:t>
      </w:r>
      <w:r w:rsidRPr="00A833E6">
        <w:t xml:space="preserve">Some </w:t>
      </w:r>
      <w:r w:rsidR="008646F1" w:rsidRPr="00A833E6">
        <w:t>participants may</w:t>
      </w:r>
      <w:r w:rsidRPr="00A833E6">
        <w:t xml:space="preserve"> not</w:t>
      </w:r>
      <w:r w:rsidR="008646F1" w:rsidRPr="00A833E6">
        <w:t xml:space="preserve"> feel comfortable sharing with the </w:t>
      </w:r>
      <w:r w:rsidR="00267824" w:rsidRPr="00A833E6">
        <w:t xml:space="preserve">whole </w:t>
      </w:r>
      <w:r w:rsidR="008646F1" w:rsidRPr="00A833E6">
        <w:t>group.</w:t>
      </w:r>
      <w:r w:rsidR="00161F71" w:rsidRPr="00A833E6">
        <w:t xml:space="preserve"> </w:t>
      </w:r>
      <w:r w:rsidR="008646F1" w:rsidRPr="00A833E6">
        <w:t xml:space="preserve">Adapt </w:t>
      </w:r>
      <w:r w:rsidR="008965DD" w:rsidRPr="00A833E6">
        <w:t>how</w:t>
      </w:r>
      <w:r w:rsidR="008646F1" w:rsidRPr="00A833E6">
        <w:t xml:space="preserve"> you facilitate this activity based on participant needs</w:t>
      </w:r>
      <w:r w:rsidRPr="00A833E6">
        <w:t xml:space="preserve"> and session length</w:t>
      </w:r>
      <w:r w:rsidR="008646F1" w:rsidRPr="00A833E6">
        <w:t>.</w:t>
      </w:r>
    </w:p>
    <w:p w14:paraId="5554C849" w14:textId="0847C349" w:rsidR="00612331" w:rsidRDefault="007D2F50" w:rsidP="00996979">
      <w:pPr>
        <w:pStyle w:val="Heading2"/>
      </w:pPr>
      <w:r>
        <w:t>SLIDE</w:t>
      </w:r>
      <w:r w:rsidR="00267824" w:rsidRPr="00A833E6">
        <w:t xml:space="preserve"> </w:t>
      </w:r>
      <w:r w:rsidR="007F2D20">
        <w:t>5:</w:t>
      </w:r>
      <w:r w:rsidR="00612331" w:rsidRPr="00A833E6">
        <w:t xml:space="preserve"> Discuss: Alphabet Counting</w:t>
      </w:r>
    </w:p>
    <w:p w14:paraId="0613D06B" w14:textId="3C3FD978" w:rsidR="001610BC" w:rsidRPr="001610BC" w:rsidRDefault="001D6C56" w:rsidP="007C0886">
      <w:pPr>
        <w:jc w:val="center"/>
      </w:pPr>
      <w:r>
        <w:rPr>
          <w:noProof/>
          <w14:ligatures w14:val="none"/>
        </w:rPr>
        <w:drawing>
          <wp:inline distT="0" distB="0" distL="0" distR="0" wp14:anchorId="7886A51C" wp14:editId="27FB2F8A">
            <wp:extent cx="3251200" cy="1828800"/>
            <wp:effectExtent l="12700" t="12700" r="12700" b="12700"/>
            <wp:docPr id="12754017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0175" name="Picture 9">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A9C6995" w14:textId="1AFD3520" w:rsidR="00E03B42" w:rsidRPr="00A833E6" w:rsidRDefault="00E03B42" w:rsidP="00FD562C">
      <w:pPr>
        <w:pStyle w:val="Body"/>
      </w:pPr>
      <w:r w:rsidRPr="00A833E6">
        <w:rPr>
          <w:b/>
          <w:bCs/>
        </w:rPr>
        <w:t>Time</w:t>
      </w:r>
      <w:r w:rsidRPr="00A833E6">
        <w:t xml:space="preserve">: 15–30 minutes (including slide </w:t>
      </w:r>
      <w:r w:rsidR="00AA3BCB">
        <w:t>4</w:t>
      </w:r>
      <w:r w:rsidRPr="00A833E6">
        <w:t>)</w:t>
      </w:r>
    </w:p>
    <w:p w14:paraId="0D8B639B" w14:textId="77777777" w:rsidR="00E03B42" w:rsidRPr="00A833E6" w:rsidRDefault="00E03B42" w:rsidP="00FD562C">
      <w:pPr>
        <w:pStyle w:val="Body"/>
      </w:pPr>
      <w:r w:rsidRPr="00A833E6">
        <w:rPr>
          <w:b/>
          <w:bCs/>
        </w:rPr>
        <w:t>Materials</w:t>
      </w:r>
      <w:r w:rsidRPr="00A833E6">
        <w:t>: Small items to count, containers, paper, and pencils</w:t>
      </w:r>
    </w:p>
    <w:p w14:paraId="3778E90E" w14:textId="77777777" w:rsidR="00E03B42" w:rsidRPr="00A833E6" w:rsidRDefault="00E03B42" w:rsidP="00FD562C">
      <w:pPr>
        <w:pStyle w:val="Heading3"/>
      </w:pPr>
      <w:r w:rsidRPr="00A833E6">
        <w:t>Talking Points</w:t>
      </w:r>
    </w:p>
    <w:p w14:paraId="26143FF5" w14:textId="5CFB3004" w:rsidR="00CD7D2E" w:rsidRPr="00A833E6" w:rsidRDefault="00E03B42" w:rsidP="00FD562C">
      <w:pPr>
        <w:pStyle w:val="ListBullet"/>
      </w:pPr>
      <w:r w:rsidRPr="00A833E6">
        <w:t xml:space="preserve">Let’s discuss this experience of learning </w:t>
      </w:r>
      <w:r w:rsidR="00EE79E3" w:rsidRPr="00A833E6">
        <w:t xml:space="preserve">the </w:t>
      </w:r>
      <w:r w:rsidRPr="00A833E6">
        <w:t>alphabet counting system.</w:t>
      </w:r>
      <w:r w:rsidR="00161F71" w:rsidRPr="00A833E6">
        <w:t xml:space="preserve"> </w:t>
      </w:r>
      <w:r w:rsidRPr="00A833E6">
        <w:t>At your table, discuss the following questions:</w:t>
      </w:r>
    </w:p>
    <w:p w14:paraId="5F7B4E13" w14:textId="77777777" w:rsidR="00CD7D2E" w:rsidRPr="00A833E6" w:rsidRDefault="00E03B42" w:rsidP="00FD562C">
      <w:pPr>
        <w:pStyle w:val="ListBullet2"/>
      </w:pPr>
      <w:r w:rsidRPr="00A833E6">
        <w:t xml:space="preserve">What strategies or materials did you use </w:t>
      </w:r>
      <w:r w:rsidR="008965DD" w:rsidRPr="00A833E6">
        <w:t xml:space="preserve">to </w:t>
      </w:r>
      <w:r w:rsidR="000104AB" w:rsidRPr="00A833E6">
        <w:t>solve the alphabet math problems</w:t>
      </w:r>
      <w:r w:rsidRPr="00A833E6">
        <w:t>?</w:t>
      </w:r>
      <w:r w:rsidR="00161F71" w:rsidRPr="00A833E6">
        <w:t xml:space="preserve"> </w:t>
      </w:r>
    </w:p>
    <w:p w14:paraId="1D22EC2E" w14:textId="47388CB8" w:rsidR="00CD7D2E" w:rsidRPr="00A833E6" w:rsidRDefault="00CD7D2E" w:rsidP="00FD562C">
      <w:pPr>
        <w:pStyle w:val="ListBullet2"/>
      </w:pPr>
      <w:r w:rsidRPr="00A833E6">
        <w:t>How did the strategies resemble those children use when they learn to count?</w:t>
      </w:r>
    </w:p>
    <w:p w14:paraId="1AD76CE6" w14:textId="0AA91944" w:rsidR="00CD7D2E" w:rsidRPr="00A833E6" w:rsidRDefault="008965DD" w:rsidP="00FD562C">
      <w:pPr>
        <w:pStyle w:val="ListBullet2"/>
      </w:pPr>
      <w:r w:rsidRPr="00A833E6">
        <w:t>How</w:t>
      </w:r>
      <w:r w:rsidR="00732B7D" w:rsidRPr="00A833E6">
        <w:t xml:space="preserve"> </w:t>
      </w:r>
      <w:r w:rsidR="00E03B42" w:rsidRPr="00A833E6">
        <w:t xml:space="preserve">might this experience affect </w:t>
      </w:r>
      <w:r w:rsidR="00732B7D" w:rsidRPr="00A833E6">
        <w:t>your</w:t>
      </w:r>
      <w:r w:rsidR="00E03B42" w:rsidRPr="00A833E6">
        <w:t xml:space="preserve"> </w:t>
      </w:r>
      <w:r w:rsidR="00CD7D2E" w:rsidRPr="00A833E6">
        <w:t xml:space="preserve">approach </w:t>
      </w:r>
      <w:r w:rsidR="00E03B42" w:rsidRPr="00A833E6">
        <w:t>with children as they learn to count?</w:t>
      </w:r>
      <w:r w:rsidR="00161F71" w:rsidRPr="00A833E6">
        <w:t xml:space="preserve"> </w:t>
      </w:r>
    </w:p>
    <w:p w14:paraId="38781C78" w14:textId="413EA1F1" w:rsidR="00E03B42" w:rsidRPr="00A833E6" w:rsidRDefault="00C176D8" w:rsidP="00FD562C">
      <w:pPr>
        <w:pStyle w:val="ListBullet2"/>
      </w:pPr>
      <w:r w:rsidRPr="00A833E6">
        <w:t>How does this experience relate to your work with multilingual learners who may be learning to count in more than one language?</w:t>
      </w:r>
    </w:p>
    <w:p w14:paraId="6888B9BC" w14:textId="528A505C" w:rsidR="008F2C31" w:rsidRPr="00A833E6" w:rsidRDefault="00612331" w:rsidP="00FD562C">
      <w:pPr>
        <w:pStyle w:val="ListBullet"/>
      </w:pPr>
      <w:r w:rsidRPr="00A833E6">
        <w:t xml:space="preserve">[After some time for small group discussion, invite participants to share with the </w:t>
      </w:r>
      <w:r w:rsidR="00267824" w:rsidRPr="00A833E6">
        <w:t xml:space="preserve">whole </w:t>
      </w:r>
      <w:r w:rsidRPr="00A833E6">
        <w:t>group.</w:t>
      </w:r>
      <w:r w:rsidR="00161F71" w:rsidRPr="00A833E6">
        <w:t xml:space="preserve"> </w:t>
      </w:r>
      <w:r w:rsidRPr="00A833E6">
        <w:t xml:space="preserve">Then, summarize some </w:t>
      </w:r>
      <w:r w:rsidR="00BF77BC" w:rsidRPr="00A833E6">
        <w:t>key points.</w:t>
      </w:r>
      <w:r w:rsidR="00161F71" w:rsidRPr="00A833E6">
        <w:t xml:space="preserve"> </w:t>
      </w:r>
      <w:r w:rsidR="00BF77BC" w:rsidRPr="00A833E6">
        <w:t>For example</w:t>
      </w:r>
      <w:r w:rsidR="008965DD" w:rsidRPr="00A833E6">
        <w:t>,</w:t>
      </w:r>
      <w:r w:rsidRPr="00A833E6">
        <w:t xml:space="preserve"> </w:t>
      </w:r>
      <w:r w:rsidR="008965DD" w:rsidRPr="00A833E6">
        <w:t>“</w:t>
      </w:r>
      <w:r w:rsidR="00BF77BC" w:rsidRPr="00A833E6">
        <w:t xml:space="preserve">I noticed </w:t>
      </w:r>
      <w:r w:rsidR="009C2308" w:rsidRPr="00A833E6">
        <w:t xml:space="preserve">you </w:t>
      </w:r>
      <w:r w:rsidR="00BF77BC" w:rsidRPr="00A833E6">
        <w:t xml:space="preserve">used different strategies to </w:t>
      </w:r>
      <w:r w:rsidR="00EE79E3" w:rsidRPr="00A833E6">
        <w:t>solve these problems</w:t>
      </w:r>
      <w:r w:rsidR="00BF77BC" w:rsidRPr="00A833E6">
        <w:t>.</w:t>
      </w:r>
      <w:r w:rsidR="00161F71" w:rsidRPr="00A833E6">
        <w:t xml:space="preserve"> </w:t>
      </w:r>
      <w:r w:rsidR="00BF77BC" w:rsidRPr="00A833E6">
        <w:t>Some of you used your fingers to count, others use</w:t>
      </w:r>
      <w:r w:rsidR="009C2308" w:rsidRPr="00A833E6">
        <w:t>d</w:t>
      </w:r>
      <w:r w:rsidR="00BF77BC" w:rsidRPr="00A833E6">
        <w:t xml:space="preserve"> small items, and some made </w:t>
      </w:r>
      <w:r w:rsidR="00274056" w:rsidRPr="00A833E6">
        <w:t>an</w:t>
      </w:r>
      <w:r w:rsidR="00BF77BC" w:rsidRPr="00A833E6">
        <w:t xml:space="preserve"> alphabet number line.</w:t>
      </w:r>
      <w:r w:rsidR="00161F71" w:rsidRPr="00A833E6">
        <w:t xml:space="preserve"> </w:t>
      </w:r>
      <w:r w:rsidR="00BF77BC" w:rsidRPr="00A833E6">
        <w:t>These are the types of strategies and materials children often us</w:t>
      </w:r>
      <w:r w:rsidR="009C2308" w:rsidRPr="00A833E6">
        <w:t>e</w:t>
      </w:r>
      <w:r w:rsidR="00BF77BC" w:rsidRPr="00A833E6">
        <w:t xml:space="preserve"> when </w:t>
      </w:r>
      <w:r w:rsidR="009C2308" w:rsidRPr="00A833E6">
        <w:t>they learn</w:t>
      </w:r>
      <w:r w:rsidR="00BF77BC" w:rsidRPr="00A833E6">
        <w:t xml:space="preserve"> to count.</w:t>
      </w:r>
      <w:r w:rsidR="008965DD" w:rsidRPr="00A833E6">
        <w:t>”]</w:t>
      </w:r>
    </w:p>
    <w:p w14:paraId="6AD515C3" w14:textId="41C6213B" w:rsidR="00BF77BC" w:rsidRPr="00A833E6" w:rsidRDefault="00274056" w:rsidP="00FD562C">
      <w:pPr>
        <w:pStyle w:val="ListBullet"/>
      </w:pPr>
      <w:r w:rsidRPr="00A833E6">
        <w:t xml:space="preserve">This </w:t>
      </w:r>
      <w:r w:rsidR="00BF77BC" w:rsidRPr="00A833E6">
        <w:t xml:space="preserve">activity </w:t>
      </w:r>
      <w:r w:rsidRPr="00A833E6">
        <w:t>demonstrated</w:t>
      </w:r>
      <w:r w:rsidR="00BF77BC" w:rsidRPr="00A833E6">
        <w:t xml:space="preserve"> </w:t>
      </w:r>
      <w:r w:rsidR="009C2308" w:rsidRPr="00A833E6">
        <w:t>that learning to count</w:t>
      </w:r>
      <w:r w:rsidR="00BF77BC" w:rsidRPr="00A833E6">
        <w:t xml:space="preserve"> can be challenging.</w:t>
      </w:r>
      <w:r w:rsidR="00161F71" w:rsidRPr="00A833E6">
        <w:t xml:space="preserve"> </w:t>
      </w:r>
      <w:r w:rsidR="009C2308" w:rsidRPr="00A833E6">
        <w:t xml:space="preserve">Children need to </w:t>
      </w:r>
      <w:r w:rsidR="007D39BD" w:rsidRPr="00A833E6">
        <w:t xml:space="preserve">learn many things </w:t>
      </w:r>
      <w:r w:rsidR="009C2308" w:rsidRPr="00A833E6">
        <w:t xml:space="preserve">at </w:t>
      </w:r>
      <w:r w:rsidR="00267824" w:rsidRPr="00A833E6">
        <w:t>once</w:t>
      </w:r>
      <w:r w:rsidR="009C2308" w:rsidRPr="00A833E6">
        <w:t>.</w:t>
      </w:r>
      <w:r w:rsidR="00161F71" w:rsidRPr="00A833E6">
        <w:t xml:space="preserve"> </w:t>
      </w:r>
      <w:r w:rsidR="009C2308" w:rsidRPr="00A833E6">
        <w:t>For example,</w:t>
      </w:r>
      <w:r w:rsidR="007D39BD" w:rsidRPr="00A833E6">
        <w:t xml:space="preserve"> they </w:t>
      </w:r>
      <w:proofErr w:type="gramStart"/>
      <w:r w:rsidRPr="00A833E6">
        <w:t>have to</w:t>
      </w:r>
      <w:proofErr w:type="gramEnd"/>
      <w:r w:rsidRPr="00A833E6">
        <w:t xml:space="preserve"> </w:t>
      </w:r>
      <w:r w:rsidR="007D39BD" w:rsidRPr="00A833E6">
        <w:t xml:space="preserve">learn number </w:t>
      </w:r>
      <w:r w:rsidR="007D39BD" w:rsidRPr="00A833E6">
        <w:lastRenderedPageBreak/>
        <w:t xml:space="preserve">words, </w:t>
      </w:r>
      <w:r w:rsidRPr="00A833E6">
        <w:t xml:space="preserve">number </w:t>
      </w:r>
      <w:r w:rsidR="007D39BD" w:rsidRPr="00A833E6">
        <w:t>order, and how counting works.</w:t>
      </w:r>
      <w:r w:rsidR="00161F71" w:rsidRPr="00A833E6">
        <w:t xml:space="preserve"> </w:t>
      </w:r>
      <w:r w:rsidR="00A53D04" w:rsidRPr="00A833E6">
        <w:t>In t</w:t>
      </w:r>
      <w:r w:rsidRPr="00A833E6">
        <w:t>his</w:t>
      </w:r>
      <w:r w:rsidR="007D39BD" w:rsidRPr="00A833E6">
        <w:t xml:space="preserve"> session</w:t>
      </w:r>
      <w:r w:rsidR="009C2308" w:rsidRPr="00A833E6">
        <w:t>,</w:t>
      </w:r>
      <w:r w:rsidR="007D39BD" w:rsidRPr="00A833E6">
        <w:t xml:space="preserve"> we will explore how children learn about number and develop counting skills.</w:t>
      </w:r>
    </w:p>
    <w:p w14:paraId="598474B9" w14:textId="77777777" w:rsidR="008F2C31" w:rsidRPr="00A833E6" w:rsidRDefault="008F2C31" w:rsidP="00FD562C">
      <w:pPr>
        <w:pStyle w:val="Heading3"/>
      </w:pPr>
      <w:r w:rsidRPr="00A833E6">
        <w:t>Facilitator Notes</w:t>
      </w:r>
    </w:p>
    <w:p w14:paraId="123E335C" w14:textId="69744524" w:rsidR="008F2C31" w:rsidRPr="00A833E6" w:rsidRDefault="008F2C31" w:rsidP="00FD562C">
      <w:pPr>
        <w:pStyle w:val="ListBullet"/>
      </w:pPr>
      <w:r w:rsidRPr="00A833E6">
        <w:t xml:space="preserve">Adjust the </w:t>
      </w:r>
      <w:r w:rsidR="009C2308" w:rsidRPr="00A833E6">
        <w:t>discussion method</w:t>
      </w:r>
      <w:r w:rsidRPr="00A833E6">
        <w:t xml:space="preserve"> (for example, in pairs or at tables) based on group size, session length and format, and participant needs.</w:t>
      </w:r>
    </w:p>
    <w:p w14:paraId="604746CC" w14:textId="3B8E500F" w:rsidR="008646F1" w:rsidRPr="00A833E6" w:rsidRDefault="00274056" w:rsidP="00FD562C">
      <w:pPr>
        <w:pStyle w:val="ListBullet"/>
      </w:pPr>
      <w:r w:rsidRPr="00A833E6">
        <w:t>Invite</w:t>
      </w:r>
      <w:r w:rsidR="008F2C31" w:rsidRPr="00A833E6">
        <w:t xml:space="preserve"> participants to share their experiences with the </w:t>
      </w:r>
      <w:r w:rsidR="00267824" w:rsidRPr="00A833E6">
        <w:t xml:space="preserve">whole </w:t>
      </w:r>
      <w:r w:rsidR="008F2C31" w:rsidRPr="00A833E6">
        <w:t>group</w:t>
      </w:r>
      <w:r w:rsidRPr="00A833E6">
        <w:t xml:space="preserve"> if time permits</w:t>
      </w:r>
      <w:r w:rsidR="008F2C31" w:rsidRPr="00A833E6">
        <w:t>.</w:t>
      </w:r>
    </w:p>
    <w:p w14:paraId="7AAF4427" w14:textId="6B9E0D93" w:rsidR="00C43A6B" w:rsidRDefault="007D2F50" w:rsidP="00FD562C">
      <w:pPr>
        <w:pStyle w:val="Heading2"/>
      </w:pPr>
      <w:r>
        <w:t>SLIDE</w:t>
      </w:r>
      <w:r w:rsidR="00267824" w:rsidRPr="00A833E6">
        <w:t xml:space="preserve"> </w:t>
      </w:r>
      <w:r w:rsidR="007F2D20">
        <w:t>6</w:t>
      </w:r>
      <w:r w:rsidR="00CA3E6F" w:rsidRPr="00A833E6">
        <w:t>: Number and Counting: An Overview</w:t>
      </w:r>
    </w:p>
    <w:p w14:paraId="188219C1" w14:textId="1C874158" w:rsidR="001610BC" w:rsidRPr="001610BC" w:rsidRDefault="001D6C56" w:rsidP="007C0886">
      <w:pPr>
        <w:jc w:val="center"/>
      </w:pPr>
      <w:r>
        <w:rPr>
          <w:noProof/>
          <w14:ligatures w14:val="none"/>
        </w:rPr>
        <w:drawing>
          <wp:inline distT="0" distB="0" distL="0" distR="0" wp14:anchorId="0BE29F78" wp14:editId="0A2E1B17">
            <wp:extent cx="3251200" cy="1828800"/>
            <wp:effectExtent l="12700" t="12700" r="12700" b="12700"/>
            <wp:docPr id="144619417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94179" name="Picture 10">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12D31C3" w14:textId="77777777" w:rsidR="00C43A6B" w:rsidRPr="00A833E6" w:rsidRDefault="00CA3E6F" w:rsidP="00FD562C">
      <w:pPr>
        <w:pStyle w:val="Heading3"/>
      </w:pPr>
      <w:r w:rsidRPr="00A833E6">
        <w:t>Talking Points</w:t>
      </w:r>
    </w:p>
    <w:p w14:paraId="5F7A9972" w14:textId="109B4E1F" w:rsidR="00886165" w:rsidRPr="00A833E6" w:rsidRDefault="00886165" w:rsidP="00FD562C">
      <w:pPr>
        <w:pStyle w:val="ListBullet"/>
        <w:rPr>
          <w:b/>
          <w:bCs/>
        </w:rPr>
      </w:pPr>
      <w:r w:rsidRPr="00A833E6">
        <w:t>Before we review how children develop an understanding of number and counting, let’s begin by defining “number</w:t>
      </w:r>
      <w:r w:rsidR="00A53D04" w:rsidRPr="00A833E6">
        <w:t xml:space="preserve">” </w:t>
      </w:r>
      <w:r w:rsidRPr="00A833E6">
        <w:t xml:space="preserve">and </w:t>
      </w:r>
      <w:r w:rsidR="00A53D04" w:rsidRPr="00A833E6">
        <w:t>“</w:t>
      </w:r>
      <w:r w:rsidRPr="00A833E6">
        <w:t xml:space="preserve">counting.” </w:t>
      </w:r>
    </w:p>
    <w:p w14:paraId="4A195BC0" w14:textId="0B902C5F" w:rsidR="00C43A6B" w:rsidRDefault="007D2F50" w:rsidP="00CD7057">
      <w:pPr>
        <w:pStyle w:val="Heading2"/>
      </w:pPr>
      <w:r>
        <w:t>SLIDE</w:t>
      </w:r>
      <w:r w:rsidR="00267824" w:rsidRPr="00A833E6">
        <w:t xml:space="preserve"> </w:t>
      </w:r>
      <w:r w:rsidR="007F2D20">
        <w:t>7</w:t>
      </w:r>
      <w:r w:rsidR="00CA3E6F" w:rsidRPr="00A833E6">
        <w:t>: Number and Counting Defined</w:t>
      </w:r>
    </w:p>
    <w:p w14:paraId="31BC62B9" w14:textId="4EE65B95" w:rsidR="001610BC" w:rsidRPr="001610BC" w:rsidRDefault="001D6C56" w:rsidP="007C0886">
      <w:pPr>
        <w:jc w:val="center"/>
      </w:pPr>
      <w:r>
        <w:rPr>
          <w:noProof/>
          <w14:ligatures w14:val="none"/>
        </w:rPr>
        <w:drawing>
          <wp:inline distT="0" distB="0" distL="0" distR="0" wp14:anchorId="76543B77" wp14:editId="245F7EA9">
            <wp:extent cx="3251200" cy="1828800"/>
            <wp:effectExtent l="12700" t="12700" r="12700" b="12700"/>
            <wp:docPr id="211146713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67132" name="Picture 1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294CE0D" w14:textId="77777777" w:rsidR="00CF7E6A" w:rsidRPr="00A833E6" w:rsidRDefault="00CA3E6F" w:rsidP="00CD7057">
      <w:pPr>
        <w:pStyle w:val="Heading3"/>
      </w:pPr>
      <w:r w:rsidRPr="00A833E6">
        <w:t>Talking Points</w:t>
      </w:r>
    </w:p>
    <w:p w14:paraId="5B332BB7" w14:textId="33A248B0" w:rsidR="003E63EC" w:rsidRPr="00A833E6" w:rsidRDefault="00E611F9" w:rsidP="00CD7057">
      <w:pPr>
        <w:pStyle w:val="ListBullet"/>
        <w:rPr>
          <w:b/>
          <w:bCs/>
        </w:rPr>
      </w:pPr>
      <w:r w:rsidRPr="00A833E6">
        <w:t>N</w:t>
      </w:r>
      <w:r w:rsidR="00F14A0D" w:rsidRPr="00A833E6">
        <w:t>umber</w:t>
      </w:r>
      <w:r w:rsidR="00F25DAB" w:rsidRPr="00A833E6">
        <w:t>s</w:t>
      </w:r>
      <w:r w:rsidR="00A53D04" w:rsidRPr="00A833E6">
        <w:t xml:space="preserve"> </w:t>
      </w:r>
      <w:r w:rsidRPr="00A833E6">
        <w:t>can be used to</w:t>
      </w:r>
      <w:r w:rsidR="00A53D04" w:rsidRPr="00A833E6">
        <w:t xml:space="preserve"> represent quantity (how many)</w:t>
      </w:r>
      <w:r w:rsidR="00A833E6">
        <w:t>.</w:t>
      </w:r>
    </w:p>
    <w:p w14:paraId="45CF7E6E" w14:textId="0EEF91F3" w:rsidR="003E63EC" w:rsidRPr="00A833E6" w:rsidRDefault="003E63EC" w:rsidP="00CD7057">
      <w:pPr>
        <w:pStyle w:val="ListBullet2"/>
        <w:rPr>
          <w:b/>
          <w:bCs/>
        </w:rPr>
      </w:pPr>
      <w:r w:rsidRPr="00A833E6">
        <w:lastRenderedPageBreak/>
        <w:t xml:space="preserve">For example, when you have </w:t>
      </w:r>
      <w:r w:rsidR="00FC6CD2">
        <w:t>two</w:t>
      </w:r>
      <w:r w:rsidRPr="00A833E6">
        <w:t xml:space="preserve"> </w:t>
      </w:r>
      <w:r w:rsidR="00FC6CD2">
        <w:t>red circles</w:t>
      </w:r>
      <w:r w:rsidRPr="00A833E6">
        <w:t>, “</w:t>
      </w:r>
      <w:r w:rsidR="00FC6CD2">
        <w:t>two</w:t>
      </w:r>
      <w:r w:rsidRPr="00A833E6">
        <w:t xml:space="preserve">” represents the </w:t>
      </w:r>
      <w:r w:rsidR="00257E5F" w:rsidRPr="00A833E6">
        <w:t xml:space="preserve">number </w:t>
      </w:r>
      <w:r w:rsidRPr="00A833E6">
        <w:t xml:space="preserve">of </w:t>
      </w:r>
      <w:r w:rsidR="00FC6CD2">
        <w:t>red circles</w:t>
      </w:r>
      <w:r w:rsidRPr="00A833E6">
        <w:t>.</w:t>
      </w:r>
    </w:p>
    <w:p w14:paraId="2DBA3AB6" w14:textId="72F36324" w:rsidR="00C43A6B" w:rsidRPr="00A833E6" w:rsidRDefault="00CF7E6A" w:rsidP="00CD7057">
      <w:pPr>
        <w:pStyle w:val="ListBullet"/>
        <w:rPr>
          <w:b/>
          <w:bCs/>
        </w:rPr>
      </w:pPr>
      <w:r w:rsidRPr="00A833E6">
        <w:t>Counting describes the process we use to identify the quantity of objects in a group.</w:t>
      </w:r>
    </w:p>
    <w:p w14:paraId="1309F0A8" w14:textId="729EB7D6" w:rsidR="00F14A0D" w:rsidRPr="00A833E6" w:rsidRDefault="00F14A0D" w:rsidP="00CD7057">
      <w:pPr>
        <w:pStyle w:val="ListBullet"/>
      </w:pPr>
      <w:r w:rsidRPr="00A833E6">
        <w:t>Altogether, this math area describes the concepts and skills children learn to understand quantity</w:t>
      </w:r>
      <w:r w:rsidR="00552D10" w:rsidRPr="00A833E6">
        <w:t xml:space="preserve"> and to count objects in a set. </w:t>
      </w:r>
    </w:p>
    <w:p w14:paraId="5B42EEE6" w14:textId="78532368" w:rsidR="003E63EC" w:rsidRPr="00A833E6" w:rsidRDefault="003E63EC" w:rsidP="00CD7057">
      <w:pPr>
        <w:pStyle w:val="Heading3"/>
      </w:pPr>
      <w:r w:rsidRPr="00A833E6">
        <w:t>Facilitator Notes</w:t>
      </w:r>
    </w:p>
    <w:p w14:paraId="266F071D" w14:textId="77777777" w:rsidR="00FC6CD2" w:rsidRPr="00A833E6" w:rsidRDefault="00FC6CD2" w:rsidP="00CD7057">
      <w:pPr>
        <w:pStyle w:val="ListBullet"/>
      </w:pPr>
      <w:r w:rsidRPr="00A833E6">
        <w:t>You may be familiar with the term “number sense.”</w:t>
      </w:r>
      <w:r w:rsidRPr="00A833E6">
        <w:rPr>
          <w:b/>
          <w:bCs/>
        </w:rPr>
        <w:t xml:space="preserve"> </w:t>
      </w:r>
      <w:r w:rsidRPr="00A833E6">
        <w:t xml:space="preserve">It refers to understanding number, counting, and number operations (for example, addition or subtraction). Content related to number sense is addressed in </w:t>
      </w:r>
      <w:r>
        <w:t>this</w:t>
      </w:r>
      <w:r w:rsidRPr="00A833E6">
        <w:t xml:space="preserve"> suite</w:t>
      </w:r>
      <w:r>
        <w:t xml:space="preserve"> of resources, which</w:t>
      </w:r>
      <w:r w:rsidRPr="00A833E6">
        <w:t xml:space="preserve"> focuses on number and counting</w:t>
      </w:r>
      <w:r>
        <w:t xml:space="preserve">, as well as the </w:t>
      </w:r>
      <w:r w:rsidRPr="00A833E6">
        <w:rPr>
          <w:b/>
          <w:bCs/>
        </w:rPr>
        <w:t>Addition and Subtraction</w:t>
      </w:r>
      <w:r w:rsidRPr="00A833E6">
        <w:t xml:space="preserve"> suite</w:t>
      </w:r>
      <w:r>
        <w:t xml:space="preserve"> of resources, which</w:t>
      </w:r>
      <w:r w:rsidRPr="00A833E6">
        <w:t xml:space="preserve"> focuses on developing addition and subtraction concepts and skills.   </w:t>
      </w:r>
    </w:p>
    <w:p w14:paraId="279F0090" w14:textId="2E34BC2B" w:rsidR="003E63EC" w:rsidRPr="00A833E6" w:rsidRDefault="00274056" w:rsidP="00CD7057">
      <w:pPr>
        <w:pStyle w:val="ListBullet"/>
      </w:pPr>
      <w:r w:rsidRPr="00A833E6">
        <w:t xml:space="preserve">This session introduces </w:t>
      </w:r>
      <w:r w:rsidR="003E63EC" w:rsidRPr="00A833E6">
        <w:t xml:space="preserve">math vocabulary to describe </w:t>
      </w:r>
      <w:r w:rsidRPr="00A833E6">
        <w:t>various</w:t>
      </w:r>
      <w:r w:rsidR="003E63EC" w:rsidRPr="00A833E6">
        <w:t xml:space="preserve"> concepts and skills related to </w:t>
      </w:r>
      <w:r w:rsidRPr="00A833E6">
        <w:t>number</w:t>
      </w:r>
      <w:r w:rsidR="003E63EC" w:rsidRPr="00A833E6">
        <w:t xml:space="preserve"> and counting.</w:t>
      </w:r>
      <w:r w:rsidR="00161F71" w:rsidRPr="00A833E6">
        <w:t xml:space="preserve"> </w:t>
      </w:r>
      <w:r w:rsidR="003E63EC" w:rsidRPr="00A833E6">
        <w:t>Consider providing participants with the “Glossary of Number and Counting Vocabulary” handout</w:t>
      </w:r>
      <w:r w:rsidR="00267824" w:rsidRPr="00A833E6">
        <w:t xml:space="preserve"> at the start of the session</w:t>
      </w:r>
      <w:r w:rsidR="003E63EC" w:rsidRPr="00A833E6">
        <w:t>.</w:t>
      </w:r>
      <w:r w:rsidR="00161F71" w:rsidRPr="00A833E6">
        <w:t xml:space="preserve"> </w:t>
      </w:r>
    </w:p>
    <w:p w14:paraId="56B1BC48" w14:textId="4DED2605" w:rsidR="00886165" w:rsidRDefault="007D2F50" w:rsidP="00CD7057">
      <w:pPr>
        <w:pStyle w:val="Heading2"/>
      </w:pPr>
      <w:r>
        <w:t>SLIDE</w:t>
      </w:r>
      <w:r w:rsidR="00267824" w:rsidRPr="00A833E6">
        <w:t xml:space="preserve"> </w:t>
      </w:r>
      <w:r w:rsidR="007F2D20">
        <w:t>8</w:t>
      </w:r>
      <w:r w:rsidR="00886165" w:rsidRPr="00A833E6">
        <w:t xml:space="preserve">: Different Ways to Represent </w:t>
      </w:r>
      <w:r w:rsidR="00E611F9" w:rsidRPr="00A833E6">
        <w:t xml:space="preserve">Quantity </w:t>
      </w:r>
    </w:p>
    <w:p w14:paraId="32BADF40" w14:textId="3F7D33B1" w:rsidR="001610BC" w:rsidRPr="001610BC" w:rsidRDefault="001D6C56" w:rsidP="002B08FC">
      <w:pPr>
        <w:jc w:val="center"/>
      </w:pPr>
      <w:r>
        <w:rPr>
          <w:noProof/>
          <w14:ligatures w14:val="none"/>
        </w:rPr>
        <w:drawing>
          <wp:inline distT="0" distB="0" distL="0" distR="0" wp14:anchorId="4134DEC0" wp14:editId="0E307A07">
            <wp:extent cx="3251200" cy="1828800"/>
            <wp:effectExtent l="12700" t="12700" r="12700" b="12700"/>
            <wp:docPr id="179278735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87352" name="Picture 12">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6B7C8BF" w14:textId="372E5EB7" w:rsidR="00886165" w:rsidRPr="00A833E6" w:rsidRDefault="00886165" w:rsidP="00CD7057">
      <w:pPr>
        <w:pStyle w:val="Heading3"/>
      </w:pPr>
      <w:r w:rsidRPr="00A833E6">
        <w:t>Talking Points</w:t>
      </w:r>
    </w:p>
    <w:p w14:paraId="2E1DD006" w14:textId="2A92DC69" w:rsidR="00886165" w:rsidRPr="00A833E6" w:rsidRDefault="00E611F9" w:rsidP="00CD7057">
      <w:pPr>
        <w:pStyle w:val="ListBullet"/>
        <w:rPr>
          <w:b/>
          <w:bCs/>
        </w:rPr>
      </w:pPr>
      <w:r w:rsidRPr="00A833E6">
        <w:t>The amount of something can be represented</w:t>
      </w:r>
      <w:r w:rsidR="00B2369E" w:rsidRPr="00A833E6">
        <w:t xml:space="preserve"> in </w:t>
      </w:r>
      <w:r w:rsidR="00886165" w:rsidRPr="00A833E6">
        <w:t>many ways</w:t>
      </w:r>
      <w:r w:rsidR="007446ED" w:rsidRPr="00A833E6">
        <w:t>.</w:t>
      </w:r>
    </w:p>
    <w:p w14:paraId="5BA5A887" w14:textId="6949FAAA" w:rsidR="00886165" w:rsidRPr="00A833E6" w:rsidRDefault="00886165" w:rsidP="00CD7057">
      <w:pPr>
        <w:pStyle w:val="ListBullet"/>
      </w:pPr>
      <w:r w:rsidRPr="00A833E6">
        <w:t>Children start</w:t>
      </w:r>
      <w:r w:rsidR="00A833E6" w:rsidRPr="00A833E6">
        <w:t xml:space="preserve"> </w:t>
      </w:r>
      <w:r w:rsidR="00E611F9" w:rsidRPr="00A833E6">
        <w:t xml:space="preserve">by using </w:t>
      </w:r>
      <w:r w:rsidRPr="00A833E6">
        <w:t>concrete objects</w:t>
      </w:r>
      <w:r w:rsidR="00E611F9" w:rsidRPr="00A833E6">
        <w:t xml:space="preserve"> to represent quantity</w:t>
      </w:r>
      <w:r w:rsidRPr="00A833E6">
        <w:t>.</w:t>
      </w:r>
    </w:p>
    <w:p w14:paraId="5BBAC7A8" w14:textId="0729A9BF" w:rsidR="00886165" w:rsidRPr="00A833E6" w:rsidRDefault="00886165" w:rsidP="00CD7057">
      <w:pPr>
        <w:pStyle w:val="ListBullet2"/>
      </w:pPr>
      <w:r w:rsidRPr="00A833E6">
        <w:t>For example, showing you four rubber ducks</w:t>
      </w:r>
      <w:r w:rsidR="00827442" w:rsidRPr="00A833E6">
        <w:t>.</w:t>
      </w:r>
    </w:p>
    <w:p w14:paraId="6BB4DB05" w14:textId="25478B16" w:rsidR="00886165" w:rsidRPr="00A833E6" w:rsidRDefault="00886165" w:rsidP="00CD7057">
      <w:pPr>
        <w:pStyle w:val="ListBullet"/>
      </w:pPr>
      <w:r w:rsidRPr="00A833E6">
        <w:t xml:space="preserve">They can </w:t>
      </w:r>
      <w:r w:rsidR="00E611F9" w:rsidRPr="00A833E6">
        <w:t xml:space="preserve">also </w:t>
      </w:r>
      <w:r w:rsidRPr="00A833E6">
        <w:t>use their fingers.</w:t>
      </w:r>
    </w:p>
    <w:p w14:paraId="05E71AD5" w14:textId="1014E87B" w:rsidR="00886165" w:rsidRPr="00A833E6" w:rsidRDefault="00886165" w:rsidP="00CD7057">
      <w:pPr>
        <w:pStyle w:val="ListBullet2"/>
      </w:pPr>
      <w:r w:rsidRPr="00A833E6">
        <w:t xml:space="preserve">For example, holding up </w:t>
      </w:r>
      <w:r w:rsidR="0033246D" w:rsidRPr="00A833E6">
        <w:t>four</w:t>
      </w:r>
      <w:r w:rsidRPr="00A833E6">
        <w:t xml:space="preserve"> fingers</w:t>
      </w:r>
      <w:r w:rsidR="00827442" w:rsidRPr="00A833E6">
        <w:t>.</w:t>
      </w:r>
    </w:p>
    <w:p w14:paraId="38999188" w14:textId="311E721D" w:rsidR="00886165" w:rsidRPr="00A833E6" w:rsidRDefault="00886165" w:rsidP="00CD7057">
      <w:pPr>
        <w:pStyle w:val="ListBullet"/>
        <w:rPr>
          <w:b/>
          <w:bCs/>
        </w:rPr>
      </w:pPr>
      <w:r w:rsidRPr="00A833E6">
        <w:t xml:space="preserve">They can use </w:t>
      </w:r>
      <w:r w:rsidRPr="00A833E6">
        <w:rPr>
          <w:b/>
          <w:bCs/>
        </w:rPr>
        <w:t>number words</w:t>
      </w:r>
      <w:r w:rsidRPr="00A833E6">
        <w:t>.</w:t>
      </w:r>
      <w:r w:rsidR="00161F71" w:rsidRPr="00A833E6">
        <w:t xml:space="preserve"> </w:t>
      </w:r>
      <w:r w:rsidRPr="00A833E6">
        <w:t>Number words are the way we represent numbers using language.</w:t>
      </w:r>
      <w:r w:rsidR="00161F71" w:rsidRPr="00A833E6">
        <w:t xml:space="preserve"> </w:t>
      </w:r>
      <w:r w:rsidRPr="00A833E6">
        <w:t>This includes words and sign language.</w:t>
      </w:r>
    </w:p>
    <w:p w14:paraId="7670D9DB" w14:textId="5ACB0D63" w:rsidR="00886165" w:rsidRPr="00A833E6" w:rsidRDefault="00886165" w:rsidP="00CD7057">
      <w:pPr>
        <w:pStyle w:val="ListBullet2"/>
      </w:pPr>
      <w:r w:rsidRPr="00A833E6">
        <w:lastRenderedPageBreak/>
        <w:t>For example,</w:t>
      </w:r>
      <w:r w:rsidR="00212BF9">
        <w:t xml:space="preserve"> saying</w:t>
      </w:r>
      <w:r w:rsidRPr="00A833E6">
        <w:t xml:space="preserve"> “four” </w:t>
      </w:r>
      <w:r w:rsidR="0033246D" w:rsidRPr="00A833E6">
        <w:t xml:space="preserve">in English, </w:t>
      </w:r>
      <w:r w:rsidRPr="00A833E6">
        <w:t>“cuatro”</w:t>
      </w:r>
      <w:r w:rsidR="0033246D" w:rsidRPr="00A833E6">
        <w:t xml:space="preserve"> in Spanish</w:t>
      </w:r>
      <w:r w:rsidR="004851CB" w:rsidRPr="00A833E6">
        <w:t>,</w:t>
      </w:r>
      <w:r w:rsidR="0033246D" w:rsidRPr="00A833E6">
        <w:t xml:space="preserve"> or “</w:t>
      </w:r>
      <w:proofErr w:type="spellStart"/>
      <w:r w:rsidR="0033246D" w:rsidRPr="00A833E6">
        <w:t>b</w:t>
      </w:r>
      <w:r w:rsidR="0033246D" w:rsidRPr="00A833E6">
        <w:rPr>
          <w:rFonts w:ascii="Cambria" w:hAnsi="Cambria" w:cs="Cambria"/>
        </w:rPr>
        <w:t>ố</w:t>
      </w:r>
      <w:r w:rsidR="0033246D" w:rsidRPr="00A833E6">
        <w:t>n</w:t>
      </w:r>
      <w:proofErr w:type="spellEnd"/>
      <w:r w:rsidR="0033246D" w:rsidRPr="00A833E6">
        <w:rPr>
          <w:rFonts w:cs="Poppins"/>
        </w:rPr>
        <w:t>”</w:t>
      </w:r>
      <w:r w:rsidRPr="00A833E6">
        <w:t xml:space="preserve"> </w:t>
      </w:r>
      <w:r w:rsidR="0033246D" w:rsidRPr="00A833E6">
        <w:t>in Vietnamese</w:t>
      </w:r>
      <w:r w:rsidR="00212BF9">
        <w:t>.</w:t>
      </w:r>
      <w:r w:rsidR="0033246D" w:rsidRPr="00A833E6">
        <w:t xml:space="preserve"> </w:t>
      </w:r>
    </w:p>
    <w:p w14:paraId="6262A363" w14:textId="1093C0EC" w:rsidR="00886165" w:rsidRPr="00A833E6" w:rsidRDefault="00886165" w:rsidP="00CD7057">
      <w:pPr>
        <w:pStyle w:val="ListBullet"/>
      </w:pPr>
      <w:r w:rsidRPr="00A833E6">
        <w:t xml:space="preserve">At the end of preschool and into </w:t>
      </w:r>
      <w:r w:rsidR="00161F71" w:rsidRPr="00A833E6">
        <w:t>kindergarten</w:t>
      </w:r>
      <w:r w:rsidRPr="00A833E6">
        <w:t xml:space="preserve">, children learn to represent numbers using </w:t>
      </w:r>
      <w:r w:rsidRPr="00A833E6">
        <w:rPr>
          <w:b/>
          <w:bCs/>
        </w:rPr>
        <w:t>numerals</w:t>
      </w:r>
      <w:r w:rsidR="004851CB" w:rsidRPr="00A833E6">
        <w:t>,</w:t>
      </w:r>
      <w:r w:rsidRPr="00A833E6">
        <w:t xml:space="preserve"> the symbols we use to record numbers.</w:t>
      </w:r>
    </w:p>
    <w:p w14:paraId="31377BEA" w14:textId="4D67FAAB" w:rsidR="00886165" w:rsidRDefault="00886165" w:rsidP="00CD7057">
      <w:pPr>
        <w:pStyle w:val="ListBullet2"/>
      </w:pPr>
      <w:r w:rsidRPr="00A833E6">
        <w:t xml:space="preserve">For example, </w:t>
      </w:r>
      <w:r w:rsidR="00212BF9">
        <w:t>writing</w:t>
      </w:r>
      <w:r w:rsidR="00934DFA">
        <w:t xml:space="preserve">, </w:t>
      </w:r>
      <w:r w:rsidR="00934DFA" w:rsidRPr="00A833E6">
        <w:t>using an Augmentative and Alternative Communication (AAC) device or using picture cards</w:t>
      </w:r>
      <w:r w:rsidR="00934DFA">
        <w:t xml:space="preserve"> to record</w:t>
      </w:r>
      <w:r w:rsidR="00212BF9">
        <w:t xml:space="preserve"> </w:t>
      </w:r>
      <w:r w:rsidRPr="00A833E6">
        <w:t>the symbol “</w:t>
      </w:r>
      <w:r w:rsidR="00A833E6">
        <w:t>4</w:t>
      </w:r>
      <w:r w:rsidR="00CB0211" w:rsidRPr="00A833E6">
        <w:t>.</w:t>
      </w:r>
      <w:r w:rsidRPr="00A833E6">
        <w:t>”</w:t>
      </w:r>
    </w:p>
    <w:p w14:paraId="5CE8D95A" w14:textId="11864FC9" w:rsidR="00403537" w:rsidRDefault="007D2F50" w:rsidP="00CD7057">
      <w:pPr>
        <w:pStyle w:val="Heading2"/>
      </w:pPr>
      <w:r>
        <w:t>SLIDE</w:t>
      </w:r>
      <w:r w:rsidR="00267824" w:rsidRPr="00A833E6">
        <w:t xml:space="preserve"> </w:t>
      </w:r>
      <w:r w:rsidR="007F2D20">
        <w:t>9</w:t>
      </w:r>
      <w:r w:rsidR="00403537" w:rsidRPr="00A833E6">
        <w:t xml:space="preserve">: </w:t>
      </w:r>
      <w:r w:rsidR="00ED740E" w:rsidRPr="00A833E6">
        <w:t>Learning About Number and Counting</w:t>
      </w:r>
    </w:p>
    <w:p w14:paraId="03AD603A" w14:textId="6E909A4C" w:rsidR="001610BC" w:rsidRPr="001610BC" w:rsidRDefault="001D6C56" w:rsidP="002B08FC">
      <w:pPr>
        <w:jc w:val="center"/>
      </w:pPr>
      <w:r>
        <w:rPr>
          <w:noProof/>
          <w14:ligatures w14:val="none"/>
        </w:rPr>
        <w:drawing>
          <wp:inline distT="0" distB="0" distL="0" distR="0" wp14:anchorId="3C7C38BD" wp14:editId="2BDB1CE4">
            <wp:extent cx="3251200" cy="1828800"/>
            <wp:effectExtent l="12700" t="12700" r="12700" b="12700"/>
            <wp:docPr id="126985331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53314" name="Picture 1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BE72A1C" w14:textId="77777777" w:rsidR="00403537" w:rsidRPr="00A833E6" w:rsidRDefault="00403537" w:rsidP="00CD7057">
      <w:pPr>
        <w:pStyle w:val="Heading3"/>
      </w:pPr>
      <w:r w:rsidRPr="00A833E6">
        <w:t>Talking Points</w:t>
      </w:r>
    </w:p>
    <w:p w14:paraId="3CFB832C" w14:textId="2BF9BA1A" w:rsidR="00403537" w:rsidRPr="00A833E6" w:rsidRDefault="00403537" w:rsidP="00CD7057">
      <w:pPr>
        <w:pStyle w:val="ListBullet"/>
      </w:pPr>
      <w:r w:rsidRPr="00A833E6">
        <w:t xml:space="preserve">Now, let’s discuss how young children </w:t>
      </w:r>
      <w:r w:rsidR="00827442" w:rsidRPr="00A833E6">
        <w:t xml:space="preserve">develop an </w:t>
      </w:r>
      <w:r w:rsidRPr="00A833E6">
        <w:t>understand</w:t>
      </w:r>
      <w:r w:rsidR="00827442" w:rsidRPr="00A833E6">
        <w:t>ing of</w:t>
      </w:r>
      <w:r w:rsidRPr="00A833E6">
        <w:t xml:space="preserve"> number </w:t>
      </w:r>
      <w:r w:rsidR="00827442" w:rsidRPr="00A833E6">
        <w:t>and</w:t>
      </w:r>
      <w:r w:rsidRPr="00A833E6">
        <w:t xml:space="preserve"> counting.</w:t>
      </w:r>
    </w:p>
    <w:p w14:paraId="7FB37163" w14:textId="612DFC82" w:rsidR="00C43A6B" w:rsidRDefault="007D2F50" w:rsidP="00CD7057">
      <w:pPr>
        <w:pStyle w:val="Heading2"/>
      </w:pPr>
      <w:r>
        <w:t>SLIDE</w:t>
      </w:r>
      <w:r w:rsidR="00267824" w:rsidRPr="00A833E6">
        <w:t xml:space="preserve"> </w:t>
      </w:r>
      <w:r w:rsidR="007F2D20">
        <w:t>10</w:t>
      </w:r>
      <w:r w:rsidR="00CA3E6F" w:rsidRPr="00A833E6">
        <w:t xml:space="preserve">: Four Components of Number and Counting </w:t>
      </w:r>
    </w:p>
    <w:p w14:paraId="3702FA9F" w14:textId="2477C452" w:rsidR="001610BC" w:rsidRPr="001610BC" w:rsidRDefault="001D6C56" w:rsidP="002B08FC">
      <w:pPr>
        <w:jc w:val="center"/>
      </w:pPr>
      <w:r>
        <w:rPr>
          <w:noProof/>
          <w14:ligatures w14:val="none"/>
        </w:rPr>
        <w:drawing>
          <wp:inline distT="0" distB="0" distL="0" distR="0" wp14:anchorId="21B34C9E" wp14:editId="6F8763E2">
            <wp:extent cx="3251200" cy="1828800"/>
            <wp:effectExtent l="12700" t="12700" r="12700" b="12700"/>
            <wp:docPr id="608871170"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71170" name="Picture 14">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216E7E0" w14:textId="77777777" w:rsidR="00C43A6B" w:rsidRPr="00A833E6" w:rsidRDefault="00CA3E6F" w:rsidP="00CD7057">
      <w:pPr>
        <w:pStyle w:val="Heading3"/>
      </w:pPr>
      <w:r w:rsidRPr="00A833E6">
        <w:t>Talking Points</w:t>
      </w:r>
    </w:p>
    <w:p w14:paraId="63CA3A1D" w14:textId="0F2A5581" w:rsidR="00C43A6B" w:rsidRPr="00A833E6" w:rsidRDefault="004851CB" w:rsidP="00CD7057">
      <w:pPr>
        <w:pStyle w:val="ListBullet"/>
      </w:pPr>
      <w:r w:rsidRPr="00A833E6">
        <w:rPr>
          <w:shd w:val="clear" w:color="auto" w:fill="FFFFFF"/>
        </w:rPr>
        <w:t>The</w:t>
      </w:r>
      <w:r w:rsidR="00CA3E6F" w:rsidRPr="00A833E6">
        <w:rPr>
          <w:shd w:val="clear" w:color="auto" w:fill="FFFFFF"/>
        </w:rPr>
        <w:t xml:space="preserve"> </w:t>
      </w:r>
      <w:r w:rsidRPr="00A833E6">
        <w:rPr>
          <w:shd w:val="clear" w:color="auto" w:fill="FFFFFF"/>
        </w:rPr>
        <w:t>following</w:t>
      </w:r>
      <w:r w:rsidR="00CA3E6F" w:rsidRPr="00A833E6">
        <w:rPr>
          <w:shd w:val="clear" w:color="auto" w:fill="FFFFFF"/>
        </w:rPr>
        <w:t xml:space="preserve"> slides describe four important components of number and counting.</w:t>
      </w:r>
      <w:r w:rsidR="00161F71" w:rsidRPr="00A833E6">
        <w:rPr>
          <w:shd w:val="clear" w:color="auto" w:fill="FFFFFF"/>
        </w:rPr>
        <w:t xml:space="preserve"> </w:t>
      </w:r>
      <w:r w:rsidR="00CA3E6F" w:rsidRPr="00A833E6">
        <w:rPr>
          <w:shd w:val="clear" w:color="auto" w:fill="FFFFFF"/>
        </w:rPr>
        <w:t xml:space="preserve">These components include children’s </w:t>
      </w:r>
      <w:r w:rsidR="00146311" w:rsidRPr="00A833E6">
        <w:rPr>
          <w:shd w:val="clear" w:color="auto" w:fill="FFFFFF"/>
        </w:rPr>
        <w:t>ability</w:t>
      </w:r>
      <w:r w:rsidR="00CA3E6F" w:rsidRPr="00A833E6">
        <w:rPr>
          <w:shd w:val="clear" w:color="auto" w:fill="FFFFFF"/>
        </w:rPr>
        <w:t xml:space="preserve"> to:</w:t>
      </w:r>
    </w:p>
    <w:p w14:paraId="60245E26" w14:textId="29085481" w:rsidR="00C43A6B" w:rsidRPr="00A833E6" w:rsidRDefault="00E3586D" w:rsidP="00CD7057">
      <w:pPr>
        <w:pStyle w:val="ListBullet2"/>
      </w:pPr>
      <w:r>
        <w:lastRenderedPageBreak/>
        <w:t>a</w:t>
      </w:r>
      <w:r w:rsidR="00EF0161" w:rsidRPr="00A833E6">
        <w:t>ttend</w:t>
      </w:r>
      <w:r w:rsidR="00ED740E" w:rsidRPr="00A833E6">
        <w:t xml:space="preserve"> to quantity</w:t>
      </w:r>
    </w:p>
    <w:p w14:paraId="6E3CBC0E" w14:textId="3F9E9F4C" w:rsidR="00C43A6B" w:rsidRPr="00A833E6" w:rsidRDefault="00E3586D" w:rsidP="00CD7057">
      <w:pPr>
        <w:pStyle w:val="ListBullet2"/>
      </w:pPr>
      <w:r>
        <w:t>c</w:t>
      </w:r>
      <w:r w:rsidR="00CA3E6F" w:rsidRPr="00A833E6">
        <w:t>ompare numbers</w:t>
      </w:r>
    </w:p>
    <w:p w14:paraId="2B0766A3" w14:textId="4351F68F" w:rsidR="00C43A6B" w:rsidRPr="00A833E6" w:rsidRDefault="00E3586D" w:rsidP="00CD7057">
      <w:pPr>
        <w:pStyle w:val="ListBullet2"/>
      </w:pPr>
      <w:r>
        <w:t>c</w:t>
      </w:r>
      <w:r w:rsidR="00CA3E6F" w:rsidRPr="00A833E6">
        <w:t>ount and develop an understanding of cardinality</w:t>
      </w:r>
    </w:p>
    <w:p w14:paraId="55F9574D" w14:textId="1DBCC87F" w:rsidR="00C43A6B" w:rsidRPr="00A833E6" w:rsidRDefault="00E3586D" w:rsidP="00CD7057">
      <w:pPr>
        <w:pStyle w:val="ListBullet2"/>
      </w:pPr>
      <w:r>
        <w:t>r</w:t>
      </w:r>
      <w:r w:rsidR="00CA3E6F" w:rsidRPr="00A833E6">
        <w:t>ecognize, name, and record numerals</w:t>
      </w:r>
    </w:p>
    <w:p w14:paraId="599707E0" w14:textId="77777777" w:rsidR="00C43A6B" w:rsidRPr="00A833E6" w:rsidRDefault="00CA3E6F" w:rsidP="00CD7057">
      <w:pPr>
        <w:pStyle w:val="Heading3"/>
      </w:pPr>
      <w:r w:rsidRPr="00A833E6">
        <w:rPr>
          <w:lang w:val="it-IT"/>
        </w:rPr>
        <w:t>Facilitator Notes</w:t>
      </w:r>
    </w:p>
    <w:p w14:paraId="12161397" w14:textId="0283B44B" w:rsidR="00C43A6B" w:rsidRPr="00A833E6" w:rsidRDefault="004851CB" w:rsidP="00CD7057">
      <w:pPr>
        <w:pStyle w:val="ListBullet"/>
      </w:pPr>
      <w:r w:rsidRPr="00A833E6">
        <w:t>Consider</w:t>
      </w:r>
      <w:r w:rsidR="00CA3E6F" w:rsidRPr="00A833E6">
        <w:t xml:space="preserve"> reviewing </w:t>
      </w:r>
      <w:r w:rsidR="00CA3E6F" w:rsidRPr="00A833E6">
        <w:rPr>
          <w:b/>
          <w:bCs/>
        </w:rPr>
        <w:t xml:space="preserve">The Development of Counting from Infancy </w:t>
      </w:r>
      <w:r w:rsidR="00E3586D">
        <w:rPr>
          <w:b/>
          <w:bCs/>
        </w:rPr>
        <w:t>T</w:t>
      </w:r>
      <w:r w:rsidR="00CA3E6F" w:rsidRPr="00A833E6">
        <w:rPr>
          <w:b/>
          <w:bCs/>
        </w:rPr>
        <w:t>hrough the Early School Years</w:t>
      </w:r>
      <w:r w:rsidR="00885DEB" w:rsidRPr="00A833E6">
        <w:t xml:space="preserve"> research brief</w:t>
      </w:r>
      <w:r w:rsidRPr="00A833E6">
        <w:t xml:space="preserve"> for a more in-depth understanding of how children develop counting skills</w:t>
      </w:r>
      <w:r w:rsidR="00CA3E6F" w:rsidRPr="00A833E6">
        <w:t>.</w:t>
      </w:r>
    </w:p>
    <w:p w14:paraId="73FA3AF4" w14:textId="0BA66065" w:rsidR="00C43A6B" w:rsidRDefault="007D2F50" w:rsidP="00CD7057">
      <w:pPr>
        <w:pStyle w:val="Heading2"/>
      </w:pPr>
      <w:r>
        <w:t>SLIDE</w:t>
      </w:r>
      <w:r w:rsidR="00267824" w:rsidRPr="00A833E6">
        <w:t xml:space="preserve"> </w:t>
      </w:r>
      <w:r w:rsidR="00C33D58" w:rsidRPr="00A833E6">
        <w:t>1</w:t>
      </w:r>
      <w:r w:rsidR="007F2D20">
        <w:t>1</w:t>
      </w:r>
      <w:r w:rsidR="00CA3E6F" w:rsidRPr="00A833E6">
        <w:t xml:space="preserve">: </w:t>
      </w:r>
      <w:r w:rsidR="00EF0161" w:rsidRPr="00A833E6">
        <w:t>Attending</w:t>
      </w:r>
      <w:r w:rsidR="004374DD" w:rsidRPr="00A833E6">
        <w:t xml:space="preserve"> to </w:t>
      </w:r>
      <w:r w:rsidR="00E10E53" w:rsidRPr="00A833E6">
        <w:t>Q</w:t>
      </w:r>
      <w:r w:rsidR="004374DD" w:rsidRPr="00A833E6">
        <w:t>uantity</w:t>
      </w:r>
    </w:p>
    <w:p w14:paraId="170E4FE5" w14:textId="6D4A00A0" w:rsidR="001610BC" w:rsidRPr="001610BC" w:rsidRDefault="001D6C56" w:rsidP="002B08FC">
      <w:pPr>
        <w:jc w:val="center"/>
      </w:pPr>
      <w:r>
        <w:rPr>
          <w:noProof/>
          <w14:ligatures w14:val="none"/>
        </w:rPr>
        <w:drawing>
          <wp:inline distT="0" distB="0" distL="0" distR="0" wp14:anchorId="4B06EA98" wp14:editId="7B4C68CF">
            <wp:extent cx="3251200" cy="1828800"/>
            <wp:effectExtent l="12700" t="12700" r="12700" b="12700"/>
            <wp:docPr id="115228852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88529" name="Picture 15">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925D23B" w14:textId="77777777" w:rsidR="00C43A6B" w:rsidRPr="00A833E6" w:rsidRDefault="00CA3E6F" w:rsidP="00CD7057">
      <w:pPr>
        <w:pStyle w:val="Heading3"/>
      </w:pPr>
      <w:r w:rsidRPr="00A833E6">
        <w:t>Talking Points</w:t>
      </w:r>
    </w:p>
    <w:p w14:paraId="6AFF1B1D" w14:textId="27D98473" w:rsidR="00C43A6B" w:rsidRPr="00A833E6" w:rsidRDefault="00EF0161" w:rsidP="00CD7057">
      <w:pPr>
        <w:pStyle w:val="ListBullet"/>
      </w:pPr>
      <w:r w:rsidRPr="00A833E6">
        <w:rPr>
          <w:b/>
          <w:bCs/>
        </w:rPr>
        <w:t>Attending to quantity</w:t>
      </w:r>
      <w:r w:rsidRPr="00A833E6">
        <w:t xml:space="preserve"> describes </w:t>
      </w:r>
      <w:r w:rsidR="00552D10" w:rsidRPr="00A833E6">
        <w:t xml:space="preserve">young children’s </w:t>
      </w:r>
      <w:r w:rsidRPr="00A833E6">
        <w:t xml:space="preserve">ability to notice quantity in </w:t>
      </w:r>
      <w:r w:rsidR="00552D10" w:rsidRPr="00A833E6">
        <w:t xml:space="preserve">the </w:t>
      </w:r>
      <w:r w:rsidRPr="00A833E6">
        <w:t>environment.</w:t>
      </w:r>
      <w:r w:rsidR="00161F71" w:rsidRPr="00A833E6">
        <w:t xml:space="preserve"> </w:t>
      </w:r>
      <w:r w:rsidR="002F2C87" w:rsidRPr="00A833E6">
        <w:t xml:space="preserve">This skill also </w:t>
      </w:r>
      <w:r w:rsidRPr="00A833E6">
        <w:t>includes understanding concepts like “more” or “less</w:t>
      </w:r>
      <w:r w:rsidR="007360D3" w:rsidRPr="00A833E6">
        <w:t>.</w:t>
      </w:r>
      <w:r w:rsidRPr="00A833E6">
        <w:t xml:space="preserve">” </w:t>
      </w:r>
    </w:p>
    <w:p w14:paraId="4F393F38" w14:textId="0E01AD5F" w:rsidR="00E611F9" w:rsidRPr="00A833E6" w:rsidRDefault="00E611F9" w:rsidP="00CD7057">
      <w:pPr>
        <w:pStyle w:val="ListBullet"/>
      </w:pPr>
      <w:r w:rsidRPr="00A833E6">
        <w:t xml:space="preserve">Young children notice amounts of things or people. Infants can notice changes in the number of items in a set. For example, they notice if a picture changes from showing one block to four blocks. </w:t>
      </w:r>
    </w:p>
    <w:p w14:paraId="282A0272" w14:textId="5FA7D058" w:rsidR="00E611F9" w:rsidRPr="00A833E6" w:rsidRDefault="00E611F9" w:rsidP="00CD7057">
      <w:pPr>
        <w:pStyle w:val="ListBullet"/>
      </w:pPr>
      <w:r w:rsidRPr="00A833E6">
        <w:t xml:space="preserve">Young children understand concepts like </w:t>
      </w:r>
      <w:r w:rsidR="00B35A7E">
        <w:t>“</w:t>
      </w:r>
      <w:r w:rsidRPr="00A833E6">
        <w:t>more</w:t>
      </w:r>
      <w:r w:rsidR="00B35A7E">
        <w:t>”</w:t>
      </w:r>
      <w:r w:rsidRPr="00A833E6">
        <w:t xml:space="preserve"> or </w:t>
      </w:r>
      <w:r w:rsidR="00B35A7E">
        <w:t>“</w:t>
      </w:r>
      <w:r w:rsidRPr="00A833E6">
        <w:t>less</w:t>
      </w:r>
      <w:r w:rsidR="00B35A7E">
        <w:t>”</w:t>
      </w:r>
      <w:r w:rsidR="00FC6CD2">
        <w:t xml:space="preserve"> </w:t>
      </w:r>
      <w:r w:rsidR="00FC6CD2" w:rsidRPr="00FC6CD2">
        <w:t>(</w:t>
      </w:r>
      <w:proofErr w:type="spellStart"/>
      <w:r w:rsidR="00FC6CD2" w:rsidRPr="00FC6CD2">
        <w:t>Feigenson</w:t>
      </w:r>
      <w:proofErr w:type="spellEnd"/>
      <w:r w:rsidR="00FC6CD2" w:rsidRPr="00FC6CD2">
        <w:t xml:space="preserve"> et</w:t>
      </w:r>
      <w:r w:rsidR="00D00EAE">
        <w:t> </w:t>
      </w:r>
      <w:r w:rsidR="00FC6CD2" w:rsidRPr="00FC6CD2">
        <w:t>al., 2002)</w:t>
      </w:r>
      <w:r w:rsidRPr="00A833E6">
        <w:t>. For example</w:t>
      </w:r>
      <w:r w:rsidR="00B35A7E">
        <w:t>, they might grab the bowl that has more crackers in it.</w:t>
      </w:r>
    </w:p>
    <w:p w14:paraId="70976BB6" w14:textId="1978ED6D" w:rsidR="00C43A6B" w:rsidRPr="00A833E6" w:rsidRDefault="00CA3E6F" w:rsidP="00CD7057">
      <w:pPr>
        <w:pStyle w:val="ListBullet"/>
      </w:pPr>
      <w:r w:rsidRPr="00A833E6">
        <w:t xml:space="preserve">Young infants’ understanding of </w:t>
      </w:r>
      <w:r w:rsidR="002711BB" w:rsidRPr="00A833E6">
        <w:t>number</w:t>
      </w:r>
      <w:r w:rsidRPr="00A833E6">
        <w:t xml:space="preserve"> is </w:t>
      </w:r>
      <w:r w:rsidRPr="00A833E6">
        <w:rPr>
          <w:b/>
          <w:bCs/>
        </w:rPr>
        <w:t>approximate</w:t>
      </w:r>
      <w:r w:rsidRPr="00A833E6">
        <w:t>.</w:t>
      </w:r>
      <w:r w:rsidR="00161F71" w:rsidRPr="00A833E6">
        <w:t xml:space="preserve"> </w:t>
      </w:r>
      <w:r w:rsidRPr="00A833E6">
        <w:t>This means that</w:t>
      </w:r>
      <w:r w:rsidR="00BE551E" w:rsidRPr="00A833E6">
        <w:t xml:space="preserve"> their understanding</w:t>
      </w:r>
      <w:r w:rsidRPr="00A833E6">
        <w:t xml:space="preserve"> is not precise.</w:t>
      </w:r>
      <w:r w:rsidR="00161F71" w:rsidRPr="00A833E6">
        <w:t xml:space="preserve"> </w:t>
      </w:r>
      <w:r w:rsidRPr="00A833E6">
        <w:t xml:space="preserve">For example, a six-month-old infant might not notice when the number of </w:t>
      </w:r>
      <w:r w:rsidR="00EF0161" w:rsidRPr="00A833E6">
        <w:t>items</w:t>
      </w:r>
      <w:r w:rsidRPr="00A833E6">
        <w:t xml:space="preserve"> changes from 10 to 12.</w:t>
      </w:r>
      <w:r w:rsidR="00161F71" w:rsidRPr="00A833E6">
        <w:t xml:space="preserve"> </w:t>
      </w:r>
      <w:r w:rsidRPr="00A833E6">
        <w:t>However, they will notice if the number changes from 10 to 20 dots.</w:t>
      </w:r>
      <w:r w:rsidR="00161F71" w:rsidRPr="00A833E6">
        <w:t xml:space="preserve"> </w:t>
      </w:r>
      <w:r w:rsidRPr="00A833E6">
        <w:t>As children get older, their ability to notice becomes more precise.</w:t>
      </w:r>
      <w:r w:rsidR="00161F71" w:rsidRPr="00A833E6">
        <w:t xml:space="preserve"> </w:t>
      </w:r>
      <w:r w:rsidR="00F14A0D" w:rsidRPr="00A833E6">
        <w:t>They recognize smaller changes in number.</w:t>
      </w:r>
    </w:p>
    <w:p w14:paraId="14A70518" w14:textId="77777777" w:rsidR="00CA5A3C" w:rsidRPr="00A833E6" w:rsidRDefault="00CA5A3C" w:rsidP="00CD7057">
      <w:pPr>
        <w:pStyle w:val="Heading3"/>
      </w:pPr>
      <w:r w:rsidRPr="00A833E6">
        <w:rPr>
          <w:lang w:val="it-IT"/>
        </w:rPr>
        <w:lastRenderedPageBreak/>
        <w:t>Facilitator Notes</w:t>
      </w:r>
    </w:p>
    <w:p w14:paraId="418C34C8" w14:textId="5370D1C6" w:rsidR="00CA5A3C" w:rsidRPr="00A833E6" w:rsidRDefault="00CA5A3C" w:rsidP="00CD7057">
      <w:pPr>
        <w:pStyle w:val="ListBullet"/>
      </w:pPr>
      <w:r w:rsidRPr="00A833E6">
        <w:t>Review PPT</w:t>
      </w:r>
      <w:r w:rsidR="004B7BBF">
        <w:t> </w:t>
      </w:r>
      <w:r w:rsidRPr="00A833E6">
        <w:t>2a: “Number and Counting: Infants and Toddlers” for a demonstration of how researchers</w:t>
      </w:r>
      <w:r w:rsidR="00E611F9" w:rsidRPr="00A833E6">
        <w:t xml:space="preserve"> study</w:t>
      </w:r>
      <w:r w:rsidRPr="00A833E6">
        <w:t xml:space="preserve"> </w:t>
      </w:r>
      <w:r w:rsidR="00536FCD" w:rsidRPr="00A833E6">
        <w:t>infant’s ability to attend to quantity</w:t>
      </w:r>
      <w:r w:rsidRPr="00A833E6">
        <w:t xml:space="preserve">.  </w:t>
      </w:r>
    </w:p>
    <w:p w14:paraId="17AA0AC8" w14:textId="32F38495" w:rsidR="00C43A6B" w:rsidRDefault="007D2F50" w:rsidP="00CD7057">
      <w:pPr>
        <w:pStyle w:val="Heading2"/>
      </w:pPr>
      <w:r>
        <w:t>SLIDE</w:t>
      </w:r>
      <w:r w:rsidR="00267824" w:rsidRPr="00A833E6">
        <w:t xml:space="preserve"> </w:t>
      </w:r>
      <w:r w:rsidR="00403537" w:rsidRPr="00A833E6">
        <w:t>1</w:t>
      </w:r>
      <w:r w:rsidR="007F2D20">
        <w:t>2</w:t>
      </w:r>
      <w:r w:rsidR="00CA3E6F" w:rsidRPr="00A833E6">
        <w:t xml:space="preserve">: </w:t>
      </w:r>
      <w:r w:rsidR="00B10BF5" w:rsidRPr="00A833E6">
        <w:t>How Many Dots?</w:t>
      </w:r>
    </w:p>
    <w:p w14:paraId="64B28343" w14:textId="6F928913" w:rsidR="001610BC" w:rsidRPr="001610BC" w:rsidRDefault="001D6C56" w:rsidP="002B08FC">
      <w:pPr>
        <w:jc w:val="center"/>
      </w:pPr>
      <w:r>
        <w:rPr>
          <w:noProof/>
          <w14:ligatures w14:val="none"/>
        </w:rPr>
        <w:drawing>
          <wp:inline distT="0" distB="0" distL="0" distR="0" wp14:anchorId="63A19171" wp14:editId="37D12B13">
            <wp:extent cx="3251200" cy="1828800"/>
            <wp:effectExtent l="12700" t="12700" r="12700" b="12700"/>
            <wp:docPr id="394761045"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61045" name="Picture 16">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34EBC67" w14:textId="77777777" w:rsidR="00C43A6B" w:rsidRPr="00A833E6" w:rsidRDefault="00CA3E6F" w:rsidP="00CD7057">
      <w:pPr>
        <w:pStyle w:val="Heading3"/>
      </w:pPr>
      <w:r w:rsidRPr="00A833E6">
        <w:t>Talking Points</w:t>
      </w:r>
    </w:p>
    <w:p w14:paraId="5E9E9482" w14:textId="50F1EA6B" w:rsidR="00C43A6B" w:rsidRPr="00A833E6" w:rsidRDefault="002711BB" w:rsidP="00CD7057">
      <w:pPr>
        <w:pStyle w:val="ListBullet"/>
      </w:pPr>
      <w:r w:rsidRPr="00A833E6">
        <w:t>Children</w:t>
      </w:r>
      <w:r w:rsidR="00CA3E6F" w:rsidRPr="00A833E6">
        <w:t xml:space="preserve"> and adults</w:t>
      </w:r>
      <w:r w:rsidR="003A4A54" w:rsidRPr="00A833E6">
        <w:t xml:space="preserve"> know how many objects are in a </w:t>
      </w:r>
      <w:r w:rsidR="00B10BF5" w:rsidRPr="00A833E6">
        <w:t xml:space="preserve">small </w:t>
      </w:r>
      <w:r w:rsidR="003A4A54" w:rsidRPr="00A833E6">
        <w:t xml:space="preserve">set </w:t>
      </w:r>
      <w:r w:rsidR="00CA3E6F" w:rsidRPr="00A833E6">
        <w:t xml:space="preserve">through </w:t>
      </w:r>
      <w:r w:rsidR="00CA3E6F" w:rsidRPr="00A833E6">
        <w:rPr>
          <w:b/>
          <w:bCs/>
        </w:rPr>
        <w:t>subitizing</w:t>
      </w:r>
      <w:r w:rsidR="00CA3E6F" w:rsidRPr="00A833E6">
        <w:t xml:space="preserve"> [pron</w:t>
      </w:r>
      <w:r w:rsidRPr="00A833E6">
        <w:t>unciation</w:t>
      </w:r>
      <w:r w:rsidR="00CA3E6F" w:rsidRPr="00A833E6">
        <w:t xml:space="preserve">: </w:t>
      </w:r>
      <w:proofErr w:type="spellStart"/>
      <w:r w:rsidR="00EF0161" w:rsidRPr="00A833E6">
        <w:t>soo</w:t>
      </w:r>
      <w:proofErr w:type="spellEnd"/>
      <w:r w:rsidR="00EF0161" w:rsidRPr="00A833E6">
        <w:t>-</w:t>
      </w:r>
      <w:r w:rsidR="00CA3E6F" w:rsidRPr="00A833E6">
        <w:t>bi-ty-zing].</w:t>
      </w:r>
      <w:r w:rsidR="00161F71" w:rsidRPr="00A833E6">
        <w:t xml:space="preserve"> </w:t>
      </w:r>
      <w:r w:rsidR="00CA3E6F" w:rsidRPr="00A833E6">
        <w:t xml:space="preserve">Subitizing is the ability to immediately observe </w:t>
      </w:r>
      <w:r w:rsidRPr="00A833E6">
        <w:t>the number of objects</w:t>
      </w:r>
      <w:r w:rsidR="00CA3E6F" w:rsidRPr="00A833E6">
        <w:t xml:space="preserve"> in a group without counting. </w:t>
      </w:r>
    </w:p>
    <w:p w14:paraId="0C0754CA" w14:textId="3EB70059" w:rsidR="00C43A6B" w:rsidRPr="00A833E6" w:rsidRDefault="00CA3E6F" w:rsidP="00CD7057">
      <w:pPr>
        <w:pStyle w:val="ListBullet"/>
      </w:pPr>
      <w:r w:rsidRPr="00A833E6">
        <w:t xml:space="preserve">[Click to reveal the picture </w:t>
      </w:r>
      <w:r w:rsidR="009C16A6" w:rsidRPr="00A833E6">
        <w:t xml:space="preserve">on the left </w:t>
      </w:r>
      <w:r w:rsidRPr="00A833E6">
        <w:t>with five dots.</w:t>
      </w:r>
      <w:r w:rsidR="00161F71" w:rsidRPr="00A833E6">
        <w:t xml:space="preserve"> </w:t>
      </w:r>
      <w:r w:rsidRPr="00A833E6">
        <w:t>After 1</w:t>
      </w:r>
      <w:r w:rsidR="002711BB" w:rsidRPr="00A833E6">
        <w:t>–</w:t>
      </w:r>
      <w:r w:rsidRPr="00A833E6">
        <w:t>2 seconds</w:t>
      </w:r>
      <w:r w:rsidR="002711BB" w:rsidRPr="00A833E6">
        <w:t>,</w:t>
      </w:r>
      <w:r w:rsidRPr="00A833E6">
        <w:t xml:space="preserve"> click again to make the picture disappear.] How many dots did you observe?</w:t>
      </w:r>
      <w:r w:rsidR="00161F71" w:rsidRPr="00A833E6">
        <w:t xml:space="preserve"> </w:t>
      </w:r>
      <w:r w:rsidRPr="00A833E6">
        <w:t>[</w:t>
      </w:r>
      <w:r w:rsidR="00BE551E" w:rsidRPr="00A833E6">
        <w:t>After</w:t>
      </w:r>
      <w:r w:rsidRPr="00A833E6">
        <w:t xml:space="preserve"> participants answer</w:t>
      </w:r>
      <w:r w:rsidR="00BE551E" w:rsidRPr="00A833E6">
        <w:t>:</w:t>
      </w:r>
      <w:r w:rsidRPr="00A833E6">
        <w:t xml:space="preserve">] </w:t>
      </w:r>
    </w:p>
    <w:p w14:paraId="4CA5FE0B" w14:textId="05FFA542" w:rsidR="00C43A6B" w:rsidRPr="00A833E6" w:rsidRDefault="00CA3E6F" w:rsidP="00CD7057">
      <w:pPr>
        <w:pStyle w:val="ListBullet2"/>
      </w:pPr>
      <w:r w:rsidRPr="00A833E6">
        <w:t>That’s right.</w:t>
      </w:r>
      <w:r w:rsidR="00161F71" w:rsidRPr="00A833E6">
        <w:t xml:space="preserve"> </w:t>
      </w:r>
      <w:r w:rsidRPr="00A833E6">
        <w:t>There were five dots.</w:t>
      </w:r>
      <w:r w:rsidR="00161F71" w:rsidRPr="00A833E6">
        <w:t xml:space="preserve"> </w:t>
      </w:r>
      <w:r w:rsidRPr="00A833E6">
        <w:t xml:space="preserve">Now, let’s </w:t>
      </w:r>
      <w:r w:rsidR="00B10BF5" w:rsidRPr="00A833E6">
        <w:t xml:space="preserve">try </w:t>
      </w:r>
      <w:r w:rsidRPr="00A833E6">
        <w:t>again.</w:t>
      </w:r>
    </w:p>
    <w:p w14:paraId="62C74B94" w14:textId="2D0BF01B" w:rsidR="005F09A9" w:rsidRPr="00A833E6" w:rsidRDefault="00CA3E6F" w:rsidP="00CD7057">
      <w:pPr>
        <w:pStyle w:val="ListBullet"/>
      </w:pPr>
      <w:r w:rsidRPr="00A833E6">
        <w:t xml:space="preserve">[Click to reveal the picture </w:t>
      </w:r>
      <w:r w:rsidR="009C16A6" w:rsidRPr="00A833E6">
        <w:t xml:space="preserve">on the right </w:t>
      </w:r>
      <w:r w:rsidRPr="00A833E6">
        <w:t>with 1</w:t>
      </w:r>
      <w:r w:rsidR="005F09A9" w:rsidRPr="00A833E6">
        <w:t>0</w:t>
      </w:r>
      <w:r w:rsidRPr="00A833E6">
        <w:t xml:space="preserve"> dots.</w:t>
      </w:r>
      <w:r w:rsidR="00161F71" w:rsidRPr="00A833E6">
        <w:t xml:space="preserve"> </w:t>
      </w:r>
      <w:r w:rsidRPr="00A833E6">
        <w:t>After 1</w:t>
      </w:r>
      <w:r w:rsidR="00267824" w:rsidRPr="00A833E6">
        <w:t>–</w:t>
      </w:r>
      <w:r w:rsidRPr="00A833E6">
        <w:t>2 seconds</w:t>
      </w:r>
      <w:r w:rsidR="002711BB" w:rsidRPr="00A833E6">
        <w:t>,</w:t>
      </w:r>
      <w:r w:rsidRPr="00A833E6">
        <w:t xml:space="preserve"> click again to make the picture disappear.] How many dots did you observe?</w:t>
      </w:r>
      <w:r w:rsidR="00161F71" w:rsidRPr="00A833E6">
        <w:t xml:space="preserve"> </w:t>
      </w:r>
      <w:r w:rsidRPr="00A833E6">
        <w:t>[</w:t>
      </w:r>
      <w:r w:rsidR="00BE551E" w:rsidRPr="00A833E6">
        <w:t>After</w:t>
      </w:r>
      <w:r w:rsidRPr="00A833E6">
        <w:t xml:space="preserve"> participants answer</w:t>
      </w:r>
      <w:r w:rsidR="00BE551E" w:rsidRPr="00A833E6">
        <w:t>:</w:t>
      </w:r>
      <w:r w:rsidRPr="00A833E6">
        <w:t xml:space="preserve">] </w:t>
      </w:r>
    </w:p>
    <w:p w14:paraId="44D4FDCC" w14:textId="792C5EEA" w:rsidR="004141ED" w:rsidRPr="00A833E6" w:rsidRDefault="005F09A9" w:rsidP="00CD7057">
      <w:pPr>
        <w:pStyle w:val="ListBullet2"/>
      </w:pPr>
      <w:r w:rsidRPr="00A833E6">
        <w:t>This picture had 10 dots.</w:t>
      </w:r>
      <w:r w:rsidR="00161F71" w:rsidRPr="00A833E6">
        <w:t xml:space="preserve"> </w:t>
      </w:r>
      <w:r w:rsidRPr="00A833E6">
        <w:t>What did you notice about this experience?</w:t>
      </w:r>
      <w:r w:rsidR="00161F71" w:rsidRPr="00A833E6">
        <w:t xml:space="preserve"> </w:t>
      </w:r>
      <w:r w:rsidRPr="00A833E6">
        <w:t xml:space="preserve">Was it easier to </w:t>
      </w:r>
      <w:r w:rsidR="00B10BF5" w:rsidRPr="00A833E6">
        <w:t xml:space="preserve">observe </w:t>
      </w:r>
      <w:r w:rsidRPr="00A833E6">
        <w:t>5 or 10 dots?</w:t>
      </w:r>
      <w:r w:rsidR="00161F71" w:rsidRPr="00A833E6">
        <w:t xml:space="preserve"> </w:t>
      </w:r>
      <w:r w:rsidRPr="00A833E6">
        <w:t>[</w:t>
      </w:r>
      <w:r w:rsidR="00BE551E" w:rsidRPr="00A833E6">
        <w:t>Provide time for participants to answer</w:t>
      </w:r>
      <w:r w:rsidRPr="00A833E6">
        <w:t>.]</w:t>
      </w:r>
    </w:p>
    <w:p w14:paraId="638DC493" w14:textId="22C2D819" w:rsidR="00B10BF5" w:rsidRPr="00A833E6" w:rsidRDefault="00B10BF5" w:rsidP="00CD7057">
      <w:pPr>
        <w:pStyle w:val="ListBullet"/>
      </w:pPr>
      <w:r w:rsidRPr="00A833E6">
        <w:t xml:space="preserve">You just experienced </w:t>
      </w:r>
      <w:r w:rsidRPr="00A833E6">
        <w:rPr>
          <w:b/>
          <w:bCs/>
        </w:rPr>
        <w:t>subitizing</w:t>
      </w:r>
      <w:r w:rsidRPr="00A833E6">
        <w:t xml:space="preserve"> [pronunciation: </w:t>
      </w:r>
      <w:proofErr w:type="spellStart"/>
      <w:r w:rsidRPr="00A833E6">
        <w:t>soo</w:t>
      </w:r>
      <w:proofErr w:type="spellEnd"/>
      <w:r w:rsidRPr="00A833E6">
        <w:t xml:space="preserve">-bi-ty-zing]. Children and adults can observe how many objects are in a small set through </w:t>
      </w:r>
      <w:r w:rsidRPr="00A833E6">
        <w:rPr>
          <w:b/>
          <w:bCs/>
        </w:rPr>
        <w:t>subitizing</w:t>
      </w:r>
      <w:r w:rsidRPr="00A833E6">
        <w:t>. Subitizing is the ability to immediately observe the number of objects in a group without counting</w:t>
      </w:r>
      <w:r w:rsidR="00DF0032">
        <w:t>.</w:t>
      </w:r>
    </w:p>
    <w:p w14:paraId="675362C6" w14:textId="1DE7E01F" w:rsidR="004141ED" w:rsidRPr="00A833E6" w:rsidRDefault="004141ED" w:rsidP="00CD7057">
      <w:pPr>
        <w:pStyle w:val="ListBullet"/>
      </w:pPr>
      <w:r w:rsidRPr="00A833E6">
        <w:t>The ability to subitize starts in infancy</w:t>
      </w:r>
      <w:r w:rsidR="00C176D8" w:rsidRPr="00A833E6">
        <w:t xml:space="preserve"> as infants attend to quantity</w:t>
      </w:r>
      <w:r w:rsidRPr="00A833E6">
        <w:t>.</w:t>
      </w:r>
      <w:r w:rsidR="00161F71" w:rsidRPr="00A833E6">
        <w:t xml:space="preserve"> </w:t>
      </w:r>
      <w:r w:rsidRPr="00A833E6">
        <w:t xml:space="preserve">Starting around age </w:t>
      </w:r>
      <w:r w:rsidR="00267824" w:rsidRPr="00A833E6">
        <w:t>three</w:t>
      </w:r>
      <w:r w:rsidRPr="00A833E6">
        <w:t>, children can subitize up to three objects</w:t>
      </w:r>
      <w:r w:rsidR="006C4CD3" w:rsidRPr="00A833E6">
        <w:t xml:space="preserve"> and</w:t>
      </w:r>
      <w:r w:rsidRPr="00A833E6">
        <w:t xml:space="preserve"> then four later in preschool.</w:t>
      </w:r>
    </w:p>
    <w:p w14:paraId="221563D5" w14:textId="3A0192CC" w:rsidR="005F09A9" w:rsidRPr="00A833E6" w:rsidRDefault="005F09A9" w:rsidP="00CD7057">
      <w:pPr>
        <w:pStyle w:val="ListBullet"/>
      </w:pPr>
      <w:r w:rsidRPr="00A833E6">
        <w:lastRenderedPageBreak/>
        <w:t xml:space="preserve">Adults can easily subitize small </w:t>
      </w:r>
      <w:proofErr w:type="gramStart"/>
      <w:r w:rsidRPr="00A833E6">
        <w:t>sets</w:t>
      </w:r>
      <w:proofErr w:type="gramEnd"/>
      <w:r w:rsidR="00D06584" w:rsidRPr="00A833E6">
        <w:t xml:space="preserve"> but it is more difficult </w:t>
      </w:r>
      <w:r w:rsidR="00BE551E" w:rsidRPr="00A833E6">
        <w:t>to subitize larger sets</w:t>
      </w:r>
      <w:r w:rsidRPr="00A833E6">
        <w:t>.</w:t>
      </w:r>
    </w:p>
    <w:p w14:paraId="430DF9A0" w14:textId="77777777" w:rsidR="005F09A9" w:rsidRPr="00A833E6" w:rsidRDefault="005F09A9" w:rsidP="00CD7057">
      <w:pPr>
        <w:pStyle w:val="Heading3"/>
      </w:pPr>
      <w:r w:rsidRPr="00A833E6">
        <w:rPr>
          <w:lang w:val="it-IT"/>
        </w:rPr>
        <w:t>Facilitator Notes</w:t>
      </w:r>
    </w:p>
    <w:p w14:paraId="0A2E3590" w14:textId="7E418AD5" w:rsidR="005F09A9" w:rsidRPr="00A833E6" w:rsidRDefault="005F09A9" w:rsidP="00CD7057">
      <w:pPr>
        <w:pStyle w:val="ListBullet"/>
      </w:pPr>
      <w:r w:rsidRPr="00A833E6">
        <w:t>The goal of this activity is to show subitizing in action.</w:t>
      </w:r>
      <w:r w:rsidR="00161F71" w:rsidRPr="00A833E6">
        <w:t xml:space="preserve"> </w:t>
      </w:r>
      <w:r w:rsidRPr="00A833E6">
        <w:t xml:space="preserve">Subitizing is a skill we use when </w:t>
      </w:r>
      <w:r w:rsidR="00804517" w:rsidRPr="00A833E6">
        <w:t>identifying the number of objects in a small group</w:t>
      </w:r>
      <w:r w:rsidR="0050436D" w:rsidRPr="00A833E6">
        <w:t xml:space="preserve"> by</w:t>
      </w:r>
      <w:r w:rsidR="00804517" w:rsidRPr="00A833E6">
        <w:t xml:space="preserve"> looking briefly</w:t>
      </w:r>
      <w:r w:rsidR="0050436D" w:rsidRPr="00A833E6">
        <w:t xml:space="preserve"> and</w:t>
      </w:r>
      <w:r w:rsidR="00804517" w:rsidRPr="00A833E6">
        <w:t xml:space="preserve"> not by counting</w:t>
      </w:r>
      <w:r w:rsidRPr="00A833E6">
        <w:t>.</w:t>
      </w:r>
      <w:r w:rsidR="00161F71" w:rsidRPr="00A833E6">
        <w:t xml:space="preserve"> </w:t>
      </w:r>
      <w:r w:rsidR="00BE551E" w:rsidRPr="00A833E6">
        <w:t xml:space="preserve">Therefore, it’s important to </w:t>
      </w:r>
      <w:r w:rsidR="00D06584" w:rsidRPr="00A833E6">
        <w:t xml:space="preserve">show </w:t>
      </w:r>
      <w:r w:rsidR="00BE551E" w:rsidRPr="00A833E6">
        <w:t>the dot pictures very briefly</w:t>
      </w:r>
      <w:r w:rsidRPr="00A833E6">
        <w:t xml:space="preserve">. </w:t>
      </w:r>
    </w:p>
    <w:p w14:paraId="29C97EE6" w14:textId="3377FD66" w:rsidR="005F09A9" w:rsidRPr="00A833E6" w:rsidRDefault="005F09A9" w:rsidP="00CD7057">
      <w:pPr>
        <w:pStyle w:val="ListBullet"/>
      </w:pPr>
      <w:r w:rsidRPr="00A833E6">
        <w:t xml:space="preserve">Consider practicing clicking through these pictures </w:t>
      </w:r>
      <w:r w:rsidR="002711BB" w:rsidRPr="00A833E6">
        <w:t>before</w:t>
      </w:r>
      <w:r w:rsidR="00BE551E" w:rsidRPr="00A833E6">
        <w:t xml:space="preserve"> the </w:t>
      </w:r>
      <w:r w:rsidRPr="00A833E6">
        <w:t>session.</w:t>
      </w:r>
    </w:p>
    <w:p w14:paraId="27D7A8AB" w14:textId="7E324874" w:rsidR="009C16A6" w:rsidRPr="00A833E6" w:rsidRDefault="009C16A6" w:rsidP="00CD7057">
      <w:pPr>
        <w:pStyle w:val="ListBullet"/>
      </w:pPr>
      <w:r w:rsidRPr="00A833E6">
        <w:t xml:space="preserve">For participants with visual impairments, consider </w:t>
      </w:r>
      <w:r w:rsidR="007B31A9" w:rsidRPr="00A833E6">
        <w:t>offering</w:t>
      </w:r>
      <w:r w:rsidRPr="00A833E6">
        <w:t xml:space="preserve"> tactile stimuli such as dice with raised bumps </w:t>
      </w:r>
      <w:r w:rsidR="00CD7D2E" w:rsidRPr="00A833E6">
        <w:t xml:space="preserve">or glue dots on paper </w:t>
      </w:r>
      <w:r w:rsidRPr="00A833E6">
        <w:t>and asking how many bumps they feel without counting.</w:t>
      </w:r>
      <w:r w:rsidR="00CD7D2E" w:rsidRPr="00A833E6">
        <w:t xml:space="preserve"> </w:t>
      </w:r>
    </w:p>
    <w:p w14:paraId="2FD6B864" w14:textId="3D50C2C1" w:rsidR="005F09A9" w:rsidRDefault="007D2F50" w:rsidP="00CD7057">
      <w:pPr>
        <w:pStyle w:val="Heading2"/>
      </w:pPr>
      <w:r>
        <w:t>SLIDE</w:t>
      </w:r>
      <w:r w:rsidR="00267824" w:rsidRPr="00A833E6">
        <w:t xml:space="preserve"> </w:t>
      </w:r>
      <w:r w:rsidR="007F2D20">
        <w:t>13</w:t>
      </w:r>
      <w:r w:rsidR="005F09A9" w:rsidRPr="00A833E6">
        <w:t xml:space="preserve">: </w:t>
      </w:r>
      <w:r w:rsidR="00B35A7E">
        <w:t>Even More Dots</w:t>
      </w:r>
    </w:p>
    <w:p w14:paraId="4BEAD86D" w14:textId="43FF048E" w:rsidR="001610BC" w:rsidRPr="001610BC" w:rsidRDefault="001D6C56" w:rsidP="002B08FC">
      <w:pPr>
        <w:jc w:val="center"/>
      </w:pPr>
      <w:r>
        <w:rPr>
          <w:noProof/>
          <w14:ligatures w14:val="none"/>
        </w:rPr>
        <w:drawing>
          <wp:inline distT="0" distB="0" distL="0" distR="0" wp14:anchorId="295E88B0" wp14:editId="4F719F5C">
            <wp:extent cx="3251200" cy="1828800"/>
            <wp:effectExtent l="12700" t="12700" r="12700" b="12700"/>
            <wp:docPr id="624248268"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48268" name="Picture 17">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2FB14F3" w14:textId="77777777" w:rsidR="005F09A9" w:rsidRPr="00A833E6" w:rsidRDefault="005F09A9" w:rsidP="00CD7057">
      <w:pPr>
        <w:pStyle w:val="Heading3"/>
      </w:pPr>
      <w:r w:rsidRPr="00A833E6">
        <w:t>Talking Points</w:t>
      </w:r>
    </w:p>
    <w:p w14:paraId="2C0758F5" w14:textId="2DFBC5E6" w:rsidR="00C43A6B" w:rsidRPr="00A833E6" w:rsidRDefault="00A833E6" w:rsidP="00CD7057">
      <w:pPr>
        <w:pStyle w:val="ListBullet"/>
      </w:pPr>
      <w:r w:rsidRPr="00A833E6">
        <w:t>Let’s</w:t>
      </w:r>
      <w:r w:rsidR="005F09A9" w:rsidRPr="00A833E6">
        <w:t xml:space="preserve"> </w:t>
      </w:r>
      <w:r w:rsidR="00B10BF5" w:rsidRPr="00A833E6">
        <w:t xml:space="preserve">explore </w:t>
      </w:r>
      <w:r w:rsidR="00554316" w:rsidRPr="00A833E6">
        <w:t>how</w:t>
      </w:r>
      <w:r w:rsidR="00B10BF5" w:rsidRPr="00A833E6">
        <w:t xml:space="preserve"> we can use </w:t>
      </w:r>
      <w:r w:rsidR="005F09A9" w:rsidRPr="00A833E6">
        <w:t xml:space="preserve">subitizing </w:t>
      </w:r>
      <w:r w:rsidR="00B10BF5" w:rsidRPr="00A833E6">
        <w:t>to identify the number of objects in a larger set</w:t>
      </w:r>
      <w:r w:rsidR="005F09A9" w:rsidRPr="00A833E6">
        <w:t xml:space="preserve">. </w:t>
      </w:r>
    </w:p>
    <w:p w14:paraId="5C7498C2" w14:textId="38802198" w:rsidR="005F09A9" w:rsidRPr="00A833E6" w:rsidRDefault="005F09A9" w:rsidP="00CD7057">
      <w:pPr>
        <w:pStyle w:val="ListBullet"/>
      </w:pPr>
      <w:r w:rsidRPr="00A833E6">
        <w:t>[Click to reveal the picture with 10 dots organized like a domino.</w:t>
      </w:r>
      <w:r w:rsidR="00161F71" w:rsidRPr="00A833E6">
        <w:t xml:space="preserve"> </w:t>
      </w:r>
      <w:r w:rsidRPr="00A833E6">
        <w:t>After 1</w:t>
      </w:r>
      <w:r w:rsidR="00267824" w:rsidRPr="00A833E6">
        <w:t>–</w:t>
      </w:r>
      <w:r w:rsidRPr="00A833E6">
        <w:t>2 seconds</w:t>
      </w:r>
      <w:r w:rsidR="002711BB" w:rsidRPr="00A833E6">
        <w:t>,</w:t>
      </w:r>
      <w:r w:rsidRPr="00A833E6">
        <w:t xml:space="preserve"> click again to make the picture disappear.] How many dots did you observe? </w:t>
      </w:r>
    </w:p>
    <w:p w14:paraId="101EBA06" w14:textId="52C0FB1D" w:rsidR="00CB7054" w:rsidRPr="00A833E6" w:rsidRDefault="008022A2" w:rsidP="00CD7057">
      <w:pPr>
        <w:pStyle w:val="ListBullet"/>
      </w:pPr>
      <w:r w:rsidRPr="00A833E6">
        <w:t>[</w:t>
      </w:r>
      <w:r w:rsidR="00BE551E" w:rsidRPr="00A833E6">
        <w:t>After allowing time for participants to answer</w:t>
      </w:r>
      <w:r w:rsidR="00267824" w:rsidRPr="00A833E6">
        <w:t>:</w:t>
      </w:r>
      <w:r w:rsidR="00BE551E" w:rsidRPr="00A833E6">
        <w:t xml:space="preserve">] </w:t>
      </w:r>
      <w:r w:rsidR="005F09A9" w:rsidRPr="00A833E6">
        <w:t>This picture had 10 dots.</w:t>
      </w:r>
      <w:r w:rsidR="00161F71" w:rsidRPr="00A833E6">
        <w:t xml:space="preserve"> </w:t>
      </w:r>
      <w:r w:rsidR="00BE551E" w:rsidRPr="00A833E6">
        <w:t>This is</w:t>
      </w:r>
      <w:r w:rsidR="005F09A9" w:rsidRPr="00A833E6">
        <w:t xml:space="preserve"> </w:t>
      </w:r>
      <w:r w:rsidR="002711BB" w:rsidRPr="00A833E6">
        <w:t xml:space="preserve">the </w:t>
      </w:r>
      <w:r w:rsidR="005F09A9" w:rsidRPr="00A833E6">
        <w:t xml:space="preserve">same number of dots </w:t>
      </w:r>
      <w:r w:rsidR="00BE551E" w:rsidRPr="00A833E6">
        <w:t>we observed in the last</w:t>
      </w:r>
      <w:r w:rsidR="00D06584" w:rsidRPr="00A833E6">
        <w:t xml:space="preserve"> </w:t>
      </w:r>
      <w:r w:rsidR="005F09A9" w:rsidRPr="00A833E6">
        <w:t xml:space="preserve">picture on the </w:t>
      </w:r>
      <w:r w:rsidR="00D06584" w:rsidRPr="00A833E6">
        <w:t>previous</w:t>
      </w:r>
      <w:r w:rsidR="005F09A9" w:rsidRPr="00A833E6">
        <w:t xml:space="preserve"> slide.</w:t>
      </w:r>
      <w:r w:rsidR="00161F71" w:rsidRPr="00A833E6">
        <w:t xml:space="preserve"> </w:t>
      </w:r>
      <w:r w:rsidR="005F09A9" w:rsidRPr="00A833E6">
        <w:t xml:space="preserve">You may have noticed that </w:t>
      </w:r>
      <w:r w:rsidR="002711BB" w:rsidRPr="00A833E6">
        <w:t>observing</w:t>
      </w:r>
      <w:r w:rsidR="005F09A9" w:rsidRPr="00A833E6">
        <w:t xml:space="preserve"> the </w:t>
      </w:r>
      <w:r w:rsidR="007224B8" w:rsidRPr="00A833E6">
        <w:t>10</w:t>
      </w:r>
      <w:r w:rsidR="005F09A9" w:rsidRPr="00A833E6">
        <w:t xml:space="preserve"> dots in this picture</w:t>
      </w:r>
      <w:r w:rsidR="002711BB" w:rsidRPr="00A833E6">
        <w:t xml:space="preserve"> was easier</w:t>
      </w:r>
      <w:r w:rsidR="005F09A9" w:rsidRPr="00A833E6">
        <w:t>.</w:t>
      </w:r>
      <w:r w:rsidR="00161F71" w:rsidRPr="00A833E6">
        <w:t xml:space="preserve"> </w:t>
      </w:r>
      <w:r w:rsidR="00D06584" w:rsidRPr="00A833E6">
        <w:t xml:space="preserve">When observing this picture, you probably noticed that the </w:t>
      </w:r>
      <w:r w:rsidR="00BE551E" w:rsidRPr="00A833E6">
        <w:t xml:space="preserve">dots </w:t>
      </w:r>
      <w:r w:rsidR="00D06584" w:rsidRPr="00A833E6">
        <w:t>were</w:t>
      </w:r>
      <w:r w:rsidR="005F09A9" w:rsidRPr="00A833E6">
        <w:t xml:space="preserve"> organized in two groups of five</w:t>
      </w:r>
      <w:r w:rsidR="00804517" w:rsidRPr="00A833E6">
        <w:t>.</w:t>
      </w:r>
      <w:r w:rsidR="00161F71" w:rsidRPr="00A833E6">
        <w:t xml:space="preserve"> </w:t>
      </w:r>
      <w:r w:rsidR="00804517" w:rsidRPr="00A833E6">
        <w:t xml:space="preserve">Based on your conceptual understanding of addition, knowing that five and five equals ten, you </w:t>
      </w:r>
      <w:r w:rsidR="002711BB" w:rsidRPr="00A833E6">
        <w:t>could</w:t>
      </w:r>
      <w:r w:rsidR="00804517" w:rsidRPr="00A833E6">
        <w:t xml:space="preserve"> conclude </w:t>
      </w:r>
      <w:r w:rsidR="00D06584" w:rsidRPr="00A833E6">
        <w:t>that there were 10 dots altogether</w:t>
      </w:r>
      <w:r w:rsidR="005F09A9" w:rsidRPr="00A833E6">
        <w:t>.</w:t>
      </w:r>
      <w:r w:rsidR="00161F71" w:rsidRPr="00A833E6">
        <w:t xml:space="preserve"> </w:t>
      </w:r>
      <w:r w:rsidR="00D06584" w:rsidRPr="00A833E6">
        <w:t xml:space="preserve">This process is </w:t>
      </w:r>
      <w:r w:rsidR="00D06584" w:rsidRPr="00A833E6">
        <w:rPr>
          <w:b/>
          <w:bCs/>
        </w:rPr>
        <w:t>conceptual subitizing</w:t>
      </w:r>
      <w:r w:rsidR="00D06584" w:rsidRPr="00A833E6">
        <w:t>.</w:t>
      </w:r>
      <w:r w:rsidR="00161F71" w:rsidRPr="00A833E6">
        <w:t xml:space="preserve"> </w:t>
      </w:r>
      <w:r w:rsidR="00CB7054" w:rsidRPr="00A833E6">
        <w:t xml:space="preserve">Conceptual subitizing is the ability to immediately observe </w:t>
      </w:r>
      <w:r w:rsidR="002711BB" w:rsidRPr="00A833E6">
        <w:t>the number of objects</w:t>
      </w:r>
      <w:r w:rsidR="00CB7054" w:rsidRPr="00A833E6">
        <w:t xml:space="preserve"> in a group by composing small quantities into a whole.</w:t>
      </w:r>
    </w:p>
    <w:p w14:paraId="14878D5B" w14:textId="5E236D23" w:rsidR="004141ED" w:rsidRPr="00A833E6" w:rsidRDefault="004141ED" w:rsidP="00CD7057">
      <w:pPr>
        <w:pStyle w:val="ListBullet"/>
      </w:pPr>
      <w:r w:rsidRPr="00A833E6">
        <w:lastRenderedPageBreak/>
        <w:t>Conceptual subitizing develops at around five to six years of age.</w:t>
      </w:r>
    </w:p>
    <w:p w14:paraId="354997E5" w14:textId="747463ED" w:rsidR="004141ED" w:rsidRPr="00A833E6" w:rsidRDefault="004141ED" w:rsidP="00CD7057">
      <w:pPr>
        <w:pStyle w:val="ListBullet"/>
      </w:pPr>
      <w:r w:rsidRPr="00A833E6">
        <w:t>Subitizing is not only a visual skill.</w:t>
      </w:r>
      <w:r w:rsidR="00161F71" w:rsidRPr="00A833E6">
        <w:t xml:space="preserve"> </w:t>
      </w:r>
      <w:r w:rsidRPr="00A833E6">
        <w:t>Research with blind adults suggests that they can subitize using tactile stimuli (for example, a die with raised bumps) as accurately as sighted adults do with visual stimuli</w:t>
      </w:r>
      <w:r w:rsidR="00FC6CD2">
        <w:t xml:space="preserve"> (</w:t>
      </w:r>
      <w:r w:rsidR="00FC6CD2" w:rsidRPr="00FC6CD2">
        <w:t>Riggs &amp; Castronovo, 2010</w:t>
      </w:r>
      <w:r w:rsidR="00FC6CD2">
        <w:t>;</w:t>
      </w:r>
      <w:r w:rsidR="00FC6CD2" w:rsidRPr="00FC6CD2">
        <w:t xml:space="preserve"> </w:t>
      </w:r>
      <w:proofErr w:type="spellStart"/>
      <w:r w:rsidR="00FC6CD2" w:rsidRPr="00FC6CD2">
        <w:t>Crollen</w:t>
      </w:r>
      <w:proofErr w:type="spellEnd"/>
      <w:r w:rsidR="00FC6CD2" w:rsidRPr="00FC6CD2">
        <w:t xml:space="preserve"> &amp; Collignon</w:t>
      </w:r>
      <w:r w:rsidR="00DF0032">
        <w:t>,</w:t>
      </w:r>
      <w:r w:rsidR="00FC6CD2" w:rsidRPr="00FC6CD2">
        <w:t xml:space="preserve"> 2020)</w:t>
      </w:r>
      <w:r w:rsidRPr="00A833E6">
        <w:t>.</w:t>
      </w:r>
    </w:p>
    <w:p w14:paraId="13792BA4" w14:textId="77777777" w:rsidR="005F09A9" w:rsidRPr="00A833E6" w:rsidRDefault="00CA3E6F" w:rsidP="00CD7057">
      <w:pPr>
        <w:pStyle w:val="Heading3"/>
      </w:pPr>
      <w:r w:rsidRPr="00A833E6">
        <w:rPr>
          <w:lang w:val="it-IT"/>
        </w:rPr>
        <w:t>Facilitator Notes</w:t>
      </w:r>
    </w:p>
    <w:p w14:paraId="7FD4573E" w14:textId="51EB98F1" w:rsidR="003A4A54" w:rsidRPr="00A833E6" w:rsidRDefault="00D06584" w:rsidP="00CD7057">
      <w:pPr>
        <w:pStyle w:val="ListBullet"/>
      </w:pPr>
      <w:r w:rsidRPr="00A833E6">
        <w:t xml:space="preserve">The goal of this activity is to show </w:t>
      </w:r>
      <w:r w:rsidR="00BE551E" w:rsidRPr="00A833E6">
        <w:t xml:space="preserve">conceptual </w:t>
      </w:r>
      <w:r w:rsidRPr="00A833E6">
        <w:t>subitizing in action.</w:t>
      </w:r>
      <w:r w:rsidR="00161F71" w:rsidRPr="00A833E6">
        <w:t xml:space="preserve"> </w:t>
      </w:r>
      <w:r w:rsidR="003A4A54" w:rsidRPr="00A833E6">
        <w:t>Subitizing is a skill we use when identifying the number of objects in a small group</w:t>
      </w:r>
      <w:r w:rsidR="001E768C" w:rsidRPr="00A833E6">
        <w:t xml:space="preserve"> by</w:t>
      </w:r>
      <w:r w:rsidR="003A4A54" w:rsidRPr="00A833E6">
        <w:t xml:space="preserve"> looking briefly</w:t>
      </w:r>
      <w:r w:rsidR="001E768C" w:rsidRPr="00A833E6">
        <w:t xml:space="preserve"> and</w:t>
      </w:r>
      <w:r w:rsidR="003A4A54" w:rsidRPr="00A833E6">
        <w:t xml:space="preserve"> not by counting.</w:t>
      </w:r>
      <w:r w:rsidR="00161F71" w:rsidRPr="00A833E6">
        <w:t xml:space="preserve"> </w:t>
      </w:r>
      <w:r w:rsidR="003A4A54" w:rsidRPr="00A833E6">
        <w:t>Therefore, it’s important to show the dot pictures very briefly.</w:t>
      </w:r>
    </w:p>
    <w:p w14:paraId="683C45C9" w14:textId="56573A67" w:rsidR="008022A2" w:rsidRPr="00A833E6" w:rsidRDefault="008022A2" w:rsidP="00CD7057">
      <w:pPr>
        <w:pStyle w:val="ListBullet"/>
      </w:pPr>
      <w:r w:rsidRPr="00A833E6">
        <w:t xml:space="preserve">Consider practicing clicking through these pictures </w:t>
      </w:r>
      <w:r w:rsidR="002711BB" w:rsidRPr="00A833E6">
        <w:t>before</w:t>
      </w:r>
      <w:r w:rsidRPr="00A833E6">
        <w:t xml:space="preserve"> the session.</w:t>
      </w:r>
    </w:p>
    <w:p w14:paraId="528CC93D" w14:textId="2C9206F8" w:rsidR="00C43A6B" w:rsidRDefault="007D2F50" w:rsidP="00CD7057">
      <w:pPr>
        <w:pStyle w:val="Heading2"/>
      </w:pPr>
      <w:r>
        <w:t>SLIDE</w:t>
      </w:r>
      <w:r w:rsidR="00267824" w:rsidRPr="00A833E6">
        <w:t xml:space="preserve"> </w:t>
      </w:r>
      <w:r w:rsidR="00CA3E6F" w:rsidRPr="00A833E6">
        <w:t>1</w:t>
      </w:r>
      <w:r w:rsidR="007F2D20">
        <w:t>4</w:t>
      </w:r>
      <w:r w:rsidR="00CA3E6F" w:rsidRPr="00A833E6">
        <w:t>: Comparing Number</w:t>
      </w:r>
      <w:r w:rsidR="008022A2" w:rsidRPr="00A833E6">
        <w:t>s</w:t>
      </w:r>
    </w:p>
    <w:p w14:paraId="3F7A9C01" w14:textId="3E8E333F" w:rsidR="001610BC" w:rsidRPr="001610BC" w:rsidRDefault="001D6C56" w:rsidP="002B08FC">
      <w:pPr>
        <w:jc w:val="center"/>
      </w:pPr>
      <w:r>
        <w:rPr>
          <w:noProof/>
          <w14:ligatures w14:val="none"/>
        </w:rPr>
        <w:drawing>
          <wp:inline distT="0" distB="0" distL="0" distR="0" wp14:anchorId="7050BC12" wp14:editId="392BD8FD">
            <wp:extent cx="3251200" cy="1828800"/>
            <wp:effectExtent l="12700" t="12700" r="12700" b="12700"/>
            <wp:docPr id="1781076699"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76699" name="Picture 18">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C7396C4" w14:textId="77777777" w:rsidR="00C43A6B" w:rsidRPr="00A833E6" w:rsidRDefault="00CA3E6F" w:rsidP="00CD7057">
      <w:pPr>
        <w:pStyle w:val="Heading3"/>
      </w:pPr>
      <w:r w:rsidRPr="00A833E6">
        <w:t>Talking Points</w:t>
      </w:r>
    </w:p>
    <w:p w14:paraId="13E4A21A" w14:textId="34A454C2" w:rsidR="004141ED" w:rsidRPr="00A833E6" w:rsidRDefault="00CA3E6F" w:rsidP="00CD7057">
      <w:pPr>
        <w:pStyle w:val="ListBullet"/>
      </w:pPr>
      <w:r w:rsidRPr="00A833E6">
        <w:t>The component we just discussed</w:t>
      </w:r>
      <w:r w:rsidR="000F4B2E" w:rsidRPr="00A833E6">
        <w:t>—</w:t>
      </w:r>
      <w:r w:rsidR="0082168F" w:rsidRPr="00A833E6">
        <w:t>attending to quantity</w:t>
      </w:r>
      <w:r w:rsidR="000F4B2E" w:rsidRPr="00A833E6">
        <w:t>—</w:t>
      </w:r>
      <w:r w:rsidRPr="00A833E6">
        <w:t>provides the foundation for children to compare number</w:t>
      </w:r>
      <w:r w:rsidR="0082168F" w:rsidRPr="00A833E6">
        <w:t>s</w:t>
      </w:r>
      <w:r w:rsidRPr="00A833E6">
        <w:t>.</w:t>
      </w:r>
      <w:r w:rsidR="00161F71" w:rsidRPr="00A833E6">
        <w:t xml:space="preserve"> </w:t>
      </w:r>
      <w:r w:rsidR="00116651" w:rsidRPr="00A833E6">
        <w:t>When c</w:t>
      </w:r>
      <w:r w:rsidR="0082168F" w:rsidRPr="00A833E6">
        <w:t xml:space="preserve">omparing </w:t>
      </w:r>
      <w:r w:rsidR="00804517" w:rsidRPr="00A833E6">
        <w:t>the number of objects in</w:t>
      </w:r>
      <w:r w:rsidR="0082168F" w:rsidRPr="00A833E6">
        <w:t xml:space="preserve"> t</w:t>
      </w:r>
      <w:r w:rsidR="00057941" w:rsidRPr="00A833E6">
        <w:t>w</w:t>
      </w:r>
      <w:r w:rsidR="0082168F" w:rsidRPr="00A833E6">
        <w:t>o sets</w:t>
      </w:r>
      <w:r w:rsidR="00116651" w:rsidRPr="00A833E6">
        <w:t xml:space="preserve">, children find out which set has </w:t>
      </w:r>
      <w:proofErr w:type="gramStart"/>
      <w:r w:rsidR="00116651" w:rsidRPr="00A833E6">
        <w:t>more</w:t>
      </w:r>
      <w:r w:rsidR="002711BB" w:rsidRPr="00A833E6">
        <w:t xml:space="preserve"> or</w:t>
      </w:r>
      <w:r w:rsidR="00116651" w:rsidRPr="00A833E6">
        <w:t xml:space="preserve"> less or</w:t>
      </w:r>
      <w:proofErr w:type="gramEnd"/>
      <w:r w:rsidR="00116651" w:rsidRPr="00A833E6">
        <w:t xml:space="preserve"> if </w:t>
      </w:r>
      <w:r w:rsidR="00267824" w:rsidRPr="00A833E6">
        <w:t xml:space="preserve">the </w:t>
      </w:r>
      <w:r w:rsidR="00116651" w:rsidRPr="00A833E6">
        <w:t xml:space="preserve">sets </w:t>
      </w:r>
      <w:r w:rsidR="00267824" w:rsidRPr="00A833E6">
        <w:t>are equal</w:t>
      </w:r>
      <w:r w:rsidR="00116651" w:rsidRPr="00A833E6">
        <w:t xml:space="preserve">. </w:t>
      </w:r>
    </w:p>
    <w:p w14:paraId="02F941FE" w14:textId="04BAADC8" w:rsidR="004141ED" w:rsidRPr="00A833E6" w:rsidRDefault="004141ED" w:rsidP="00CD7057">
      <w:pPr>
        <w:pStyle w:val="ListBullet"/>
      </w:pPr>
      <w:r w:rsidRPr="00A833E6">
        <w:t>They also learn to use vocabulary like “more,” “less,” or “same” when comparing the number of objects in two sets.</w:t>
      </w:r>
    </w:p>
    <w:p w14:paraId="0C0E08B2" w14:textId="50EE09EA" w:rsidR="004141ED" w:rsidRPr="00A833E6" w:rsidRDefault="0082168F" w:rsidP="00CD7057">
      <w:pPr>
        <w:pStyle w:val="ListBullet"/>
      </w:pPr>
      <w:r w:rsidRPr="00A833E6">
        <w:t xml:space="preserve">Children may compare numbers using strategies like </w:t>
      </w:r>
      <w:r w:rsidR="00B835B1" w:rsidRPr="00A833E6">
        <w:t>visually comparing</w:t>
      </w:r>
      <w:r w:rsidRPr="00A833E6">
        <w:t xml:space="preserve">, </w:t>
      </w:r>
      <w:r w:rsidR="004141ED" w:rsidRPr="00A833E6">
        <w:t xml:space="preserve">matching, </w:t>
      </w:r>
      <w:r w:rsidRPr="00A833E6">
        <w:t>or counting.</w:t>
      </w:r>
      <w:r w:rsidR="00161F71" w:rsidRPr="00A833E6">
        <w:t xml:space="preserve"> </w:t>
      </w:r>
      <w:r w:rsidR="004141ED" w:rsidRPr="00A833E6">
        <w:t>Let’s explore these different strategies together.</w:t>
      </w:r>
    </w:p>
    <w:p w14:paraId="6CCE1950" w14:textId="2F21D82A" w:rsidR="00496C99" w:rsidRDefault="007D2F50" w:rsidP="00CD7057">
      <w:pPr>
        <w:pStyle w:val="Heading2"/>
      </w:pPr>
      <w:r>
        <w:lastRenderedPageBreak/>
        <w:t>SLIDE</w:t>
      </w:r>
      <w:r w:rsidR="00267824" w:rsidRPr="00A833E6">
        <w:t xml:space="preserve"> </w:t>
      </w:r>
      <w:r w:rsidR="00496C99" w:rsidRPr="00A833E6">
        <w:t>1</w:t>
      </w:r>
      <w:r w:rsidR="007F2D20">
        <w:t>5</w:t>
      </w:r>
      <w:r w:rsidR="00496C99" w:rsidRPr="00A833E6">
        <w:t xml:space="preserve">: </w:t>
      </w:r>
      <w:r w:rsidR="00FC6CD2">
        <w:t>Comparing Carrots and Bananas</w:t>
      </w:r>
    </w:p>
    <w:p w14:paraId="7F7D9333" w14:textId="6AAD1104" w:rsidR="001610BC" w:rsidRPr="001610BC" w:rsidRDefault="001D6C56" w:rsidP="002B08FC">
      <w:pPr>
        <w:jc w:val="center"/>
      </w:pPr>
      <w:r>
        <w:rPr>
          <w:noProof/>
          <w14:ligatures w14:val="none"/>
        </w:rPr>
        <w:drawing>
          <wp:inline distT="0" distB="0" distL="0" distR="0" wp14:anchorId="0C72BAF8" wp14:editId="796B5E28">
            <wp:extent cx="3251200" cy="1828800"/>
            <wp:effectExtent l="12700" t="12700" r="12700" b="12700"/>
            <wp:docPr id="1334441813"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41813" name="Picture 19">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9AE169D" w14:textId="182331C4" w:rsidR="00496C99" w:rsidRPr="00A833E6" w:rsidRDefault="00496C99" w:rsidP="00FD562C">
      <w:pPr>
        <w:pStyle w:val="Body"/>
      </w:pPr>
      <w:r w:rsidRPr="00A833E6">
        <w:rPr>
          <w:b/>
          <w:bCs/>
        </w:rPr>
        <w:t>Time:</w:t>
      </w:r>
      <w:r w:rsidRPr="00A833E6">
        <w:t xml:space="preserve"> 5</w:t>
      </w:r>
      <w:r w:rsidR="00267824" w:rsidRPr="00A833E6">
        <w:t>–</w:t>
      </w:r>
      <w:r w:rsidRPr="00A833E6">
        <w:t>10 minutes</w:t>
      </w:r>
    </w:p>
    <w:p w14:paraId="66A644F2" w14:textId="77777777" w:rsidR="00496C99" w:rsidRPr="00A833E6" w:rsidRDefault="00496C99" w:rsidP="00CD7057">
      <w:pPr>
        <w:pStyle w:val="Heading3"/>
      </w:pPr>
      <w:r w:rsidRPr="00A833E6">
        <w:t>Talking Points</w:t>
      </w:r>
    </w:p>
    <w:p w14:paraId="13AFF5CC" w14:textId="234EE782" w:rsidR="00496C99" w:rsidRPr="00A833E6" w:rsidRDefault="00A833E6" w:rsidP="00CD7057">
      <w:pPr>
        <w:pStyle w:val="ListBullet"/>
      </w:pPr>
      <w:r>
        <w:t xml:space="preserve">Let’s think about some ways we can compare </w:t>
      </w:r>
      <w:r w:rsidR="00FC6CD2">
        <w:t>two</w:t>
      </w:r>
      <w:r>
        <w:t xml:space="preserve"> sets of objects.</w:t>
      </w:r>
    </w:p>
    <w:p w14:paraId="60754C94" w14:textId="251435CD" w:rsidR="00496C99" w:rsidRPr="00A833E6" w:rsidRDefault="00496C99" w:rsidP="00CD7057">
      <w:pPr>
        <w:pStyle w:val="ListBullet"/>
      </w:pPr>
      <w:r w:rsidRPr="00A833E6">
        <w:t xml:space="preserve">[Point to the baskets on the slide:] </w:t>
      </w:r>
      <w:r w:rsidR="00A833E6">
        <w:t>Take a look at the picture on this slide. W</w:t>
      </w:r>
      <w:r w:rsidR="00CB7054" w:rsidRPr="00A833E6">
        <w:t>hat are the different ways you could</w:t>
      </w:r>
      <w:r w:rsidRPr="00A833E6">
        <w:t xml:space="preserve"> compare the number of carrots and bananas in these baskets?</w:t>
      </w:r>
      <w:r w:rsidR="00161F71" w:rsidRPr="00A833E6">
        <w:t xml:space="preserve"> </w:t>
      </w:r>
      <w:r w:rsidRPr="00A833E6">
        <w:t>Which basket has more?</w:t>
      </w:r>
    </w:p>
    <w:p w14:paraId="0F07AFD2" w14:textId="50B326E3" w:rsidR="00496C99" w:rsidRPr="00A833E6" w:rsidRDefault="00496C99" w:rsidP="00CD7057">
      <w:pPr>
        <w:pStyle w:val="ListBullet"/>
      </w:pPr>
      <w:r w:rsidRPr="00A833E6">
        <w:t>Turn to a partner and discuss your ideas.</w:t>
      </w:r>
      <w:r w:rsidR="00161F71" w:rsidRPr="00A833E6">
        <w:t xml:space="preserve"> </w:t>
      </w:r>
      <w:r w:rsidRPr="00A833E6">
        <w:t xml:space="preserve">Discuss as many options as possible. </w:t>
      </w:r>
    </w:p>
    <w:p w14:paraId="4D438F9D" w14:textId="096C9469" w:rsidR="00496C99" w:rsidRPr="00A833E6" w:rsidRDefault="00496C99" w:rsidP="00CD7057">
      <w:pPr>
        <w:pStyle w:val="ListBullet"/>
      </w:pPr>
      <w:r w:rsidRPr="00A833E6">
        <w:t xml:space="preserve">[Provide participants </w:t>
      </w:r>
      <w:r w:rsidR="002711BB" w:rsidRPr="00A833E6">
        <w:t xml:space="preserve">with </w:t>
      </w:r>
      <w:r w:rsidRPr="00A833E6">
        <w:t xml:space="preserve">about </w:t>
      </w:r>
      <w:r w:rsidR="00267824" w:rsidRPr="00A833E6">
        <w:t>five</w:t>
      </w:r>
      <w:r w:rsidRPr="00A833E6">
        <w:t xml:space="preserve"> minutes to work in pairs.</w:t>
      </w:r>
      <w:r w:rsidR="00161F71" w:rsidRPr="00A833E6">
        <w:t xml:space="preserve"> </w:t>
      </w:r>
      <w:r w:rsidRPr="00A833E6">
        <w:t xml:space="preserve">Then, invite </w:t>
      </w:r>
      <w:r w:rsidR="00201364">
        <w:t xml:space="preserve">the </w:t>
      </w:r>
      <w:r w:rsidRPr="00A833E6">
        <w:t>pairs to share their strategies with the larger group</w:t>
      </w:r>
      <w:r w:rsidR="00302286" w:rsidRPr="00A833E6">
        <w:t>.</w:t>
      </w:r>
      <w:r w:rsidRPr="00A833E6">
        <w:t>]</w:t>
      </w:r>
      <w:r w:rsidR="00161F71" w:rsidRPr="00A833E6">
        <w:t xml:space="preserve"> </w:t>
      </w:r>
      <w:r w:rsidRPr="00A833E6">
        <w:t>In pairs, you identified a variety of strategies to compare numbers.</w:t>
      </w:r>
      <w:r w:rsidR="00161F71" w:rsidRPr="00A833E6">
        <w:t xml:space="preserve"> </w:t>
      </w:r>
      <w:r w:rsidRPr="00A833E6">
        <w:t>Some ways children learn to compare numbers include visually comparing, matching, and counting.</w:t>
      </w:r>
    </w:p>
    <w:p w14:paraId="682CC975" w14:textId="69E1CF8D" w:rsidR="00254C72" w:rsidRDefault="007D2F50" w:rsidP="00CD7057">
      <w:pPr>
        <w:pStyle w:val="Heading2"/>
      </w:pPr>
      <w:r>
        <w:t>SLIDE</w:t>
      </w:r>
      <w:r w:rsidR="00254C72" w:rsidRPr="00FC6CD2">
        <w:t xml:space="preserve"> 1</w:t>
      </w:r>
      <w:r w:rsidR="007F2D20">
        <w:t>6</w:t>
      </w:r>
      <w:r w:rsidR="00254C72" w:rsidRPr="00FC6CD2">
        <w:t>: Comparing Numbers: Different Strategies</w:t>
      </w:r>
    </w:p>
    <w:p w14:paraId="1AB9969F" w14:textId="1E30F437" w:rsidR="001610BC" w:rsidRPr="001610BC" w:rsidRDefault="001D6C56" w:rsidP="002B08FC">
      <w:pPr>
        <w:jc w:val="center"/>
      </w:pPr>
      <w:r>
        <w:rPr>
          <w:noProof/>
          <w14:ligatures w14:val="none"/>
        </w:rPr>
        <w:drawing>
          <wp:inline distT="0" distB="0" distL="0" distR="0" wp14:anchorId="5715A99C" wp14:editId="38375ADA">
            <wp:extent cx="3251200" cy="1828800"/>
            <wp:effectExtent l="12700" t="12700" r="12700" b="12700"/>
            <wp:docPr id="987215051"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15051" name="Picture 20">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9398910" w14:textId="77777777" w:rsidR="00254C72" w:rsidRPr="00FC6CD2" w:rsidRDefault="00254C72" w:rsidP="00CD7057">
      <w:pPr>
        <w:pStyle w:val="Heading3"/>
      </w:pPr>
      <w:r w:rsidRPr="00FC6CD2">
        <w:t>Talking Points</w:t>
      </w:r>
    </w:p>
    <w:p w14:paraId="4F4BF271" w14:textId="77777777" w:rsidR="00254C72" w:rsidRPr="00FC6CD2" w:rsidRDefault="00254C72" w:rsidP="00CD7057">
      <w:pPr>
        <w:pStyle w:val="ListBullet"/>
      </w:pPr>
      <w:r w:rsidRPr="00FC6CD2">
        <w:t xml:space="preserve">Next, let’s discuss how children compare numbers. </w:t>
      </w:r>
    </w:p>
    <w:p w14:paraId="2FA0CBC4" w14:textId="77777777" w:rsidR="00254C72" w:rsidRPr="00FC6CD2" w:rsidRDefault="00254C72" w:rsidP="00CD7057">
      <w:pPr>
        <w:pStyle w:val="ListBullet"/>
      </w:pPr>
      <w:r w:rsidRPr="00FC6CD2">
        <w:lastRenderedPageBreak/>
        <w:t>Children, just like adults, may compare numbers using different strategies. Let’s review the different strategies children may use when comparing numbers:</w:t>
      </w:r>
    </w:p>
    <w:p w14:paraId="46B5FB90" w14:textId="4774FAE0" w:rsidR="00254C72" w:rsidRPr="00FC6CD2" w:rsidRDefault="00254C72" w:rsidP="00CD7057">
      <w:pPr>
        <w:pStyle w:val="ListBullet2"/>
      </w:pPr>
      <w:r w:rsidRPr="00FC6CD2">
        <w:t>Visually comparing: This strategy involves simply looking at two sets and deciding which is more without counting. Children and adults use this strategy when there are only a few objects being compared or when the difference between the two sets being compared is very big.</w:t>
      </w:r>
    </w:p>
    <w:p w14:paraId="4E80A997" w14:textId="6DC93BB7" w:rsidR="00254C72" w:rsidRPr="00FC6CD2" w:rsidRDefault="00254C72" w:rsidP="00CD7057">
      <w:pPr>
        <w:pStyle w:val="ListBullet2"/>
      </w:pPr>
      <w:r w:rsidRPr="00FC6CD2">
        <w:t>Matching: This strategy involves putting two sets of objects in one-to-one correspondence. When children match two sets, they identify whether one has more by comparing the length of the lines of objects.</w:t>
      </w:r>
    </w:p>
    <w:p w14:paraId="38F6DD5F" w14:textId="205DCD79" w:rsidR="00254C72" w:rsidRPr="00FC6CD2" w:rsidRDefault="00254C72" w:rsidP="00CD7057">
      <w:pPr>
        <w:pStyle w:val="ListBullet2"/>
      </w:pPr>
      <w:r w:rsidRPr="00FC6CD2">
        <w:t xml:space="preserve">Counting: This strategy involves counting the number of objects in each set to </w:t>
      </w:r>
      <w:r w:rsidR="00201364" w:rsidRPr="00FC6CD2">
        <w:t>decide</w:t>
      </w:r>
      <w:r w:rsidRPr="00FC6CD2">
        <w:t xml:space="preserve"> which one has more or whether they have the same amount.</w:t>
      </w:r>
    </w:p>
    <w:p w14:paraId="50504DEC" w14:textId="4EAA80BD" w:rsidR="007B5BFF" w:rsidRDefault="007D2F50" w:rsidP="00CD7057">
      <w:pPr>
        <w:pStyle w:val="Heading2"/>
      </w:pPr>
      <w:r>
        <w:t>SLIDE</w:t>
      </w:r>
      <w:r w:rsidR="007B5BFF" w:rsidRPr="00A833E6">
        <w:t xml:space="preserve"> 1</w:t>
      </w:r>
      <w:r w:rsidR="007F2D20">
        <w:t>7</w:t>
      </w:r>
      <w:r w:rsidR="007B5BFF" w:rsidRPr="00A833E6">
        <w:t>:</w:t>
      </w:r>
      <w:r w:rsidR="00B35A7E">
        <w:t xml:space="preserve"> Let’s Count!</w:t>
      </w:r>
      <w:r w:rsidR="007B5BFF" w:rsidRPr="00A833E6">
        <w:t xml:space="preserve"> </w:t>
      </w:r>
    </w:p>
    <w:p w14:paraId="12E43B9A" w14:textId="288B9A68" w:rsidR="001610BC" w:rsidRPr="001610BC" w:rsidRDefault="001D6C56" w:rsidP="002B08FC">
      <w:pPr>
        <w:jc w:val="center"/>
      </w:pPr>
      <w:r>
        <w:rPr>
          <w:noProof/>
          <w14:ligatures w14:val="none"/>
        </w:rPr>
        <w:drawing>
          <wp:inline distT="0" distB="0" distL="0" distR="0" wp14:anchorId="0EAF4FF1" wp14:editId="0EEFC768">
            <wp:extent cx="3251200" cy="1828800"/>
            <wp:effectExtent l="12700" t="12700" r="12700" b="12700"/>
            <wp:docPr id="1551367326"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67326" name="Picture 2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3CA4375" w14:textId="77777777" w:rsidR="007B5BFF" w:rsidRPr="00A833E6" w:rsidRDefault="007B5BFF" w:rsidP="00CD7057">
      <w:pPr>
        <w:pStyle w:val="BodyText"/>
      </w:pPr>
      <w:r w:rsidRPr="00A833E6">
        <w:rPr>
          <w:b/>
          <w:bCs/>
        </w:rPr>
        <w:t>Time:</w:t>
      </w:r>
      <w:r w:rsidRPr="00A833E6">
        <w:t xml:space="preserve"> 5–10 minutes</w:t>
      </w:r>
    </w:p>
    <w:p w14:paraId="718AA87B" w14:textId="4519BCF5" w:rsidR="007B5BFF" w:rsidRPr="00A833E6" w:rsidRDefault="007B5BFF" w:rsidP="00CD7057">
      <w:pPr>
        <w:pStyle w:val="BodyText"/>
      </w:pPr>
      <w:r w:rsidRPr="00A833E6">
        <w:rPr>
          <w:b/>
          <w:bCs/>
        </w:rPr>
        <w:t xml:space="preserve">Materials: </w:t>
      </w:r>
      <w:r w:rsidRPr="00A833E6">
        <w:t>30</w:t>
      </w:r>
      <w:r w:rsidR="00201364">
        <w:t>–</w:t>
      </w:r>
      <w:r w:rsidRPr="00A833E6">
        <w:t>40 small objects for each table or small group (paperclips, counters, pens, pinecones, or buttons)</w:t>
      </w:r>
    </w:p>
    <w:p w14:paraId="516D9DE6" w14:textId="77777777" w:rsidR="00450ACD" w:rsidRPr="00A833E6" w:rsidRDefault="00450ACD" w:rsidP="00CD7057">
      <w:pPr>
        <w:pStyle w:val="Heading3"/>
      </w:pPr>
      <w:r w:rsidRPr="00A833E6">
        <w:t>Talking Points</w:t>
      </w:r>
    </w:p>
    <w:p w14:paraId="5843179E" w14:textId="08D37AE8" w:rsidR="007B5BFF" w:rsidRPr="00A833E6" w:rsidRDefault="007B5BFF" w:rsidP="00CD7057">
      <w:pPr>
        <w:pStyle w:val="ListBullet"/>
      </w:pPr>
      <w:r w:rsidRPr="00A833E6">
        <w:t>[Select a facilitation strategy from the Facilitator Notes</w:t>
      </w:r>
      <w:r w:rsidR="00386B70">
        <w:t>.</w:t>
      </w:r>
      <w:r w:rsidRPr="00A833E6">
        <w:t>]</w:t>
      </w:r>
    </w:p>
    <w:p w14:paraId="188AEA34" w14:textId="791EADF4" w:rsidR="007B5BFF" w:rsidRPr="00A833E6" w:rsidRDefault="00FC6CD2" w:rsidP="00CD7057">
      <w:pPr>
        <w:pStyle w:val="ListBullet"/>
      </w:pPr>
      <w:r>
        <w:t>[P</w:t>
      </w:r>
      <w:r w:rsidR="006A72AB">
        <w:t>rovide each table group with their own collection of 30</w:t>
      </w:r>
      <w:r w:rsidR="00201364">
        <w:t>–</w:t>
      </w:r>
      <w:r w:rsidR="006A72AB">
        <w:t>40</w:t>
      </w:r>
      <w:r>
        <w:t xml:space="preserve"> small objects</w:t>
      </w:r>
      <w:r w:rsidR="006A72AB">
        <w:t>. T</w:t>
      </w:r>
      <w:r>
        <w:t>hen:] Take turns c</w:t>
      </w:r>
      <w:r w:rsidR="0089412A" w:rsidRPr="00A833E6">
        <w:t>ount</w:t>
      </w:r>
      <w:r>
        <w:t>ing</w:t>
      </w:r>
      <w:r w:rsidR="0089412A" w:rsidRPr="00A833E6">
        <w:t xml:space="preserve"> </w:t>
      </w:r>
      <w:r w:rsidR="00DE4C1D" w:rsidRPr="00A833E6">
        <w:t>the objects on your table</w:t>
      </w:r>
      <w:r w:rsidR="0089412A" w:rsidRPr="00A833E6">
        <w:t>.</w:t>
      </w:r>
      <w:r w:rsidR="00161F71" w:rsidRPr="00A833E6">
        <w:t xml:space="preserve"> </w:t>
      </w:r>
      <w:r w:rsidR="0089412A" w:rsidRPr="00A833E6">
        <w:t xml:space="preserve">As you </w:t>
      </w:r>
      <w:r>
        <w:t>watch others count</w:t>
      </w:r>
      <w:r w:rsidR="0089412A" w:rsidRPr="00A833E6">
        <w:t xml:space="preserve">, notice the strategies </w:t>
      </w:r>
      <w:r>
        <w:t>they</w:t>
      </w:r>
      <w:r w:rsidR="0089412A" w:rsidRPr="00A833E6">
        <w:t xml:space="preserve"> are using.</w:t>
      </w:r>
      <w:r w:rsidR="00161F71" w:rsidRPr="00A833E6">
        <w:t xml:space="preserve"> </w:t>
      </w:r>
    </w:p>
    <w:p w14:paraId="054C3449" w14:textId="0E7BA59A" w:rsidR="007B5BFF" w:rsidRPr="00A833E6" w:rsidRDefault="0089412A" w:rsidP="00CD7057">
      <w:pPr>
        <w:pStyle w:val="ListBullet2"/>
      </w:pPr>
      <w:r w:rsidRPr="00A833E6">
        <w:t xml:space="preserve">How are </w:t>
      </w:r>
      <w:r w:rsidR="00FC6CD2">
        <w:t>they</w:t>
      </w:r>
      <w:r w:rsidRPr="00A833E6">
        <w:t xml:space="preserve"> keeping track of which objects </w:t>
      </w:r>
      <w:r w:rsidR="00FC6CD2">
        <w:t>they</w:t>
      </w:r>
      <w:r w:rsidRPr="00A833E6">
        <w:t xml:space="preserve"> have counted and which ones </w:t>
      </w:r>
      <w:r w:rsidR="00FC6CD2">
        <w:t>they</w:t>
      </w:r>
      <w:r w:rsidRPr="00A833E6">
        <w:t xml:space="preserve"> still need to count?</w:t>
      </w:r>
      <w:r w:rsidR="00161F71" w:rsidRPr="00A833E6">
        <w:t xml:space="preserve"> </w:t>
      </w:r>
    </w:p>
    <w:p w14:paraId="3DEA767E" w14:textId="64ECE0F4" w:rsidR="007B5BFF" w:rsidRPr="00A833E6" w:rsidRDefault="0089412A" w:rsidP="00CD7057">
      <w:pPr>
        <w:pStyle w:val="ListBullet2"/>
      </w:pPr>
      <w:r w:rsidRPr="00A833E6">
        <w:t xml:space="preserve">Are </w:t>
      </w:r>
      <w:r w:rsidR="00FC6CD2">
        <w:t>they</w:t>
      </w:r>
      <w:r w:rsidRPr="00A833E6">
        <w:t xml:space="preserve"> counting by one or </w:t>
      </w:r>
      <w:r w:rsidR="00ED07E9" w:rsidRPr="00A833E6">
        <w:t>skip-counting</w:t>
      </w:r>
      <w:r w:rsidRPr="00A833E6">
        <w:t xml:space="preserve"> by </w:t>
      </w:r>
      <w:r w:rsidR="00267824" w:rsidRPr="00A833E6">
        <w:t xml:space="preserve">two </w:t>
      </w:r>
      <w:r w:rsidRPr="00A833E6">
        <w:t xml:space="preserve">or </w:t>
      </w:r>
      <w:r w:rsidR="00267824" w:rsidRPr="00A833E6">
        <w:t>five</w:t>
      </w:r>
      <w:r w:rsidRPr="00A833E6">
        <w:t>?</w:t>
      </w:r>
      <w:r w:rsidR="00161F71" w:rsidRPr="00A833E6">
        <w:t xml:space="preserve"> </w:t>
      </w:r>
    </w:p>
    <w:p w14:paraId="0C3B66B6" w14:textId="62C7E0DB" w:rsidR="007B5BFF" w:rsidRPr="00A833E6" w:rsidRDefault="0089412A" w:rsidP="00CD7057">
      <w:pPr>
        <w:pStyle w:val="ListBullet2"/>
      </w:pPr>
      <w:r w:rsidRPr="00A833E6">
        <w:t xml:space="preserve">What language are </w:t>
      </w:r>
      <w:r w:rsidR="00FC6CD2">
        <w:t>they</w:t>
      </w:r>
      <w:r w:rsidRPr="00A833E6">
        <w:t xml:space="preserve"> counting in?</w:t>
      </w:r>
      <w:r w:rsidR="00161F71" w:rsidRPr="00A833E6">
        <w:t xml:space="preserve"> </w:t>
      </w:r>
    </w:p>
    <w:p w14:paraId="695652D3" w14:textId="0F4CAC9C" w:rsidR="0089412A" w:rsidRPr="00A833E6" w:rsidRDefault="00FC6CD2" w:rsidP="00CD7057">
      <w:pPr>
        <w:pStyle w:val="ListBullet2"/>
      </w:pPr>
      <w:r>
        <w:lastRenderedPageBreak/>
        <w:t>Is everyone</w:t>
      </w:r>
      <w:r w:rsidR="00BC5478" w:rsidRPr="00A833E6">
        <w:t xml:space="preserve"> using the same strategies?</w:t>
      </w:r>
    </w:p>
    <w:p w14:paraId="0C244C6E" w14:textId="492DA3F6" w:rsidR="007B5BFF" w:rsidRPr="00A833E6" w:rsidRDefault="007B5BFF" w:rsidP="00CD7057">
      <w:pPr>
        <w:pStyle w:val="ListBullet"/>
      </w:pPr>
      <w:r w:rsidRPr="00A833E6">
        <w:t>[Provide time for participants to count.]</w:t>
      </w:r>
    </w:p>
    <w:p w14:paraId="0F192B61" w14:textId="01750883" w:rsidR="007B5BFF" w:rsidRPr="00A833E6" w:rsidRDefault="007B5BFF" w:rsidP="00CD7057">
      <w:pPr>
        <w:pStyle w:val="ListBullet"/>
      </w:pPr>
      <w:r w:rsidRPr="00A833E6">
        <w:t>[Then, depending on the facilitator strategy you chose,</w:t>
      </w:r>
      <w:r w:rsidR="0089412A" w:rsidRPr="00A833E6">
        <w:t xml:space="preserve"> invite </w:t>
      </w:r>
      <w:r w:rsidR="00BC5478" w:rsidRPr="00A833E6">
        <w:t>participants</w:t>
      </w:r>
      <w:r w:rsidR="0089412A" w:rsidRPr="00A833E6">
        <w:t xml:space="preserve"> to share their strategies</w:t>
      </w:r>
      <w:r w:rsidR="00BC5478" w:rsidRPr="00A833E6">
        <w:t xml:space="preserve"> and observations</w:t>
      </w:r>
      <w:r w:rsidR="00B5321B" w:rsidRPr="00A833E6">
        <w:t>.</w:t>
      </w:r>
      <w:r w:rsidR="0089412A" w:rsidRPr="00A833E6">
        <w:t>]</w:t>
      </w:r>
      <w:r w:rsidR="00161F71" w:rsidRPr="00A833E6">
        <w:t xml:space="preserve"> </w:t>
      </w:r>
    </w:p>
    <w:p w14:paraId="05F8BDE3" w14:textId="166996D7" w:rsidR="00BC5478" w:rsidRDefault="00BC5478" w:rsidP="00CD7057">
      <w:pPr>
        <w:pStyle w:val="ListBullet"/>
      </w:pPr>
      <w:r w:rsidRPr="00A833E6">
        <w:t xml:space="preserve">As adults, we </w:t>
      </w:r>
      <w:r w:rsidR="00DF1FA5" w:rsidRPr="00A833E6">
        <w:t xml:space="preserve">count </w:t>
      </w:r>
      <w:r w:rsidR="00DE4C1D" w:rsidRPr="00A833E6">
        <w:t>without having to think about it</w:t>
      </w:r>
      <w:r w:rsidR="002E7EFA" w:rsidRPr="00A833E6">
        <w:t>. Many of the strategies we use to count come naturally to adults</w:t>
      </w:r>
      <w:r w:rsidR="004464F2">
        <w:t>,</w:t>
      </w:r>
      <w:r w:rsidR="002E7EFA" w:rsidRPr="00A833E6">
        <w:t xml:space="preserve"> </w:t>
      </w:r>
      <w:r w:rsidR="004464F2">
        <w:t>just</w:t>
      </w:r>
      <w:r w:rsidR="004464F2" w:rsidRPr="00A833E6">
        <w:t xml:space="preserve"> </w:t>
      </w:r>
      <w:r w:rsidR="002E7EFA" w:rsidRPr="00A833E6">
        <w:t>think what it takes for a child who is learning to count</w:t>
      </w:r>
      <w:r w:rsidR="004464F2">
        <w:t>!</w:t>
      </w:r>
      <w:r w:rsidR="004464F2" w:rsidRPr="00A833E6">
        <w:t xml:space="preserve"> </w:t>
      </w:r>
      <w:r w:rsidR="00DE4C1D" w:rsidRPr="00A833E6">
        <w:t xml:space="preserve">We will discuss some of these concepts and skills </w:t>
      </w:r>
      <w:r w:rsidR="002E7EFA" w:rsidRPr="00A833E6">
        <w:t xml:space="preserve">children need to learn </w:t>
      </w:r>
      <w:proofErr w:type="gramStart"/>
      <w:r w:rsidR="002E7EFA" w:rsidRPr="00A833E6">
        <w:t>in order to</w:t>
      </w:r>
      <w:proofErr w:type="gramEnd"/>
      <w:r w:rsidR="002E7EFA" w:rsidRPr="00A833E6">
        <w:t xml:space="preserve"> develop an understanding of counting and cardinality in </w:t>
      </w:r>
      <w:r w:rsidR="00DE4C1D" w:rsidRPr="00A833E6">
        <w:t xml:space="preserve">the </w:t>
      </w:r>
      <w:r w:rsidR="00ED07E9" w:rsidRPr="00A833E6">
        <w:t>following</w:t>
      </w:r>
      <w:r w:rsidR="00DE4C1D" w:rsidRPr="00A833E6">
        <w:t xml:space="preserve"> slides.</w:t>
      </w:r>
      <w:r w:rsidRPr="00A833E6">
        <w:t xml:space="preserve"> </w:t>
      </w:r>
    </w:p>
    <w:p w14:paraId="74E9FCA7" w14:textId="599CE6C8" w:rsidR="007B5BFF" w:rsidRPr="00A833E6" w:rsidRDefault="007B5BFF" w:rsidP="00CD7057">
      <w:pPr>
        <w:pStyle w:val="Heading3"/>
      </w:pPr>
      <w:r w:rsidRPr="00A833E6">
        <w:t>Facilitator Notes</w:t>
      </w:r>
    </w:p>
    <w:p w14:paraId="00EAF28F" w14:textId="7BCF9D1C" w:rsidR="007B5BFF" w:rsidRPr="00A833E6" w:rsidRDefault="007B5BFF" w:rsidP="00CD7057">
      <w:pPr>
        <w:pStyle w:val="ListBullet"/>
      </w:pPr>
      <w:r w:rsidRPr="00A833E6">
        <w:t>Adjust the way you organize the activity based on group size, session length and format, and participants’ needs. For example</w:t>
      </w:r>
      <w:r w:rsidR="004464F2">
        <w:t>:</w:t>
      </w:r>
      <w:r w:rsidR="004464F2" w:rsidRPr="00A833E6">
        <w:t xml:space="preserve"> </w:t>
      </w:r>
    </w:p>
    <w:p w14:paraId="37FE53B3" w14:textId="03C3ADC2" w:rsidR="007B5BFF" w:rsidRPr="00A833E6" w:rsidRDefault="007B5BFF" w:rsidP="00CD7057">
      <w:pPr>
        <w:pStyle w:val="ListBullet2"/>
      </w:pPr>
      <w:r w:rsidRPr="00A833E6">
        <w:t>For longer sessions, invite participants to work individually and share their experiences with their tables before discussing as a larger group.</w:t>
      </w:r>
    </w:p>
    <w:p w14:paraId="625D47B3" w14:textId="5AAC552D" w:rsidR="007B5BFF" w:rsidRDefault="007B5BFF" w:rsidP="00CD7057">
      <w:pPr>
        <w:pStyle w:val="ListBullet2"/>
      </w:pPr>
      <w:r w:rsidRPr="00A833E6">
        <w:t>For shorter sessions, invite participants to work with a partner and share with the larger group</w:t>
      </w:r>
      <w:r w:rsidR="004464F2">
        <w:t>.</w:t>
      </w:r>
    </w:p>
    <w:p w14:paraId="43C20C3A" w14:textId="7E16AD92" w:rsidR="00B35A7E" w:rsidRPr="00A833E6" w:rsidRDefault="004464F2" w:rsidP="00CD7057">
      <w:pPr>
        <w:pStyle w:val="ListBullet"/>
      </w:pPr>
      <w:r>
        <w:t xml:space="preserve">This </w:t>
      </w:r>
      <w:r w:rsidR="00B35A7E">
        <w:t xml:space="preserve">activity is </w:t>
      </w:r>
      <w:proofErr w:type="gramStart"/>
      <w:r w:rsidR="00B35A7E">
        <w:t>similar to</w:t>
      </w:r>
      <w:proofErr w:type="gramEnd"/>
      <w:r w:rsidR="00B35A7E">
        <w:t xml:space="preserve"> </w:t>
      </w:r>
      <w:r w:rsidR="00B35A7E" w:rsidRPr="00B35A7E">
        <w:rPr>
          <w:i/>
          <w:iCs/>
        </w:rPr>
        <w:t>Counting Collections</w:t>
      </w:r>
      <w:r w:rsidR="006A72AB">
        <w:rPr>
          <w:i/>
          <w:iCs/>
        </w:rPr>
        <w:t xml:space="preserve"> </w:t>
      </w:r>
      <w:r w:rsidR="006A72AB">
        <w:t>(Franke et</w:t>
      </w:r>
      <w:r w:rsidR="00D00EAE">
        <w:t> </w:t>
      </w:r>
      <w:r w:rsidR="006A72AB">
        <w:t>al., 2018)</w:t>
      </w:r>
      <w:r w:rsidR="00B35A7E">
        <w:rPr>
          <w:i/>
          <w:iCs/>
        </w:rPr>
        <w:t xml:space="preserve">, </w:t>
      </w:r>
      <w:r w:rsidR="00B35A7E">
        <w:t xml:space="preserve">an activity in which young children count a collection of objects and then make a representation of what they counted. Learn more about Counting Collections on the </w:t>
      </w:r>
      <w:hyperlink r:id="rId28" w:history="1">
        <w:r w:rsidR="00B35A7E" w:rsidRPr="00B35A7E">
          <w:rPr>
            <w:rStyle w:val="Hyperlink"/>
          </w:rPr>
          <w:t>DREME TE website.</w:t>
        </w:r>
      </w:hyperlink>
      <w:r w:rsidR="00B35A7E">
        <w:t xml:space="preserve"> </w:t>
      </w:r>
    </w:p>
    <w:p w14:paraId="4D3A5E03" w14:textId="38F30812" w:rsidR="008022A2" w:rsidRDefault="007D2F50" w:rsidP="00CD7057">
      <w:pPr>
        <w:pStyle w:val="Heading2"/>
      </w:pPr>
      <w:r>
        <w:t>SLIDE</w:t>
      </w:r>
      <w:r w:rsidR="00267824" w:rsidRPr="00A833E6">
        <w:t xml:space="preserve"> </w:t>
      </w:r>
      <w:r w:rsidR="00B35A7E">
        <w:t>1</w:t>
      </w:r>
      <w:r w:rsidR="007F2D20">
        <w:t>8</w:t>
      </w:r>
      <w:r w:rsidR="008022A2" w:rsidRPr="00A833E6">
        <w:t xml:space="preserve">: Counting </w:t>
      </w:r>
      <w:r w:rsidR="00D11BE2" w:rsidRPr="00A833E6">
        <w:t>Principle 1</w:t>
      </w:r>
      <w:r w:rsidR="008022A2" w:rsidRPr="00A833E6">
        <w:t xml:space="preserve">: </w:t>
      </w:r>
      <w:r w:rsidR="00D46881" w:rsidRPr="00A833E6">
        <w:t>Stable Order</w:t>
      </w:r>
    </w:p>
    <w:p w14:paraId="6B61FB61" w14:textId="2C07FE29" w:rsidR="001610BC" w:rsidRPr="001610BC" w:rsidRDefault="001D6C56" w:rsidP="002B08FC">
      <w:pPr>
        <w:jc w:val="center"/>
      </w:pPr>
      <w:r>
        <w:rPr>
          <w:noProof/>
          <w14:ligatures w14:val="none"/>
        </w:rPr>
        <w:drawing>
          <wp:inline distT="0" distB="0" distL="0" distR="0" wp14:anchorId="49AE43FC" wp14:editId="0ABDFEFE">
            <wp:extent cx="3251200" cy="1828800"/>
            <wp:effectExtent l="12700" t="12700" r="12700" b="12700"/>
            <wp:docPr id="388493136"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93136" name="Picture 22">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5B04C74" w14:textId="79D590C6" w:rsidR="008022A2" w:rsidRPr="00A833E6" w:rsidRDefault="00D46881" w:rsidP="00CD7057">
      <w:pPr>
        <w:pStyle w:val="Heading3"/>
      </w:pPr>
      <w:r w:rsidRPr="00A833E6">
        <w:t>Talking Points</w:t>
      </w:r>
    </w:p>
    <w:p w14:paraId="61C5659D" w14:textId="4087F684" w:rsidR="00144547" w:rsidRPr="00A833E6" w:rsidRDefault="00A833E6" w:rsidP="00CD7057">
      <w:pPr>
        <w:pStyle w:val="ListBullet"/>
      </w:pPr>
      <w:r>
        <w:t xml:space="preserve">Children learn about counting by </w:t>
      </w:r>
      <w:r w:rsidR="00144547" w:rsidRPr="00A833E6">
        <w:t xml:space="preserve">observing adults or </w:t>
      </w:r>
      <w:r>
        <w:t>other</w:t>
      </w:r>
      <w:r w:rsidR="00144547" w:rsidRPr="00A833E6">
        <w:t xml:space="preserve"> children</w:t>
      </w:r>
      <w:r>
        <w:t xml:space="preserve"> use counting </w:t>
      </w:r>
      <w:r w:rsidR="00144547" w:rsidRPr="00A833E6">
        <w:t>to find out how many</w:t>
      </w:r>
      <w:r w:rsidR="00116651" w:rsidRPr="00A833E6">
        <w:t xml:space="preserve">. </w:t>
      </w:r>
    </w:p>
    <w:p w14:paraId="0696A59C" w14:textId="747BE486" w:rsidR="00D46881" w:rsidRPr="00A833E6" w:rsidRDefault="00144547" w:rsidP="00CD7057">
      <w:pPr>
        <w:pStyle w:val="ListBullet"/>
      </w:pPr>
      <w:r w:rsidRPr="00A833E6">
        <w:lastRenderedPageBreak/>
        <w:t xml:space="preserve">As children </w:t>
      </w:r>
      <w:r w:rsidR="00BE551E" w:rsidRPr="00A833E6">
        <w:t>learn</w:t>
      </w:r>
      <w:r w:rsidRPr="00A833E6">
        <w:t xml:space="preserve"> to count with meaning (</w:t>
      </w:r>
      <w:r w:rsidR="00BE551E" w:rsidRPr="00A833E6">
        <w:t xml:space="preserve">or </w:t>
      </w:r>
      <w:r w:rsidRPr="00A833E6">
        <w:t xml:space="preserve">to find out how many), they </w:t>
      </w:r>
      <w:r w:rsidR="00D46881" w:rsidRPr="00A833E6">
        <w:t>learn to apply three counting principles</w:t>
      </w:r>
      <w:r w:rsidR="00DF1FA5" w:rsidRPr="00A833E6">
        <w:t>: stable order, one-to-one correspondence, and cardinality.</w:t>
      </w:r>
    </w:p>
    <w:p w14:paraId="52E65D5F" w14:textId="2F6F746C" w:rsidR="00DE4C1D" w:rsidRPr="00A833E6" w:rsidRDefault="00A1099E" w:rsidP="00CD7057">
      <w:pPr>
        <w:pStyle w:val="ListBullet"/>
      </w:pPr>
      <w:r w:rsidRPr="00A833E6">
        <w:t>The first counting principle is</w:t>
      </w:r>
      <w:r w:rsidRPr="00A833E6">
        <w:rPr>
          <w:b/>
          <w:bCs/>
        </w:rPr>
        <w:t xml:space="preserve"> s</w:t>
      </w:r>
      <w:r w:rsidR="00CA3E6F" w:rsidRPr="00A833E6">
        <w:rPr>
          <w:b/>
          <w:bCs/>
        </w:rPr>
        <w:t>table order</w:t>
      </w:r>
      <w:r w:rsidRPr="00A833E6">
        <w:rPr>
          <w:b/>
          <w:bCs/>
        </w:rPr>
        <w:t xml:space="preserve">. </w:t>
      </w:r>
      <w:r w:rsidRPr="00A833E6">
        <w:t>Stable order</w:t>
      </w:r>
      <w:r w:rsidR="00CA3E6F" w:rsidRPr="00A833E6">
        <w:t xml:space="preserve"> is understanding that number words are in a specific order and this order never changes.</w:t>
      </w:r>
    </w:p>
    <w:p w14:paraId="02C383E3" w14:textId="205A0E4E" w:rsidR="00DE4C1D" w:rsidRPr="00A833E6" w:rsidRDefault="00DE4C1D" w:rsidP="00CD7057">
      <w:pPr>
        <w:pStyle w:val="ListBullet"/>
      </w:pPr>
      <w:r w:rsidRPr="00A833E6">
        <w:t xml:space="preserve">Children begin </w:t>
      </w:r>
      <w:r w:rsidR="00ED07E9" w:rsidRPr="00A833E6">
        <w:t>understanding</w:t>
      </w:r>
      <w:r w:rsidRPr="00A833E6">
        <w:t xml:space="preserve"> stable order when they learn to recite the count list.</w:t>
      </w:r>
      <w:r w:rsidR="00161F71" w:rsidRPr="00A833E6">
        <w:rPr>
          <w:b/>
          <w:bCs/>
        </w:rPr>
        <w:t xml:space="preserve"> </w:t>
      </w:r>
      <w:r w:rsidRPr="00A833E6">
        <w:t xml:space="preserve">The count list is the ordered list of number words in any language, including sign language. </w:t>
      </w:r>
    </w:p>
    <w:p w14:paraId="3D5372CC" w14:textId="2214D5BA" w:rsidR="00DE4C1D" w:rsidRPr="00A833E6" w:rsidRDefault="00DE4C1D" w:rsidP="00CD7057">
      <w:pPr>
        <w:pStyle w:val="ListBullet2"/>
      </w:pPr>
      <w:r w:rsidRPr="00A833E6">
        <w:t>For example, the count list in English is one, two, three, four, five</w:t>
      </w:r>
      <w:r w:rsidR="00ED07E9" w:rsidRPr="00A833E6">
        <w:t>,</w:t>
      </w:r>
      <w:r w:rsidRPr="00A833E6">
        <w:t xml:space="preserve"> and so on. </w:t>
      </w:r>
    </w:p>
    <w:p w14:paraId="6B927FBA" w14:textId="7E6F10A6" w:rsidR="00D46881" w:rsidRPr="00A833E6" w:rsidRDefault="00DE4C1D" w:rsidP="00CD7057">
      <w:pPr>
        <w:pStyle w:val="ListBullet"/>
      </w:pPr>
      <w:r w:rsidRPr="00A833E6">
        <w:t xml:space="preserve">Children first begin to recite parts of the count list </w:t>
      </w:r>
      <w:r w:rsidR="00975281" w:rsidRPr="00A833E6">
        <w:t xml:space="preserve">at </w:t>
      </w:r>
      <w:r w:rsidRPr="00A833E6">
        <w:t>around age two</w:t>
      </w:r>
      <w:r w:rsidR="00536FCD" w:rsidRPr="00A833E6">
        <w:t>. By age four, most children can recite the count list up to 10</w:t>
      </w:r>
      <w:r w:rsidRPr="00A833E6">
        <w:t xml:space="preserve"> and </w:t>
      </w:r>
      <w:r w:rsidR="00ED07E9" w:rsidRPr="00A833E6">
        <w:t>understand</w:t>
      </w:r>
      <w:r w:rsidRPr="00A833E6">
        <w:t xml:space="preserve"> the principle of stable order.</w:t>
      </w:r>
    </w:p>
    <w:p w14:paraId="63BA7A47" w14:textId="598A8730" w:rsidR="00D11BE2" w:rsidRDefault="007D2F50" w:rsidP="00CD7057">
      <w:pPr>
        <w:pStyle w:val="Heading2"/>
      </w:pPr>
      <w:r>
        <w:t>SLIDE</w:t>
      </w:r>
      <w:r w:rsidR="00267824" w:rsidRPr="00A833E6">
        <w:t xml:space="preserve"> </w:t>
      </w:r>
      <w:r w:rsidR="00FC6CD2">
        <w:t>1</w:t>
      </w:r>
      <w:r w:rsidR="007F2D20">
        <w:t>9</w:t>
      </w:r>
      <w:r w:rsidR="00D11BE2" w:rsidRPr="00A833E6">
        <w:t xml:space="preserve">: </w:t>
      </w:r>
      <w:r w:rsidR="00D33ECE" w:rsidRPr="00A833E6">
        <w:t>The Role of Language in Counting</w:t>
      </w:r>
    </w:p>
    <w:p w14:paraId="0BFA3AC4" w14:textId="58A8A332" w:rsidR="001610BC" w:rsidRPr="001610BC" w:rsidRDefault="001D6C56" w:rsidP="002B08FC">
      <w:pPr>
        <w:jc w:val="center"/>
      </w:pPr>
      <w:r>
        <w:rPr>
          <w:noProof/>
          <w14:ligatures w14:val="none"/>
        </w:rPr>
        <w:drawing>
          <wp:inline distT="0" distB="0" distL="0" distR="0" wp14:anchorId="5889967F" wp14:editId="02EB3113">
            <wp:extent cx="3251200" cy="1828800"/>
            <wp:effectExtent l="0" t="0" r="0" b="0"/>
            <wp:docPr id="2145556628"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56628" name="Picture 23">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pic:spPr>
                </pic:pic>
              </a:graphicData>
            </a:graphic>
          </wp:inline>
        </w:drawing>
      </w:r>
    </w:p>
    <w:p w14:paraId="03F1CF09" w14:textId="77777777" w:rsidR="00D11BE2" w:rsidRPr="00A833E6" w:rsidRDefault="00D11BE2" w:rsidP="00CD7057">
      <w:pPr>
        <w:pStyle w:val="Heading3"/>
      </w:pPr>
      <w:r w:rsidRPr="00A833E6">
        <w:t>Talking Points</w:t>
      </w:r>
    </w:p>
    <w:p w14:paraId="557A4993" w14:textId="3ED77FCF" w:rsidR="00D33ECE" w:rsidRPr="00A833E6" w:rsidRDefault="00D33ECE" w:rsidP="00CD7057">
      <w:pPr>
        <w:pStyle w:val="ListBullet"/>
      </w:pPr>
      <w:r w:rsidRPr="00A833E6">
        <w:t xml:space="preserve">Before we discuss counting principles two and three, </w:t>
      </w:r>
      <w:r w:rsidR="00ED07E9" w:rsidRPr="00A833E6">
        <w:t xml:space="preserve">here is </w:t>
      </w:r>
      <w:r w:rsidRPr="00A833E6">
        <w:t xml:space="preserve">a note about the role of language in children’s ability to recite the count list. </w:t>
      </w:r>
    </w:p>
    <w:p w14:paraId="57F3D788" w14:textId="08E6D6F4" w:rsidR="00DE4C1D" w:rsidRPr="00A833E6" w:rsidRDefault="00DE4C1D" w:rsidP="00CD7057">
      <w:pPr>
        <w:pStyle w:val="ListBullet"/>
        <w:rPr>
          <w:b/>
          <w:bCs/>
        </w:rPr>
      </w:pPr>
      <w:r w:rsidRPr="00A833E6">
        <w:t>Consistent exposure and opportunity to use number words—in any language—plays an important role in learning to count, specifically learning to recite the count list.</w:t>
      </w:r>
    </w:p>
    <w:p w14:paraId="40A06B4D" w14:textId="66192366" w:rsidR="00DE4C1D" w:rsidRDefault="00F73B7E" w:rsidP="00CD7057">
      <w:pPr>
        <w:pStyle w:val="ListBullet2"/>
      </w:pPr>
      <w:r w:rsidRPr="00A833E6">
        <w:t>M</w:t>
      </w:r>
      <w:r w:rsidR="00DE4C1D" w:rsidRPr="00A833E6">
        <w:t>ultilingual learners learn to recite parts of the count list in any of the languages they are exposed to frequently.</w:t>
      </w:r>
      <w:r w:rsidR="00161F71" w:rsidRPr="00A833E6">
        <w:t xml:space="preserve"> </w:t>
      </w:r>
      <w:r w:rsidR="00DE4C1D" w:rsidRPr="00A833E6">
        <w:t>For example, a child learning Spanish at home and English in their early learning and care setting may communicate their first few number words in Spanish.</w:t>
      </w:r>
      <w:r w:rsidR="00161F71" w:rsidRPr="00A833E6">
        <w:t xml:space="preserve"> </w:t>
      </w:r>
      <w:r w:rsidR="00CD7D2E" w:rsidRPr="00A833E6">
        <w:t>Typically</w:t>
      </w:r>
      <w:r w:rsidR="004464F2">
        <w:t>,</w:t>
      </w:r>
      <w:r w:rsidR="00CD7D2E" w:rsidRPr="00A833E6">
        <w:t xml:space="preserve"> they </w:t>
      </w:r>
      <w:r w:rsidR="00DE4C1D" w:rsidRPr="00A833E6">
        <w:t xml:space="preserve">will learn English number words </w:t>
      </w:r>
      <w:r w:rsidR="0000319A" w:rsidRPr="00A833E6">
        <w:t xml:space="preserve">quickly </w:t>
      </w:r>
      <w:r w:rsidR="00DE4C1D" w:rsidRPr="00A833E6">
        <w:t>in their early learning and care setting.</w:t>
      </w:r>
      <w:r w:rsidR="00161F71" w:rsidRPr="00A833E6">
        <w:t xml:space="preserve"> </w:t>
      </w:r>
      <w:r w:rsidR="00DE4C1D" w:rsidRPr="00A833E6">
        <w:t>Multilingual learners learn to count at the same pace as monolingual children</w:t>
      </w:r>
      <w:r w:rsidR="00FC6CD2">
        <w:t xml:space="preserve">. </w:t>
      </w:r>
    </w:p>
    <w:p w14:paraId="553CE5B6" w14:textId="77F8B4D3" w:rsidR="00B35A7E" w:rsidRPr="00A833E6" w:rsidRDefault="00B35A7E" w:rsidP="00CD7057">
      <w:pPr>
        <w:pStyle w:val="ListBullet2"/>
      </w:pPr>
      <w:r>
        <w:lastRenderedPageBreak/>
        <w:t xml:space="preserve">The types of languages </w:t>
      </w:r>
      <w:r w:rsidRPr="00A833E6">
        <w:t>children</w:t>
      </w:r>
      <w:r>
        <w:t xml:space="preserve"> are exposed to can also influence children’s understanding of number and counting</w:t>
      </w:r>
      <w:r w:rsidR="00FC6CD2">
        <w:t xml:space="preserve"> (</w:t>
      </w:r>
      <w:proofErr w:type="spellStart"/>
      <w:r w:rsidR="00FC6CD2">
        <w:t>Cankaya</w:t>
      </w:r>
      <w:proofErr w:type="spellEnd"/>
      <w:r w:rsidR="00FC6CD2">
        <w:t xml:space="preserve"> et</w:t>
      </w:r>
      <w:r w:rsidR="00D00EAE">
        <w:t> </w:t>
      </w:r>
      <w:r w:rsidR="00FC6CD2">
        <w:t>al., 2014)</w:t>
      </w:r>
      <w:r>
        <w:t>.</w:t>
      </w:r>
      <w:r w:rsidRPr="00A833E6">
        <w:t xml:space="preserve"> Languages vary in how they represent mathematical concepts, including their number-naming system. Languages such as Chinese or Japanese have a number system in which number words map directly onto a base-ten structure (for example, the word for “11” in Chinese is equivalent to “ten-one”). Languages such as English and Spanish have a less obvious number word system (for example, the word for “11” in English is “eleven”). Research suggests that children learning languages with more transparent number systems, such as Chinese, Japanese, or Arabic, may have an easier time (at least at first) in learning to recite numbers, especially numbers that follow ten.</w:t>
      </w:r>
    </w:p>
    <w:p w14:paraId="65413C37" w14:textId="610AFC7B" w:rsidR="00DE4C1D" w:rsidRPr="00A833E6" w:rsidRDefault="00DE4C1D" w:rsidP="00CD7057">
      <w:pPr>
        <w:pStyle w:val="ListBullet"/>
        <w:rPr>
          <w:b/>
          <w:bCs/>
        </w:rPr>
      </w:pPr>
      <w:r w:rsidRPr="00A833E6">
        <w:t xml:space="preserve">However, research suggests that children </w:t>
      </w:r>
      <w:r w:rsidR="0000319A" w:rsidRPr="00A833E6">
        <w:t>with limited language exposure</w:t>
      </w:r>
      <w:r w:rsidRPr="00A833E6">
        <w:t xml:space="preserve"> in the early years may experience delays in learning to count or produc</w:t>
      </w:r>
      <w:r w:rsidR="00267824" w:rsidRPr="00A833E6">
        <w:t>ing</w:t>
      </w:r>
      <w:r w:rsidRPr="00A833E6">
        <w:t xml:space="preserve"> number words.</w:t>
      </w:r>
    </w:p>
    <w:p w14:paraId="12B0029E" w14:textId="73179FF1" w:rsidR="00DE4C1D" w:rsidRPr="00A833E6" w:rsidRDefault="00DE4C1D" w:rsidP="00CD7057">
      <w:pPr>
        <w:pStyle w:val="ListBullet2"/>
        <w:rPr>
          <w:b/>
          <w:bCs/>
        </w:rPr>
      </w:pPr>
      <w:r w:rsidRPr="00A833E6">
        <w:t>For example, children who are deaf or have hearing impairments and are learning sign language may experience delays in learning parts of the count list compared to hearing children</w:t>
      </w:r>
      <w:r w:rsidR="00FC6CD2">
        <w:t xml:space="preserve"> (Santos &amp; Cordes, 2022). </w:t>
      </w:r>
    </w:p>
    <w:p w14:paraId="1F88A377" w14:textId="66594A30" w:rsidR="00DE4C1D" w:rsidRPr="00B35A7E" w:rsidRDefault="00DE4C1D" w:rsidP="00CD7057">
      <w:pPr>
        <w:pStyle w:val="ListBullet2"/>
        <w:rPr>
          <w:b/>
          <w:bCs/>
        </w:rPr>
      </w:pPr>
      <w:r w:rsidRPr="00A833E6">
        <w:t xml:space="preserve">This might be because caregivers </w:t>
      </w:r>
      <w:r w:rsidR="00CD7D2E" w:rsidRPr="00A833E6">
        <w:t>are not fluent in sign language and have fewer ways to communicate with their children</w:t>
      </w:r>
      <w:r w:rsidRPr="00A833E6">
        <w:t>.</w:t>
      </w:r>
      <w:r w:rsidR="00161F71" w:rsidRPr="00A833E6">
        <w:t xml:space="preserve"> </w:t>
      </w:r>
      <w:r w:rsidRPr="00A833E6">
        <w:t>As a result, they may not be exposing the children to as much language—including number and counting words—as hearing children.</w:t>
      </w:r>
    </w:p>
    <w:p w14:paraId="7C607C20" w14:textId="757134CA" w:rsidR="00D46881" w:rsidRDefault="007D2F50" w:rsidP="00CD7057">
      <w:pPr>
        <w:pStyle w:val="Heading2"/>
      </w:pPr>
      <w:r>
        <w:t>SLIDE</w:t>
      </w:r>
      <w:r w:rsidR="00267824" w:rsidRPr="00A833E6">
        <w:t xml:space="preserve"> </w:t>
      </w:r>
      <w:r w:rsidR="007F2D20">
        <w:t>20</w:t>
      </w:r>
      <w:r w:rsidR="00D46881" w:rsidRPr="00A833E6">
        <w:t>: Counting Principle</w:t>
      </w:r>
      <w:r w:rsidR="00D11BE2" w:rsidRPr="00A833E6">
        <w:t xml:space="preserve"> 2</w:t>
      </w:r>
      <w:r w:rsidR="00D46881" w:rsidRPr="00A833E6">
        <w:t xml:space="preserve">: </w:t>
      </w:r>
      <w:r w:rsidR="00550C87" w:rsidRPr="00A833E6">
        <w:t>O</w:t>
      </w:r>
      <w:r w:rsidR="00D46881" w:rsidRPr="00A833E6">
        <w:t>ne-to-</w:t>
      </w:r>
      <w:r w:rsidR="00327E50" w:rsidRPr="00A833E6">
        <w:t>O</w:t>
      </w:r>
      <w:r w:rsidR="00D46881" w:rsidRPr="00A833E6">
        <w:t xml:space="preserve">ne </w:t>
      </w:r>
      <w:r w:rsidR="00550C87" w:rsidRPr="00A833E6">
        <w:t>C</w:t>
      </w:r>
      <w:r w:rsidR="00D46881" w:rsidRPr="00A833E6">
        <w:t>orrespondence</w:t>
      </w:r>
    </w:p>
    <w:p w14:paraId="20BC46BB" w14:textId="0348453A" w:rsidR="001610BC" w:rsidRPr="001610BC" w:rsidRDefault="001D6C56" w:rsidP="002B08FC">
      <w:pPr>
        <w:jc w:val="center"/>
      </w:pPr>
      <w:r>
        <w:rPr>
          <w:noProof/>
          <w14:ligatures w14:val="none"/>
        </w:rPr>
        <w:drawing>
          <wp:inline distT="0" distB="0" distL="0" distR="0" wp14:anchorId="06946F8E" wp14:editId="4533EF2E">
            <wp:extent cx="3251200" cy="1828800"/>
            <wp:effectExtent l="12700" t="12700" r="12700" b="12700"/>
            <wp:docPr id="1317981597"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81597" name="Picture 24">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4AFA222" w14:textId="77777777" w:rsidR="00DE4C1D" w:rsidRPr="00A833E6" w:rsidRDefault="00DE4C1D" w:rsidP="00CD7057">
      <w:pPr>
        <w:pStyle w:val="Heading3"/>
      </w:pPr>
      <w:r w:rsidRPr="00A833E6">
        <w:lastRenderedPageBreak/>
        <w:t>Talking Points</w:t>
      </w:r>
    </w:p>
    <w:p w14:paraId="2FDB7887" w14:textId="713BF005" w:rsidR="00DE4C1D" w:rsidRPr="00A833E6" w:rsidRDefault="00D11BE2" w:rsidP="00CD7057">
      <w:pPr>
        <w:pStyle w:val="ListBullet"/>
      </w:pPr>
      <w:r w:rsidRPr="00A833E6">
        <w:t xml:space="preserve">The </w:t>
      </w:r>
      <w:r w:rsidR="00267824" w:rsidRPr="00A833E6">
        <w:t xml:space="preserve">second </w:t>
      </w:r>
      <w:r w:rsidRPr="00A833E6">
        <w:t xml:space="preserve">counting </w:t>
      </w:r>
      <w:r w:rsidR="0000319A" w:rsidRPr="00A833E6">
        <w:t>principle</w:t>
      </w:r>
      <w:r w:rsidRPr="00A833E6">
        <w:t xml:space="preserve"> is </w:t>
      </w:r>
      <w:r w:rsidRPr="00A833E6">
        <w:rPr>
          <w:b/>
          <w:bCs/>
        </w:rPr>
        <w:t>one-to-one correspondence</w:t>
      </w:r>
      <w:r w:rsidR="00267824" w:rsidRPr="00A833E6">
        <w:rPr>
          <w:b/>
          <w:bCs/>
        </w:rPr>
        <w:t>—</w:t>
      </w:r>
      <w:r w:rsidR="00CA3E6F" w:rsidRPr="00A833E6">
        <w:t xml:space="preserve">the ability to assign one number word to each object while counting. </w:t>
      </w:r>
    </w:p>
    <w:p w14:paraId="6151B2EA" w14:textId="2B45CD23" w:rsidR="00C43A6B" w:rsidRPr="00A833E6" w:rsidRDefault="00CA3E6F" w:rsidP="00CD7057">
      <w:pPr>
        <w:pStyle w:val="ListBullet2"/>
      </w:pPr>
      <w:r w:rsidRPr="00A833E6">
        <w:t xml:space="preserve">For example, when counting </w:t>
      </w:r>
      <w:r w:rsidR="00403537" w:rsidRPr="00A833E6">
        <w:t>feathers on a dream catcher</w:t>
      </w:r>
      <w:r w:rsidRPr="00A833E6">
        <w:t xml:space="preserve">, a child might touch each </w:t>
      </w:r>
      <w:r w:rsidR="00403537" w:rsidRPr="00A833E6">
        <w:t>feather</w:t>
      </w:r>
      <w:r w:rsidRPr="00A833E6">
        <w:t xml:space="preserve"> as they say each number word.</w:t>
      </w:r>
    </w:p>
    <w:p w14:paraId="0FC5486E" w14:textId="2F2B1FD4" w:rsidR="00DE4C1D" w:rsidRPr="00A833E6" w:rsidRDefault="0000319A" w:rsidP="00CD7057">
      <w:pPr>
        <w:pStyle w:val="ListBullet"/>
      </w:pPr>
      <w:r w:rsidRPr="00A833E6">
        <w:t>Understanding</w:t>
      </w:r>
      <w:r w:rsidR="00DE4C1D" w:rsidRPr="00A833E6">
        <w:t xml:space="preserve"> one-to-one correspondence requires a lot of practice and modeling from caregivers, educators</w:t>
      </w:r>
      <w:r w:rsidR="00046EE1" w:rsidRPr="00A833E6">
        <w:t>,</w:t>
      </w:r>
      <w:r w:rsidR="00DE4C1D" w:rsidRPr="00A833E6">
        <w:t xml:space="preserve"> or older siblings. </w:t>
      </w:r>
    </w:p>
    <w:p w14:paraId="15807445" w14:textId="2470C742" w:rsidR="00DE4C1D" w:rsidRPr="00A833E6" w:rsidRDefault="00DE4C1D" w:rsidP="00CD7057">
      <w:pPr>
        <w:pStyle w:val="ListBullet2"/>
      </w:pPr>
      <w:r w:rsidRPr="00A833E6">
        <w:t xml:space="preserve">Children first need to understand that every </w:t>
      </w:r>
      <w:r w:rsidR="00267824" w:rsidRPr="00A833E6">
        <w:t xml:space="preserve">item </w:t>
      </w:r>
      <w:r w:rsidRPr="00A833E6">
        <w:t>only gets counted once.</w:t>
      </w:r>
    </w:p>
    <w:p w14:paraId="17BD23B5" w14:textId="71AD5F20" w:rsidR="00D46881" w:rsidRDefault="00DE4C1D" w:rsidP="00CD7057">
      <w:pPr>
        <w:pStyle w:val="ListBullet2"/>
      </w:pPr>
      <w:r w:rsidRPr="00A833E6">
        <w:t>Children also need to learn strategies to keep track of the items they already counted</w:t>
      </w:r>
      <w:r w:rsidR="00CB38C8">
        <w:t>,</w:t>
      </w:r>
      <w:r w:rsidRPr="00A833E6">
        <w:t xml:space="preserve"> and the items still left to be counted.</w:t>
      </w:r>
      <w:r w:rsidR="00161F71" w:rsidRPr="00A833E6">
        <w:t xml:space="preserve"> </w:t>
      </w:r>
      <w:r w:rsidRPr="00A833E6">
        <w:t>[Make a connection to participant answers from the earlier counting activity</w:t>
      </w:r>
      <w:r w:rsidR="003C2335" w:rsidRPr="00A833E6">
        <w:t>.</w:t>
      </w:r>
      <w:r w:rsidRPr="00A833E6">
        <w:t>]</w:t>
      </w:r>
      <w:r w:rsidR="00161F71" w:rsidRPr="00A833E6">
        <w:t xml:space="preserve"> </w:t>
      </w:r>
      <w:r w:rsidRPr="00A833E6">
        <w:t>Children might keep track by moving all</w:t>
      </w:r>
      <w:r w:rsidR="00267824" w:rsidRPr="00A833E6">
        <w:t xml:space="preserve"> the counted</w:t>
      </w:r>
      <w:r w:rsidRPr="00A833E6">
        <w:t xml:space="preserve"> items to one side or arranging </w:t>
      </w:r>
      <w:r w:rsidR="00267824" w:rsidRPr="00A833E6">
        <w:t xml:space="preserve">them </w:t>
      </w:r>
      <w:r w:rsidRPr="00A833E6">
        <w:t>in a line.</w:t>
      </w:r>
    </w:p>
    <w:p w14:paraId="11BE3EBD" w14:textId="47311871" w:rsidR="00B35A7E" w:rsidRPr="00A833E6" w:rsidRDefault="00B35A7E" w:rsidP="00CD7057">
      <w:pPr>
        <w:pStyle w:val="ListBullet"/>
      </w:pPr>
      <w:r>
        <w:t xml:space="preserve">Children’s approaches to </w:t>
      </w:r>
      <w:r w:rsidRPr="00A833E6">
        <w:t xml:space="preserve">learning </w:t>
      </w:r>
      <w:r>
        <w:t xml:space="preserve">skills, specifically their </w:t>
      </w:r>
      <w:r w:rsidRPr="00A833E6">
        <w:t>executive functioning skills</w:t>
      </w:r>
      <w:r w:rsidR="00CB38C8">
        <w:t>,</w:t>
      </w:r>
      <w:r w:rsidRPr="00A833E6">
        <w:t xml:space="preserve"> are important when learning to count</w:t>
      </w:r>
      <w:r>
        <w:t xml:space="preserve"> and engage in one-to-one correspondence</w:t>
      </w:r>
      <w:r w:rsidR="00FC6CD2">
        <w:t xml:space="preserve"> (Espy et</w:t>
      </w:r>
      <w:r w:rsidR="00D00EAE">
        <w:t> </w:t>
      </w:r>
      <w:r w:rsidR="00FC6CD2">
        <w:t>al., 2004)</w:t>
      </w:r>
      <w:r w:rsidRPr="00A833E6">
        <w:t xml:space="preserve">. Executive functioning includes </w:t>
      </w:r>
      <w:r>
        <w:t>children’s</w:t>
      </w:r>
      <w:r w:rsidRPr="00A833E6">
        <w:t xml:space="preserve"> ability to ignore distracting information (inhibition) and remember information for short periods of time (working memory). When children are learning to engage in one-to-one correspondence, children need to remember which objects have already been counted. </w:t>
      </w:r>
    </w:p>
    <w:p w14:paraId="7B035A4B" w14:textId="7BB56D5B" w:rsidR="00D46881" w:rsidRDefault="007D2F50" w:rsidP="00CD7057">
      <w:pPr>
        <w:pStyle w:val="Heading2"/>
      </w:pPr>
      <w:r>
        <w:t>SLIDE</w:t>
      </w:r>
      <w:r w:rsidR="00267824" w:rsidRPr="00A833E6">
        <w:t xml:space="preserve"> </w:t>
      </w:r>
      <w:r w:rsidR="00D46881" w:rsidRPr="00A833E6">
        <w:t>2</w:t>
      </w:r>
      <w:r w:rsidR="007F2D20">
        <w:t>1</w:t>
      </w:r>
      <w:r w:rsidR="00D46881" w:rsidRPr="00A833E6">
        <w:t>: Counting Principl</w:t>
      </w:r>
      <w:r w:rsidR="00267824" w:rsidRPr="00A833E6">
        <w:t>e 3</w:t>
      </w:r>
      <w:r w:rsidR="00D46881" w:rsidRPr="00A833E6">
        <w:t>: Cardinality</w:t>
      </w:r>
    </w:p>
    <w:p w14:paraId="21FA1C27" w14:textId="1715685D" w:rsidR="001610BC" w:rsidRPr="001610BC" w:rsidRDefault="001D6C56" w:rsidP="002B08FC">
      <w:pPr>
        <w:jc w:val="center"/>
      </w:pPr>
      <w:r>
        <w:rPr>
          <w:noProof/>
          <w14:ligatures w14:val="none"/>
        </w:rPr>
        <w:drawing>
          <wp:inline distT="0" distB="0" distL="0" distR="0" wp14:anchorId="2B517A06" wp14:editId="136D498E">
            <wp:extent cx="3251200" cy="1828800"/>
            <wp:effectExtent l="12700" t="12700" r="12700" b="12700"/>
            <wp:docPr id="209021717"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1717" name="Picture 25">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0EBA7B3" w14:textId="77777777" w:rsidR="00DE4C1D" w:rsidRPr="00A833E6" w:rsidRDefault="00DE4C1D" w:rsidP="00CD7057">
      <w:pPr>
        <w:pStyle w:val="Heading3"/>
      </w:pPr>
      <w:r w:rsidRPr="00A833E6">
        <w:t>Talking Points</w:t>
      </w:r>
    </w:p>
    <w:p w14:paraId="4E061D8C" w14:textId="127E056B" w:rsidR="00DE4C1D" w:rsidRPr="00A833E6" w:rsidRDefault="00D11BE2" w:rsidP="00CD7057">
      <w:pPr>
        <w:pStyle w:val="ListBullet"/>
      </w:pPr>
      <w:r w:rsidRPr="00A833E6">
        <w:t xml:space="preserve">The </w:t>
      </w:r>
      <w:r w:rsidR="00267824" w:rsidRPr="00A833E6">
        <w:t xml:space="preserve">third </w:t>
      </w:r>
      <w:r w:rsidRPr="00A833E6">
        <w:t xml:space="preserve">counting </w:t>
      </w:r>
      <w:r w:rsidR="0000319A" w:rsidRPr="00A833E6">
        <w:t>principle</w:t>
      </w:r>
      <w:r w:rsidRPr="00A833E6">
        <w:t xml:space="preserve"> is</w:t>
      </w:r>
      <w:r w:rsidRPr="00A833E6">
        <w:rPr>
          <w:b/>
          <w:bCs/>
        </w:rPr>
        <w:t xml:space="preserve"> c</w:t>
      </w:r>
      <w:r w:rsidR="00CA3E6F" w:rsidRPr="00A833E6">
        <w:rPr>
          <w:b/>
          <w:bCs/>
        </w:rPr>
        <w:t>ardinality</w:t>
      </w:r>
      <w:r w:rsidRPr="00A833E6">
        <w:t>.</w:t>
      </w:r>
      <w:r w:rsidR="00161F71" w:rsidRPr="00A833E6">
        <w:rPr>
          <w:b/>
          <w:bCs/>
        </w:rPr>
        <w:t xml:space="preserve"> </w:t>
      </w:r>
      <w:r w:rsidRPr="00A833E6">
        <w:t>As mentioned earlier, cardinality</w:t>
      </w:r>
      <w:r w:rsidR="00CA3E6F" w:rsidRPr="00A833E6">
        <w:t xml:space="preserve"> is understanding that</w:t>
      </w:r>
      <w:r w:rsidR="00011225" w:rsidRPr="00A833E6">
        <w:t>,</w:t>
      </w:r>
      <w:r w:rsidR="00CA3E6F" w:rsidRPr="00A833E6">
        <w:t xml:space="preserve"> when counting, the last number word in the count list represents the </w:t>
      </w:r>
      <w:r w:rsidR="002B259B" w:rsidRPr="00A833E6">
        <w:t xml:space="preserve">quantity </w:t>
      </w:r>
      <w:r w:rsidR="00CA3E6F" w:rsidRPr="00A833E6">
        <w:t xml:space="preserve">of the set. </w:t>
      </w:r>
    </w:p>
    <w:p w14:paraId="64CC1173" w14:textId="522813F7" w:rsidR="00DE4C1D" w:rsidRPr="00A833E6" w:rsidRDefault="00CA3E6F" w:rsidP="00CD7057">
      <w:pPr>
        <w:pStyle w:val="ListBullet2"/>
      </w:pPr>
      <w:r w:rsidRPr="00A833E6">
        <w:lastRenderedPageBreak/>
        <w:t xml:space="preserve">For example, </w:t>
      </w:r>
      <w:r w:rsidR="00FC059A" w:rsidRPr="00A833E6">
        <w:t xml:space="preserve">a child </w:t>
      </w:r>
      <w:r w:rsidRPr="00A833E6">
        <w:t>might count a row of five apples</w:t>
      </w:r>
      <w:r w:rsidR="00011225" w:rsidRPr="00A833E6">
        <w:t xml:space="preserve"> as</w:t>
      </w:r>
      <w:r w:rsidRPr="00A833E6">
        <w:t xml:space="preserve"> “one, two, three, four, five.” If they understand cardinality, they </w:t>
      </w:r>
      <w:r w:rsidR="002B259B" w:rsidRPr="00A833E6">
        <w:t xml:space="preserve">not only </w:t>
      </w:r>
      <w:r w:rsidRPr="00A833E6">
        <w:t>know that the number word “five” names the last apple.</w:t>
      </w:r>
      <w:r w:rsidR="00161F71" w:rsidRPr="00A833E6">
        <w:t xml:space="preserve"> </w:t>
      </w:r>
      <w:r w:rsidRPr="00A833E6">
        <w:t xml:space="preserve">They also know that the number word “five” represents the total number of apples in this set. </w:t>
      </w:r>
    </w:p>
    <w:p w14:paraId="00B5DCB4" w14:textId="047D2014" w:rsidR="00C43A6B" w:rsidRPr="00A833E6" w:rsidRDefault="00CA3E6F" w:rsidP="00CD7057">
      <w:pPr>
        <w:pStyle w:val="ListBullet"/>
      </w:pPr>
      <w:r w:rsidRPr="00A833E6">
        <w:t xml:space="preserve">Developing </w:t>
      </w:r>
      <w:r w:rsidR="00DE4C1D" w:rsidRPr="00A833E6">
        <w:t>an</w:t>
      </w:r>
      <w:r w:rsidRPr="00A833E6">
        <w:t xml:space="preserve"> understanding </w:t>
      </w:r>
      <w:r w:rsidR="00DE4C1D" w:rsidRPr="00A833E6">
        <w:t>of cardinality is</w:t>
      </w:r>
      <w:r w:rsidRPr="00A833E6">
        <w:t xml:space="preserve"> quite complex and requires a lot of practice with counting.</w:t>
      </w:r>
    </w:p>
    <w:p w14:paraId="19DA4106" w14:textId="77777777" w:rsidR="00B35A7E" w:rsidRDefault="00CA3E6F" w:rsidP="00CD7057">
      <w:pPr>
        <w:pStyle w:val="ListBullet"/>
      </w:pPr>
      <w:r w:rsidRPr="00A833E6">
        <w:t>Most children develop an understanding</w:t>
      </w:r>
      <w:r w:rsidR="00DC2847" w:rsidRPr="00A833E6">
        <w:t xml:space="preserve"> of cardinality</w:t>
      </w:r>
      <w:r w:rsidRPr="00A833E6">
        <w:t xml:space="preserve"> by the end of </w:t>
      </w:r>
      <w:r w:rsidR="00A833E6">
        <w:t>preschool or TK</w:t>
      </w:r>
      <w:r w:rsidR="00144547" w:rsidRPr="00A833E6">
        <w:t>.</w:t>
      </w:r>
      <w:r w:rsidR="00B35A7E">
        <w:t xml:space="preserve"> </w:t>
      </w:r>
    </w:p>
    <w:p w14:paraId="1E194E48" w14:textId="3AE8F65F" w:rsidR="00B35A7E" w:rsidRPr="00B35A7E" w:rsidRDefault="00B35A7E" w:rsidP="00CD7057">
      <w:pPr>
        <w:pStyle w:val="ListBullet"/>
      </w:pPr>
      <w:r w:rsidRPr="00A833E6">
        <w:t>However, it is important to remember that children develop at their own pace and in their own way</w:t>
      </w:r>
      <w:r>
        <w:t xml:space="preserve"> and a variety of </w:t>
      </w:r>
      <w:r w:rsidRPr="00A833E6">
        <w:t>factors</w:t>
      </w:r>
      <w:r>
        <w:t xml:space="preserve"> can</w:t>
      </w:r>
      <w:r w:rsidRPr="00A833E6">
        <w:t xml:space="preserve"> impact </w:t>
      </w:r>
      <w:r w:rsidR="00FF59F0" w:rsidRPr="00A833E6">
        <w:t>children</w:t>
      </w:r>
      <w:r w:rsidR="00FF59F0">
        <w:t>’</w:t>
      </w:r>
      <w:r w:rsidR="00FF59F0" w:rsidRPr="00A833E6">
        <w:t xml:space="preserve">s </w:t>
      </w:r>
      <w:r w:rsidRPr="00B35A7E">
        <w:rPr>
          <w:kern w:val="24"/>
        </w:rPr>
        <w:t xml:space="preserve">understanding </w:t>
      </w:r>
      <w:r>
        <w:rPr>
          <w:kern w:val="24"/>
        </w:rPr>
        <w:t xml:space="preserve">of </w:t>
      </w:r>
      <w:r w:rsidRPr="00B35A7E">
        <w:rPr>
          <w:kern w:val="24"/>
        </w:rPr>
        <w:t>counting</w:t>
      </w:r>
      <w:r w:rsidR="00FC6CD2">
        <w:rPr>
          <w:kern w:val="24"/>
        </w:rPr>
        <w:t xml:space="preserve"> (Jordan &amp; Levine, 2009; Silver &amp; Libertus, 2022)</w:t>
      </w:r>
      <w:r w:rsidRPr="00B35A7E">
        <w:rPr>
          <w:kern w:val="24"/>
        </w:rPr>
        <w:t xml:space="preserve">. </w:t>
      </w:r>
    </w:p>
    <w:p w14:paraId="6CE86EEA" w14:textId="0752A869" w:rsidR="00B35A7E" w:rsidRPr="00A833E6" w:rsidRDefault="00B35A7E" w:rsidP="00CD7057">
      <w:pPr>
        <w:pStyle w:val="ListBullet2"/>
      </w:pPr>
      <w:r w:rsidRPr="00A833E6">
        <w:t>Children who experience more number words in meaningful contexts learn number words faster</w:t>
      </w:r>
      <w:r w:rsidR="00FC6CD2">
        <w:t xml:space="preserve"> (Gunderson &amp; Levine, 2011)</w:t>
      </w:r>
      <w:r w:rsidRPr="00A833E6">
        <w:t xml:space="preserve">. Educators and families need to use number words and counting in daily routines and play. </w:t>
      </w:r>
    </w:p>
    <w:p w14:paraId="6BB3BF66" w14:textId="76E51738" w:rsidR="00B35A7E" w:rsidRPr="00A833E6" w:rsidRDefault="00B35A7E" w:rsidP="00CD7057">
      <w:pPr>
        <w:pStyle w:val="ListBullet2"/>
      </w:pPr>
      <w:r>
        <w:t>Additionally, t</w:t>
      </w:r>
      <w:r w:rsidRPr="00A833E6">
        <w:t>raditions and routines in children’s homes and communities influence their experiences with counting. For example, some children may learn to count using their fingers, while others are introduced to tools like an abacus.</w:t>
      </w:r>
      <w:r>
        <w:t xml:space="preserve"> </w:t>
      </w:r>
      <w:r w:rsidRPr="00A833E6">
        <w:t>Asking families about important traditions and routines for their family can help educators incorporate those into their setting.</w:t>
      </w:r>
    </w:p>
    <w:p w14:paraId="41CBCE91" w14:textId="04855284" w:rsidR="002825D2" w:rsidRPr="00A833E6" w:rsidRDefault="002825D2" w:rsidP="00CD7057">
      <w:pPr>
        <w:pStyle w:val="Heading3"/>
      </w:pPr>
      <w:r w:rsidRPr="00A833E6">
        <w:t>Facilitator Notes</w:t>
      </w:r>
    </w:p>
    <w:p w14:paraId="0E0F4410" w14:textId="6737728D" w:rsidR="002825D2" w:rsidRDefault="002825D2" w:rsidP="00CD7057">
      <w:pPr>
        <w:pStyle w:val="ListBullet"/>
      </w:pPr>
      <w:r w:rsidRPr="00A833E6">
        <w:t>Review PPT</w:t>
      </w:r>
      <w:r w:rsidR="004B7BBF">
        <w:t> </w:t>
      </w:r>
      <w:r w:rsidRPr="00A833E6">
        <w:t>2b: “Number and Counting: Preschool, Transitional Kindergarten</w:t>
      </w:r>
      <w:r w:rsidR="00FF59F0">
        <w:t>,</w:t>
      </w:r>
      <w:r w:rsidRPr="00A833E6">
        <w:t xml:space="preserve"> and Kindergarten” for more information on the </w:t>
      </w:r>
      <w:r w:rsidR="00FC059A" w:rsidRPr="00A833E6">
        <w:t xml:space="preserve">three </w:t>
      </w:r>
      <w:r w:rsidRPr="00A833E6">
        <w:t xml:space="preserve">counting principles.  </w:t>
      </w:r>
    </w:p>
    <w:p w14:paraId="75D256C2" w14:textId="77777777" w:rsidR="00B35A7E" w:rsidRPr="00A833E6" w:rsidRDefault="00B35A7E" w:rsidP="00CD7057">
      <w:pPr>
        <w:pStyle w:val="ListBullet"/>
      </w:pPr>
      <w:r w:rsidRPr="00A833E6">
        <w:t>Consider showing participants Count Play Explore’s “I’m Ready” videos to provide examples and encouragement for how they or the families they work with can engage children in counting in everyday routines and play. Some relevant videos are:</w:t>
      </w:r>
    </w:p>
    <w:p w14:paraId="21574FC8" w14:textId="1C69E81D" w:rsidR="00B35A7E" w:rsidRPr="00A833E6" w:rsidRDefault="00B35A7E" w:rsidP="00CD7057">
      <w:pPr>
        <w:pStyle w:val="ListBullet2"/>
      </w:pPr>
      <w:hyperlink r:id="rId33" w:history="1">
        <w:r w:rsidRPr="00A833E6">
          <w:rPr>
            <w:rStyle w:val="Hyperlink"/>
            <w:i/>
            <w:iCs/>
          </w:rPr>
          <w:t>California Dad: Snack Time</w:t>
        </w:r>
      </w:hyperlink>
      <w:r w:rsidRPr="00A833E6">
        <w:t xml:space="preserve"> (</w:t>
      </w:r>
      <w:hyperlink r:id="rId34" w:history="1">
        <w:r w:rsidRPr="00F43A86">
          <w:rPr>
            <w:rStyle w:val="Hyperlink"/>
            <w:i/>
            <w:iCs/>
            <w:lang w:val="es-419"/>
          </w:rPr>
          <w:t xml:space="preserve">Un papá </w:t>
        </w:r>
        <w:r w:rsidR="00F43A86" w:rsidRPr="00F43A86">
          <w:rPr>
            <w:rStyle w:val="Hyperlink"/>
            <w:i/>
            <w:iCs/>
            <w:lang w:val="es-419"/>
          </w:rPr>
          <w:t>típico</w:t>
        </w:r>
        <w:r w:rsidRPr="00F43A86">
          <w:rPr>
            <w:rStyle w:val="Hyperlink"/>
            <w:i/>
            <w:iCs/>
            <w:lang w:val="es-419"/>
          </w:rPr>
          <w:t xml:space="preserve"> de California: La hora del bocadillo</w:t>
        </w:r>
      </w:hyperlink>
      <w:r w:rsidRPr="00A833E6">
        <w:t xml:space="preserve"> in Spanish)</w:t>
      </w:r>
    </w:p>
    <w:p w14:paraId="2ABBB557" w14:textId="6A20AD1D" w:rsidR="00B35A7E" w:rsidRPr="00A833E6" w:rsidRDefault="00B35A7E" w:rsidP="00CD7057">
      <w:pPr>
        <w:pStyle w:val="ListBullet2"/>
      </w:pPr>
      <w:hyperlink r:id="rId35" w:history="1">
        <w:r w:rsidRPr="00A833E6">
          <w:rPr>
            <w:rStyle w:val="Hyperlink"/>
            <w:i/>
            <w:iCs/>
          </w:rPr>
          <w:t>Wide World of Math: Treasure Hunt</w:t>
        </w:r>
      </w:hyperlink>
      <w:r w:rsidRPr="00A833E6">
        <w:t xml:space="preserve"> (</w:t>
      </w:r>
      <w:hyperlink r:id="rId36" w:history="1">
        <w:r w:rsidRPr="00F43A86">
          <w:rPr>
            <w:rStyle w:val="Hyperlink"/>
            <w:i/>
            <w:iCs/>
            <w:lang w:val="es-419"/>
          </w:rPr>
          <w:t>Amplio mundo de las matemáticas: Búsqueda del tesoro</w:t>
        </w:r>
      </w:hyperlink>
      <w:r w:rsidRPr="00A833E6">
        <w:t xml:space="preserve"> in Spanish)</w:t>
      </w:r>
    </w:p>
    <w:p w14:paraId="49AED158" w14:textId="4D940B81" w:rsidR="00C358A3" w:rsidRDefault="007D2F50" w:rsidP="00CD7057">
      <w:pPr>
        <w:pStyle w:val="Heading2"/>
      </w:pPr>
      <w:r>
        <w:lastRenderedPageBreak/>
        <w:t>SLIDE</w:t>
      </w:r>
      <w:r w:rsidR="00267824" w:rsidRPr="00A833E6">
        <w:t xml:space="preserve"> </w:t>
      </w:r>
      <w:r w:rsidR="00C358A3" w:rsidRPr="00A833E6">
        <w:t>2</w:t>
      </w:r>
      <w:r w:rsidR="007F2D20">
        <w:t>2</w:t>
      </w:r>
      <w:r w:rsidR="00C358A3" w:rsidRPr="00A833E6">
        <w:t>: Alphabet Counting: Counting Principles</w:t>
      </w:r>
    </w:p>
    <w:p w14:paraId="6B1A2E0D" w14:textId="773CA20E" w:rsidR="001610BC" w:rsidRPr="001610BC" w:rsidRDefault="001D6C56" w:rsidP="002B08FC">
      <w:pPr>
        <w:jc w:val="center"/>
      </w:pPr>
      <w:r>
        <w:rPr>
          <w:noProof/>
          <w14:ligatures w14:val="none"/>
        </w:rPr>
        <w:drawing>
          <wp:inline distT="0" distB="0" distL="0" distR="0" wp14:anchorId="6C21E772" wp14:editId="5D7F47AC">
            <wp:extent cx="3251200" cy="1828800"/>
            <wp:effectExtent l="12700" t="12700" r="12700" b="12700"/>
            <wp:docPr id="162971133"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1133" name="Picture 26">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2A209FD" w14:textId="77777777" w:rsidR="00C358A3" w:rsidRPr="00A833E6" w:rsidRDefault="00C358A3" w:rsidP="00CD7057">
      <w:pPr>
        <w:pStyle w:val="Heading3"/>
      </w:pPr>
      <w:r w:rsidRPr="00A833E6">
        <w:t>Talking Points</w:t>
      </w:r>
    </w:p>
    <w:p w14:paraId="4735344F" w14:textId="735E0024" w:rsidR="00C358A3" w:rsidRPr="00A833E6" w:rsidRDefault="00C358A3" w:rsidP="00CD7057">
      <w:pPr>
        <w:pStyle w:val="ListBullet"/>
      </w:pPr>
      <w:r w:rsidRPr="00A833E6">
        <w:t>Think back to the alphabet counting activity we did at the beginning of this session.</w:t>
      </w:r>
      <w:r w:rsidR="00161F71" w:rsidRPr="00A833E6">
        <w:t xml:space="preserve"> </w:t>
      </w:r>
      <w:r w:rsidRPr="00A833E6">
        <w:t>In table groups, discuss how you applied your understanding of the three principles of counting (stable order, one-to-one correspondence, and cardinality) while learning to count using th</w:t>
      </w:r>
      <w:r w:rsidR="00550C87" w:rsidRPr="00A833E6">
        <w:t>e alphabet.</w:t>
      </w:r>
    </w:p>
    <w:p w14:paraId="5F0E8EEC" w14:textId="5BAC3DFE" w:rsidR="009B13E1" w:rsidRPr="00A833E6" w:rsidRDefault="00C358A3" w:rsidP="00CD7057">
      <w:pPr>
        <w:pStyle w:val="ListBullet"/>
      </w:pPr>
      <w:r w:rsidRPr="00A833E6">
        <w:rPr>
          <w:bCs/>
        </w:rPr>
        <w:t xml:space="preserve">[After some time for small group discussion, invite participants to share with the </w:t>
      </w:r>
      <w:r w:rsidR="00267824" w:rsidRPr="00A833E6">
        <w:rPr>
          <w:bCs/>
        </w:rPr>
        <w:t xml:space="preserve">whole </w:t>
      </w:r>
      <w:r w:rsidRPr="00A833E6">
        <w:rPr>
          <w:bCs/>
        </w:rPr>
        <w:t>group.</w:t>
      </w:r>
      <w:r w:rsidR="00161F71" w:rsidRPr="00A833E6">
        <w:rPr>
          <w:bCs/>
        </w:rPr>
        <w:t xml:space="preserve"> </w:t>
      </w:r>
      <w:r w:rsidRPr="00A833E6">
        <w:rPr>
          <w:bCs/>
        </w:rPr>
        <w:t>Then, summarize some key points.</w:t>
      </w:r>
      <w:r w:rsidR="00161F71" w:rsidRPr="00A833E6">
        <w:rPr>
          <w:bCs/>
        </w:rPr>
        <w:t xml:space="preserve"> </w:t>
      </w:r>
      <w:r w:rsidRPr="00A833E6">
        <w:rPr>
          <w:bCs/>
        </w:rPr>
        <w:t xml:space="preserve">For example:] </w:t>
      </w:r>
    </w:p>
    <w:p w14:paraId="156B827C" w14:textId="79D3143C" w:rsidR="009B13E1" w:rsidRPr="00A833E6" w:rsidRDefault="00C358A3" w:rsidP="00CD7057">
      <w:pPr>
        <w:pStyle w:val="ListBullet2"/>
      </w:pPr>
      <w:r w:rsidRPr="00A833E6">
        <w:t>Unlike young children</w:t>
      </w:r>
      <w:r w:rsidR="00550C87" w:rsidRPr="00A833E6">
        <w:t xml:space="preserve"> when they first learn to recite the count list</w:t>
      </w:r>
      <w:r w:rsidRPr="00A833E6">
        <w:t xml:space="preserve">, you already knew the order of the alphabet, so you </w:t>
      </w:r>
      <w:r w:rsidR="00267824" w:rsidRPr="00A833E6">
        <w:t>were</w:t>
      </w:r>
      <w:r w:rsidRPr="00A833E6">
        <w:t xml:space="preserve"> able to apply the stable order principle</w:t>
      </w:r>
      <w:r w:rsidR="00550C87" w:rsidRPr="00A833E6">
        <w:t xml:space="preserve"> to this new counting system</w:t>
      </w:r>
      <w:r w:rsidRPr="00A833E6">
        <w:t xml:space="preserve">. </w:t>
      </w:r>
    </w:p>
    <w:p w14:paraId="71E29054" w14:textId="1B6E2C15" w:rsidR="009B13E1" w:rsidRPr="00A833E6" w:rsidRDefault="00550C87" w:rsidP="00CD7057">
      <w:pPr>
        <w:pStyle w:val="ListBullet2"/>
      </w:pPr>
      <w:r w:rsidRPr="00A833E6">
        <w:t>From your experience with the number system, you also had</w:t>
      </w:r>
      <w:r w:rsidR="00C358A3" w:rsidRPr="00A833E6">
        <w:t xml:space="preserve"> some strategies to engage in one-to-one correspondence </w:t>
      </w:r>
      <w:r w:rsidR="0000319A" w:rsidRPr="00A833E6">
        <w:t>(</w:t>
      </w:r>
      <w:r w:rsidR="00C358A3" w:rsidRPr="00A833E6">
        <w:t>for example</w:t>
      </w:r>
      <w:r w:rsidR="0000319A" w:rsidRPr="00A833E6">
        <w:t>,</w:t>
      </w:r>
      <w:r w:rsidR="00C358A3" w:rsidRPr="00A833E6">
        <w:t xml:space="preserve"> by lining up your items or pointing to each item as you count them</w:t>
      </w:r>
      <w:r w:rsidR="0000319A" w:rsidRPr="00A833E6">
        <w:t>)</w:t>
      </w:r>
      <w:r w:rsidR="00C358A3" w:rsidRPr="00A833E6">
        <w:t>.</w:t>
      </w:r>
      <w:r w:rsidR="00161F71" w:rsidRPr="00A833E6">
        <w:t xml:space="preserve"> </w:t>
      </w:r>
      <w:r w:rsidRPr="00A833E6">
        <w:t>What may have been more</w:t>
      </w:r>
      <w:r w:rsidR="00C358A3" w:rsidRPr="00A833E6">
        <w:t xml:space="preserve"> challenging </w:t>
      </w:r>
      <w:r w:rsidRPr="00A833E6">
        <w:t>was to</w:t>
      </w:r>
      <w:r w:rsidR="00C358A3" w:rsidRPr="00A833E6">
        <w:t xml:space="preserve"> connect meaning to each letter in the alphabet. </w:t>
      </w:r>
    </w:p>
    <w:p w14:paraId="53275840" w14:textId="100F8187" w:rsidR="008F27CF" w:rsidRPr="00A833E6" w:rsidRDefault="00550C87" w:rsidP="00CD7057">
      <w:pPr>
        <w:pStyle w:val="ListBullet2"/>
      </w:pPr>
      <w:r w:rsidRPr="00A833E6">
        <w:t xml:space="preserve">From our experience with the number system, we </w:t>
      </w:r>
      <w:r w:rsidR="0000319A" w:rsidRPr="00A833E6">
        <w:t>understand</w:t>
      </w:r>
      <w:r w:rsidR="00C358A3" w:rsidRPr="00A833E6">
        <w:t xml:space="preserve"> how much “five” represents, but with the new alphabet counting system, </w:t>
      </w:r>
      <w:r w:rsidRPr="00A833E6">
        <w:t>we</w:t>
      </w:r>
      <w:r w:rsidR="00CD7D2E" w:rsidRPr="00A833E6">
        <w:t xml:space="preserve"> may</w:t>
      </w:r>
      <w:r w:rsidRPr="00A833E6">
        <w:t xml:space="preserve"> </w:t>
      </w:r>
      <w:r w:rsidR="00C358A3" w:rsidRPr="00A833E6">
        <w:t xml:space="preserve">not yet </w:t>
      </w:r>
      <w:r w:rsidR="0000319A" w:rsidRPr="00A833E6">
        <w:t>understand</w:t>
      </w:r>
      <w:r w:rsidR="00C358A3" w:rsidRPr="00A833E6">
        <w:t xml:space="preserve"> </w:t>
      </w:r>
      <w:r w:rsidR="0000319A" w:rsidRPr="00A833E6">
        <w:t xml:space="preserve">what </w:t>
      </w:r>
      <w:r w:rsidR="00C358A3" w:rsidRPr="00A833E6">
        <w:t xml:space="preserve">“g” represents.  </w:t>
      </w:r>
    </w:p>
    <w:p w14:paraId="29CF4550" w14:textId="77777777" w:rsidR="00C358A3" w:rsidRPr="00A833E6" w:rsidRDefault="00C358A3" w:rsidP="00CD7057">
      <w:pPr>
        <w:pStyle w:val="Heading3"/>
      </w:pPr>
      <w:r w:rsidRPr="00A833E6">
        <w:t>Facilitator Notes</w:t>
      </w:r>
    </w:p>
    <w:p w14:paraId="0FA2D519" w14:textId="77777777" w:rsidR="00C358A3" w:rsidRPr="00A833E6" w:rsidRDefault="00C358A3" w:rsidP="00CD7057">
      <w:pPr>
        <w:pStyle w:val="ListBullet"/>
      </w:pPr>
      <w:r w:rsidRPr="00A833E6">
        <w:t>Adjust the discussion method (for example, in pairs or at tables) based on group size, session length and format, and participant needs.</w:t>
      </w:r>
    </w:p>
    <w:p w14:paraId="30E7DABC" w14:textId="26672B4E" w:rsidR="00C43A6B" w:rsidRDefault="007D2F50" w:rsidP="00CD7057">
      <w:pPr>
        <w:pStyle w:val="Heading2"/>
      </w:pPr>
      <w:r>
        <w:lastRenderedPageBreak/>
        <w:t>SLIDE</w:t>
      </w:r>
      <w:r w:rsidR="00267824" w:rsidRPr="00A833E6">
        <w:t xml:space="preserve"> </w:t>
      </w:r>
      <w:r w:rsidR="00403537" w:rsidRPr="00A833E6">
        <w:t>2</w:t>
      </w:r>
      <w:r w:rsidR="007F2D20">
        <w:t>3</w:t>
      </w:r>
      <w:r w:rsidR="00CA3E6F" w:rsidRPr="00A833E6">
        <w:t>: Recognizing, Naming, and Recording Numerals</w:t>
      </w:r>
    </w:p>
    <w:p w14:paraId="72021364" w14:textId="3E5D3633" w:rsidR="001610BC" w:rsidRPr="001610BC" w:rsidRDefault="001D6C56" w:rsidP="002B08FC">
      <w:pPr>
        <w:jc w:val="center"/>
      </w:pPr>
      <w:r>
        <w:rPr>
          <w:noProof/>
          <w14:ligatures w14:val="none"/>
        </w:rPr>
        <w:drawing>
          <wp:inline distT="0" distB="0" distL="0" distR="0" wp14:anchorId="18F50644" wp14:editId="5769D22C">
            <wp:extent cx="3251200" cy="1828800"/>
            <wp:effectExtent l="12700" t="12700" r="12700" b="12700"/>
            <wp:docPr id="852642785"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42785" name="Picture 27">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8BC7E2B" w14:textId="77777777" w:rsidR="00C43A6B" w:rsidRPr="00A833E6" w:rsidRDefault="00CA3E6F" w:rsidP="00CD7057">
      <w:pPr>
        <w:pStyle w:val="Heading3"/>
      </w:pPr>
      <w:r w:rsidRPr="00A833E6">
        <w:t>Talking Points</w:t>
      </w:r>
    </w:p>
    <w:p w14:paraId="5CE49A76" w14:textId="748DD9C7" w:rsidR="00885DEB" w:rsidRPr="00A833E6" w:rsidRDefault="00BE551E" w:rsidP="00CD7057">
      <w:pPr>
        <w:pStyle w:val="ListBullet"/>
      </w:pPr>
      <w:r w:rsidRPr="00A833E6">
        <w:t xml:space="preserve">The last component </w:t>
      </w:r>
      <w:r w:rsidR="002B259B" w:rsidRPr="00A833E6">
        <w:t xml:space="preserve">in our suite </w:t>
      </w:r>
      <w:r w:rsidR="00A833E6">
        <w:t xml:space="preserve">of resources </w:t>
      </w:r>
      <w:r w:rsidR="002B259B" w:rsidRPr="00A833E6">
        <w:t xml:space="preserve">on </w:t>
      </w:r>
      <w:r w:rsidRPr="00A833E6">
        <w:t>number and counting describes children’s ability to recognize, name, and record</w:t>
      </w:r>
      <w:r w:rsidR="00081697" w:rsidRPr="00A833E6">
        <w:t xml:space="preserve"> </w:t>
      </w:r>
      <w:r w:rsidRPr="00A833E6">
        <w:t>numerals.</w:t>
      </w:r>
      <w:r w:rsidR="00161F71" w:rsidRPr="00A833E6">
        <w:t xml:space="preserve"> </w:t>
      </w:r>
      <w:r w:rsidR="00C358A3" w:rsidRPr="00A833E6">
        <w:t xml:space="preserve">Numerals are symbols </w:t>
      </w:r>
      <w:r w:rsidR="00267824" w:rsidRPr="00A833E6">
        <w:t xml:space="preserve">that </w:t>
      </w:r>
      <w:r w:rsidR="00C358A3" w:rsidRPr="00A833E6">
        <w:t>represent numbers.</w:t>
      </w:r>
      <w:r w:rsidR="00161F71" w:rsidRPr="00A833E6">
        <w:t xml:space="preserve"> </w:t>
      </w:r>
      <w:r w:rsidRPr="00A833E6">
        <w:t xml:space="preserve">For example, the numeral </w:t>
      </w:r>
      <w:r w:rsidR="00267824" w:rsidRPr="00A833E6">
        <w:t>“</w:t>
      </w:r>
      <w:r w:rsidRPr="00A833E6">
        <w:t>2</w:t>
      </w:r>
      <w:r w:rsidR="00267824" w:rsidRPr="00A833E6">
        <w:t>”</w:t>
      </w:r>
      <w:r w:rsidRPr="00A833E6">
        <w:t xml:space="preserve"> represents two objects.</w:t>
      </w:r>
      <w:r w:rsidR="00081697" w:rsidRPr="00A833E6">
        <w:t xml:space="preserve"> </w:t>
      </w:r>
    </w:p>
    <w:p w14:paraId="7AC0BA5C" w14:textId="775287AC" w:rsidR="00C358A3" w:rsidRPr="00A833E6" w:rsidRDefault="00BE551E" w:rsidP="00CD7057">
      <w:pPr>
        <w:pStyle w:val="ListBullet"/>
      </w:pPr>
      <w:r w:rsidRPr="00A833E6">
        <w:t>M</w:t>
      </w:r>
      <w:r w:rsidR="00DC2847" w:rsidRPr="00A833E6">
        <w:t>ost</w:t>
      </w:r>
      <w:r w:rsidRPr="00A833E6">
        <w:t xml:space="preserve"> languages and </w:t>
      </w:r>
      <w:r w:rsidR="00DC2847" w:rsidRPr="00A833E6">
        <w:t>countries</w:t>
      </w:r>
      <w:r w:rsidRPr="00A833E6">
        <w:t xml:space="preserve"> </w:t>
      </w:r>
      <w:r w:rsidR="00DC2847" w:rsidRPr="00A833E6">
        <w:t>use the Arabic numeral system (Hindu</w:t>
      </w:r>
      <w:r w:rsidR="00443E47">
        <w:t>–</w:t>
      </w:r>
      <w:r w:rsidR="00DC2847" w:rsidRPr="00A833E6">
        <w:t>Arabic numerals)</w:t>
      </w:r>
      <w:r w:rsidR="00403537" w:rsidRPr="00A833E6">
        <w:t>.</w:t>
      </w:r>
      <w:r w:rsidR="00161F71" w:rsidRPr="00A833E6">
        <w:t xml:space="preserve"> </w:t>
      </w:r>
      <w:r w:rsidR="00DC2847" w:rsidRPr="00A833E6">
        <w:t xml:space="preserve">These are the numerals we use in the United States. </w:t>
      </w:r>
    </w:p>
    <w:p w14:paraId="1A8C4D43" w14:textId="2CF2E9F5" w:rsidR="00FC059A" w:rsidRPr="00A833E6" w:rsidRDefault="00C358A3" w:rsidP="00CD7057">
      <w:pPr>
        <w:pStyle w:val="ListBullet"/>
      </w:pPr>
      <w:r w:rsidRPr="00A833E6">
        <w:t>Young children learn about number concepts through interactions with concrete sets of objects.</w:t>
      </w:r>
      <w:r w:rsidR="00161F71" w:rsidRPr="00A833E6">
        <w:t xml:space="preserve"> </w:t>
      </w:r>
      <w:r w:rsidR="00081697" w:rsidRPr="00A833E6">
        <w:t>Gradually, they recognize that numerals represent numbers</w:t>
      </w:r>
      <w:r w:rsidRPr="00A833E6">
        <w:t xml:space="preserve"> (</w:t>
      </w:r>
      <w:r w:rsidR="005E50C2" w:rsidRPr="00A833E6">
        <w:t xml:space="preserve">for example, </w:t>
      </w:r>
      <w:r w:rsidRPr="00A833E6">
        <w:t>that “2” represents the value of two)</w:t>
      </w:r>
      <w:r w:rsidR="009B13E1" w:rsidRPr="00A833E6">
        <w:t>.</w:t>
      </w:r>
    </w:p>
    <w:p w14:paraId="61079295" w14:textId="556E05D0" w:rsidR="00C43A6B" w:rsidRPr="00A833E6" w:rsidRDefault="0000319A" w:rsidP="00CD7057">
      <w:pPr>
        <w:pStyle w:val="ListBullet"/>
        <w:rPr>
          <w:rFonts w:ascii="Times New Roman" w:hAnsi="Times New Roman" w:cs="Times New Roman"/>
        </w:rPr>
      </w:pPr>
      <w:r w:rsidRPr="00A833E6">
        <w:t>Children</w:t>
      </w:r>
      <w:r w:rsidR="00FC059A" w:rsidRPr="00A833E6">
        <w:t xml:space="preserve"> first</w:t>
      </w:r>
      <w:r w:rsidR="00CA3E6F" w:rsidRPr="00A833E6">
        <w:t xml:space="preserve"> begin to recognize a few numerals under </w:t>
      </w:r>
      <w:r w:rsidR="002F3037" w:rsidRPr="00A833E6">
        <w:t>ten</w:t>
      </w:r>
      <w:r w:rsidRPr="00A833E6">
        <w:t xml:space="preserve"> between ages three and four</w:t>
      </w:r>
      <w:r w:rsidR="00CA3E6F" w:rsidRPr="00A833E6">
        <w:t>.</w:t>
      </w:r>
    </w:p>
    <w:p w14:paraId="4AAC060E" w14:textId="3A8931FE" w:rsidR="00FC059A" w:rsidRPr="00A833E6" w:rsidRDefault="00A833E6" w:rsidP="00CD7057">
      <w:pPr>
        <w:pStyle w:val="ListBullet"/>
      </w:pPr>
      <w:r w:rsidRPr="00A833E6">
        <w:t>Children can record numerals by writing, using an Augmentative and Alternative Communication (AAC) device, or using picture cards.</w:t>
      </w:r>
    </w:p>
    <w:p w14:paraId="326F8868" w14:textId="77777777" w:rsidR="008F27CF" w:rsidRPr="00A833E6" w:rsidRDefault="008F27CF" w:rsidP="00CD7057">
      <w:pPr>
        <w:pStyle w:val="Heading3"/>
      </w:pPr>
      <w:r w:rsidRPr="00A833E6">
        <w:rPr>
          <w:lang w:val="it-IT"/>
        </w:rPr>
        <w:t>Facilitator Notes</w:t>
      </w:r>
    </w:p>
    <w:p w14:paraId="22BC2161" w14:textId="3C839EB9" w:rsidR="002825D2" w:rsidRPr="00A833E6" w:rsidRDefault="002825D2" w:rsidP="00CD7057">
      <w:pPr>
        <w:pStyle w:val="ListBullet"/>
      </w:pPr>
      <w:r w:rsidRPr="00A833E6">
        <w:t>Review PPT</w:t>
      </w:r>
      <w:r w:rsidR="004B7BBF">
        <w:t> </w:t>
      </w:r>
      <w:r w:rsidRPr="00A833E6">
        <w:t>2b: “Number and Counting: Preschool, Transitional Kindergarten</w:t>
      </w:r>
      <w:r w:rsidR="00C158F1">
        <w:t>,</w:t>
      </w:r>
      <w:r w:rsidRPr="00A833E6">
        <w:t xml:space="preserve"> and Kindergarten” for more information on how children learn about numerals.  </w:t>
      </w:r>
    </w:p>
    <w:p w14:paraId="7A8F4F7E" w14:textId="7E3F34C2" w:rsidR="00C43A6B" w:rsidRDefault="007D2F50" w:rsidP="00CD7057">
      <w:pPr>
        <w:pStyle w:val="Heading2"/>
      </w:pPr>
      <w:r>
        <w:lastRenderedPageBreak/>
        <w:t>SLIDE</w:t>
      </w:r>
      <w:r w:rsidR="00267824" w:rsidRPr="00A833E6">
        <w:t xml:space="preserve"> </w:t>
      </w:r>
      <w:r w:rsidR="00FB3C03" w:rsidRPr="00A833E6">
        <w:t>2</w:t>
      </w:r>
      <w:r w:rsidR="007F2D20">
        <w:t>4</w:t>
      </w:r>
      <w:r w:rsidR="00CA3E6F" w:rsidRPr="00A833E6">
        <w:t xml:space="preserve">: </w:t>
      </w:r>
      <w:r w:rsidR="009B13E1" w:rsidRPr="00A833E6">
        <w:t xml:space="preserve">Overview of </w:t>
      </w:r>
      <w:r w:rsidR="009831D4" w:rsidRPr="00A833E6">
        <w:t xml:space="preserve">Children’s Knowledge of </w:t>
      </w:r>
      <w:r w:rsidR="00CA3E6F" w:rsidRPr="00A833E6">
        <w:t>Number and Counting</w:t>
      </w:r>
      <w:r w:rsidR="00B005D9" w:rsidRPr="00A833E6">
        <w:t xml:space="preserve"> </w:t>
      </w:r>
    </w:p>
    <w:p w14:paraId="3C6DD4F7" w14:textId="24469258" w:rsidR="001610BC" w:rsidRPr="001610BC" w:rsidRDefault="001D6C56" w:rsidP="002B08FC">
      <w:pPr>
        <w:jc w:val="center"/>
      </w:pPr>
      <w:r>
        <w:rPr>
          <w:noProof/>
          <w14:ligatures w14:val="none"/>
        </w:rPr>
        <w:drawing>
          <wp:inline distT="0" distB="0" distL="0" distR="0" wp14:anchorId="4269127F" wp14:editId="2BB08A43">
            <wp:extent cx="3251200" cy="1824653"/>
            <wp:effectExtent l="12700" t="12700" r="12700" b="17145"/>
            <wp:docPr id="1430666721"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66721" name="Picture 28">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51200" cy="1824653"/>
                    </a:xfrm>
                    <a:prstGeom prst="rect">
                      <a:avLst/>
                    </a:prstGeom>
                    <a:ln>
                      <a:solidFill>
                        <a:srgbClr val="4C8503"/>
                      </a:solidFill>
                    </a:ln>
                  </pic:spPr>
                </pic:pic>
              </a:graphicData>
            </a:graphic>
          </wp:inline>
        </w:drawing>
      </w:r>
    </w:p>
    <w:p w14:paraId="28FF7843" w14:textId="77777777" w:rsidR="00C43A6B" w:rsidRPr="00A833E6" w:rsidRDefault="00CA3E6F" w:rsidP="00CD7057">
      <w:pPr>
        <w:pStyle w:val="Heading3"/>
      </w:pPr>
      <w:r w:rsidRPr="00A833E6">
        <w:t>Talking Points</w:t>
      </w:r>
    </w:p>
    <w:p w14:paraId="6BB5731C" w14:textId="3F18F3DA" w:rsidR="00C43A6B" w:rsidRPr="00A833E6" w:rsidRDefault="00CA3E6F" w:rsidP="00CD7057">
      <w:pPr>
        <w:pStyle w:val="ListBullet"/>
      </w:pPr>
      <w:r w:rsidRPr="00A833E6">
        <w:t>We</w:t>
      </w:r>
      <w:r w:rsidR="00267824" w:rsidRPr="00A833E6">
        <w:t xml:space="preserve"> ha</w:t>
      </w:r>
      <w:r w:rsidRPr="00A833E6">
        <w:t xml:space="preserve">ve discussed four components </w:t>
      </w:r>
      <w:r w:rsidR="00BE551E" w:rsidRPr="00A833E6">
        <w:t xml:space="preserve">related to </w:t>
      </w:r>
      <w:r w:rsidRPr="00A833E6">
        <w:t xml:space="preserve">understanding </w:t>
      </w:r>
      <w:r w:rsidR="00BA2FBF" w:rsidRPr="00A833E6">
        <w:t>numbers</w:t>
      </w:r>
      <w:r w:rsidR="00110462">
        <w:t xml:space="preserve"> and</w:t>
      </w:r>
      <w:r w:rsidR="00110462" w:rsidRPr="00A833E6">
        <w:t xml:space="preserve"> </w:t>
      </w:r>
      <w:r w:rsidR="00BA2FBF" w:rsidRPr="00A833E6">
        <w:t>developing</w:t>
      </w:r>
      <w:r w:rsidR="00397B59" w:rsidRPr="00A833E6">
        <w:t xml:space="preserve"> </w:t>
      </w:r>
      <w:r w:rsidRPr="00A833E6">
        <w:t>counting skills.</w:t>
      </w:r>
      <w:r w:rsidR="00161F71" w:rsidRPr="00A833E6">
        <w:t xml:space="preserve"> </w:t>
      </w:r>
      <w:r w:rsidR="00BA2FBF" w:rsidRPr="00A833E6">
        <w:t>T</w:t>
      </w:r>
      <w:r w:rsidRPr="00A833E6">
        <w:t xml:space="preserve">hink about how children’s </w:t>
      </w:r>
      <w:r w:rsidR="00267824" w:rsidRPr="00A833E6">
        <w:t xml:space="preserve">math </w:t>
      </w:r>
      <w:r w:rsidRPr="00A833E6">
        <w:t>learning develops and becomes more complex over time.</w:t>
      </w:r>
    </w:p>
    <w:p w14:paraId="2B0DF208" w14:textId="636A8DCE" w:rsidR="00C43A6B" w:rsidRPr="00A833E6" w:rsidRDefault="00CA3E6F" w:rsidP="00CD7057">
      <w:pPr>
        <w:pStyle w:val="ListBullet"/>
      </w:pPr>
      <w:r w:rsidRPr="00A833E6">
        <w:t>This slide shows what children</w:t>
      </w:r>
      <w:r w:rsidR="00BE551E" w:rsidRPr="00A833E6">
        <w:t>,</w:t>
      </w:r>
      <w:r w:rsidRPr="00A833E6">
        <w:t xml:space="preserve"> at three points of development</w:t>
      </w:r>
      <w:r w:rsidR="00BE551E" w:rsidRPr="00A833E6">
        <w:t>,</w:t>
      </w:r>
      <w:r w:rsidRPr="00A833E6">
        <w:t xml:space="preserve"> know about number and counting across the four components.</w:t>
      </w:r>
    </w:p>
    <w:p w14:paraId="510AF64C" w14:textId="09C85B4F" w:rsidR="00C43A6B" w:rsidRPr="00A833E6" w:rsidRDefault="00CA3E6F" w:rsidP="00CD7057">
      <w:pPr>
        <w:pStyle w:val="ListBullet2"/>
      </w:pPr>
      <w:r w:rsidRPr="00A833E6">
        <w:t>Infants notice changes in the number of objects.</w:t>
      </w:r>
      <w:r w:rsidR="00161F71" w:rsidRPr="00A833E6">
        <w:t xml:space="preserve"> </w:t>
      </w:r>
      <w:r w:rsidRPr="00A833E6">
        <w:t xml:space="preserve">With </w:t>
      </w:r>
      <w:r w:rsidR="00BA2FBF" w:rsidRPr="00A833E6">
        <w:t>adult support</w:t>
      </w:r>
      <w:r w:rsidRPr="00A833E6">
        <w:t xml:space="preserve">, toddlers learn to communicate a few number words and use comparative words like “more” or “less.” </w:t>
      </w:r>
    </w:p>
    <w:p w14:paraId="4D75D07F" w14:textId="5747F2C6" w:rsidR="00C43A6B" w:rsidRPr="00A833E6" w:rsidRDefault="00CA3E6F" w:rsidP="00CD7057">
      <w:pPr>
        <w:pStyle w:val="ListBullet2"/>
      </w:pPr>
      <w:r w:rsidRPr="00A833E6">
        <w:t>Children in preschool, transitional kindergarten, and kindergarten learn to recite the count list to 10, then to 20 and 30.</w:t>
      </w:r>
      <w:r w:rsidR="00161F71" w:rsidRPr="00A833E6">
        <w:t xml:space="preserve"> </w:t>
      </w:r>
      <w:r w:rsidRPr="00A833E6">
        <w:t>They also learn to count using one-to-one correspondence and develop an understanding of cardinality.</w:t>
      </w:r>
      <w:r w:rsidR="00161F71" w:rsidRPr="00A833E6">
        <w:t xml:space="preserve"> </w:t>
      </w:r>
      <w:r w:rsidRPr="00A833E6">
        <w:t xml:space="preserve">Once children know how to count with one-to-one </w:t>
      </w:r>
      <w:r w:rsidR="00BA2FBF" w:rsidRPr="00A833E6">
        <w:t>correspondence</w:t>
      </w:r>
      <w:r w:rsidRPr="00A833E6">
        <w:t>, they can compare two small sets by counting.</w:t>
      </w:r>
      <w:r w:rsidR="00161F71" w:rsidRPr="00A833E6">
        <w:t xml:space="preserve"> </w:t>
      </w:r>
      <w:r w:rsidRPr="00A833E6">
        <w:t>In preschool, children also learn to recognize a few numerals.</w:t>
      </w:r>
      <w:r w:rsidR="00161F71" w:rsidRPr="00A833E6">
        <w:t xml:space="preserve"> </w:t>
      </w:r>
      <w:r w:rsidRPr="00A833E6">
        <w:t xml:space="preserve">By age five, they can recognize and record numerals </w:t>
      </w:r>
      <w:r w:rsidR="00BA2FBF" w:rsidRPr="00A833E6">
        <w:t xml:space="preserve">up </w:t>
      </w:r>
      <w:r w:rsidRPr="00A833E6">
        <w:t xml:space="preserve">to 20.  </w:t>
      </w:r>
    </w:p>
    <w:p w14:paraId="011ECFFA" w14:textId="26212398" w:rsidR="00C43A6B" w:rsidRPr="00A833E6" w:rsidRDefault="00BA2FBF" w:rsidP="00CD7057">
      <w:pPr>
        <w:pStyle w:val="ListBullet2"/>
      </w:pPr>
      <w:r w:rsidRPr="00A833E6">
        <w:t>Children</w:t>
      </w:r>
      <w:r w:rsidR="00CA3E6F" w:rsidRPr="00A833E6">
        <w:t xml:space="preserve"> learn to recite the count list to 1</w:t>
      </w:r>
      <w:r w:rsidRPr="00A833E6">
        <w:t>,</w:t>
      </w:r>
      <w:r w:rsidR="00CA3E6F" w:rsidRPr="00A833E6">
        <w:t>000</w:t>
      </w:r>
      <w:r w:rsidRPr="00A833E6">
        <w:t xml:space="preserve"> in early elementary school</w:t>
      </w:r>
      <w:r w:rsidR="00CA3E6F" w:rsidRPr="00A833E6">
        <w:t>.</w:t>
      </w:r>
      <w:r w:rsidR="00161F71" w:rsidRPr="00A833E6">
        <w:t xml:space="preserve"> </w:t>
      </w:r>
      <w:r w:rsidR="00CA3E6F" w:rsidRPr="00A833E6">
        <w:t xml:space="preserve">They can compare numbers larger than </w:t>
      </w:r>
      <w:r w:rsidR="00E72775" w:rsidRPr="00A833E6">
        <w:t>ten</w:t>
      </w:r>
      <w:r w:rsidR="00CA3E6F" w:rsidRPr="00A833E6">
        <w:t xml:space="preserve"> and express these comparisons using mathematical symbols such as &lt;, &gt;</w:t>
      </w:r>
      <w:r w:rsidR="00267824" w:rsidRPr="00A833E6">
        <w:t>,</w:t>
      </w:r>
      <w:r w:rsidR="00CA3E6F" w:rsidRPr="00A833E6">
        <w:t xml:space="preserve"> and =.</w:t>
      </w:r>
      <w:r w:rsidR="00161F71" w:rsidRPr="00A833E6">
        <w:t xml:space="preserve"> </w:t>
      </w:r>
      <w:r w:rsidR="00CA3E6F" w:rsidRPr="00A833E6">
        <w:t xml:space="preserve">In addition, they can recognize and record numerals </w:t>
      </w:r>
      <w:r w:rsidRPr="00A833E6">
        <w:t xml:space="preserve">up </w:t>
      </w:r>
      <w:r w:rsidR="00CA3E6F" w:rsidRPr="00A833E6">
        <w:t>to 1</w:t>
      </w:r>
      <w:r w:rsidRPr="00A833E6">
        <w:t>,</w:t>
      </w:r>
      <w:r w:rsidR="00CA3E6F" w:rsidRPr="00A833E6">
        <w:t>000.</w:t>
      </w:r>
    </w:p>
    <w:p w14:paraId="161D4E9D" w14:textId="4BD1D1F6" w:rsidR="00C43A6B" w:rsidRDefault="007D2F50" w:rsidP="00762374">
      <w:pPr>
        <w:pStyle w:val="Heading2"/>
      </w:pPr>
      <w:r>
        <w:lastRenderedPageBreak/>
        <w:t>SLIDE</w:t>
      </w:r>
      <w:r w:rsidR="00267824" w:rsidRPr="00A833E6">
        <w:t xml:space="preserve"> </w:t>
      </w:r>
      <w:r w:rsidR="00FB3C03" w:rsidRPr="00A833E6">
        <w:t>2</w:t>
      </w:r>
      <w:r w:rsidR="007F2D20">
        <w:t>5</w:t>
      </w:r>
      <w:r w:rsidR="00CA3E6F" w:rsidRPr="00A833E6">
        <w:t xml:space="preserve">: Reflect: </w:t>
      </w:r>
      <w:r w:rsidR="008700F5" w:rsidRPr="00A833E6">
        <w:t>Exit Ticket</w:t>
      </w:r>
    </w:p>
    <w:p w14:paraId="454E2804" w14:textId="4C9C9474" w:rsidR="001610BC" w:rsidRPr="001610BC" w:rsidRDefault="001D6C56" w:rsidP="002B08FC">
      <w:pPr>
        <w:jc w:val="center"/>
      </w:pPr>
      <w:r>
        <w:rPr>
          <w:noProof/>
          <w14:ligatures w14:val="none"/>
        </w:rPr>
        <w:drawing>
          <wp:inline distT="0" distB="0" distL="0" distR="0" wp14:anchorId="2DF80A2C" wp14:editId="7157D330">
            <wp:extent cx="3251200" cy="1828800"/>
            <wp:effectExtent l="12700" t="12700" r="12700" b="12700"/>
            <wp:docPr id="2091604321"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04321" name="Picture 29">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A8EE27B" w14:textId="61BDAE37" w:rsidR="00C43A6B" w:rsidRPr="00A833E6" w:rsidRDefault="00CA3E6F" w:rsidP="00762374">
      <w:pPr>
        <w:pStyle w:val="Body"/>
      </w:pPr>
      <w:r w:rsidRPr="00A833E6">
        <w:rPr>
          <w:b/>
          <w:bCs/>
        </w:rPr>
        <w:t xml:space="preserve">Time: </w:t>
      </w:r>
      <w:r w:rsidRPr="00A833E6">
        <w:t>5</w:t>
      </w:r>
      <w:r w:rsidR="00267824" w:rsidRPr="00A833E6">
        <w:t>–</w:t>
      </w:r>
      <w:r w:rsidRPr="00A833E6">
        <w:t>10 minutes</w:t>
      </w:r>
    </w:p>
    <w:p w14:paraId="26934275" w14:textId="44D1608D" w:rsidR="00C43A6B" w:rsidRPr="00A833E6" w:rsidRDefault="00CA3E6F" w:rsidP="00762374">
      <w:pPr>
        <w:pStyle w:val="Body"/>
        <w:rPr>
          <w:b/>
          <w:bCs/>
        </w:rPr>
      </w:pPr>
      <w:r w:rsidRPr="00A833E6">
        <w:rPr>
          <w:b/>
          <w:bCs/>
        </w:rPr>
        <w:t>Materials:</w:t>
      </w:r>
      <w:r w:rsidRPr="00A833E6">
        <w:t xml:space="preserve"> </w:t>
      </w:r>
      <w:r w:rsidR="00267824" w:rsidRPr="00A833E6">
        <w:t xml:space="preserve">One </w:t>
      </w:r>
      <w:r w:rsidRPr="00A833E6">
        <w:t>note card per participant</w:t>
      </w:r>
    </w:p>
    <w:p w14:paraId="7A6937B3" w14:textId="2F71E2A1" w:rsidR="00C43A6B" w:rsidRPr="00A833E6" w:rsidRDefault="00CA3E6F" w:rsidP="00762374">
      <w:pPr>
        <w:pStyle w:val="Heading3"/>
      </w:pPr>
      <w:r w:rsidRPr="00A833E6">
        <w:t>Talking Points</w:t>
      </w:r>
    </w:p>
    <w:p w14:paraId="318ACCE2" w14:textId="2F01F164" w:rsidR="00C43A6B" w:rsidRPr="00A833E6" w:rsidRDefault="00CA3E6F" w:rsidP="00762374">
      <w:pPr>
        <w:pStyle w:val="ListBullet"/>
      </w:pPr>
      <w:r w:rsidRPr="00A833E6">
        <w:t xml:space="preserve">We discussed four components of number and counting: </w:t>
      </w:r>
      <w:r w:rsidR="000D4C65" w:rsidRPr="00A833E6">
        <w:t>attending to quantity</w:t>
      </w:r>
      <w:r w:rsidR="00267824" w:rsidRPr="00A833E6">
        <w:t>;</w:t>
      </w:r>
      <w:r w:rsidRPr="00A833E6">
        <w:t xml:space="preserve"> comparing </w:t>
      </w:r>
      <w:r w:rsidR="000D4C65" w:rsidRPr="00A833E6">
        <w:t>numbers</w:t>
      </w:r>
      <w:r w:rsidR="00267824" w:rsidRPr="00A833E6">
        <w:t>;</w:t>
      </w:r>
      <w:r w:rsidRPr="00A833E6">
        <w:t xml:space="preserve"> counting and cardinality</w:t>
      </w:r>
      <w:r w:rsidR="00267824" w:rsidRPr="00A833E6">
        <w:t>;</w:t>
      </w:r>
      <w:r w:rsidRPr="00A833E6">
        <w:t xml:space="preserve"> and recognizing, </w:t>
      </w:r>
      <w:r w:rsidR="005E50C2" w:rsidRPr="00A833E6">
        <w:t>naming</w:t>
      </w:r>
      <w:r w:rsidRPr="00A833E6">
        <w:t>, and recording numerals.</w:t>
      </w:r>
    </w:p>
    <w:p w14:paraId="34E2C182" w14:textId="6BDBE85E" w:rsidR="00C43A6B" w:rsidRPr="00A833E6" w:rsidRDefault="00CA3E6F" w:rsidP="00762374">
      <w:pPr>
        <w:pStyle w:val="ListBullet"/>
      </w:pPr>
      <w:r w:rsidRPr="00A833E6">
        <w:t xml:space="preserve">We explored how these four </w:t>
      </w:r>
      <w:r w:rsidR="001D648A" w:rsidRPr="00A833E6">
        <w:t>components</w:t>
      </w:r>
      <w:r w:rsidRPr="00A833E6">
        <w:t xml:space="preserve"> develop throughout early childhood.</w:t>
      </w:r>
      <w:r w:rsidR="00161F71" w:rsidRPr="00A833E6">
        <w:t xml:space="preserve"> </w:t>
      </w:r>
      <w:r w:rsidRPr="00A833E6">
        <w:t>We also applied</w:t>
      </w:r>
      <w:r w:rsidR="0017371A" w:rsidRPr="00A833E6">
        <w:t xml:space="preserve"> some of</w:t>
      </w:r>
      <w:r w:rsidRPr="00A833E6">
        <w:t xml:space="preserve"> these number and counting skills in a playful, hands-on </w:t>
      </w:r>
      <w:r w:rsidR="00267824" w:rsidRPr="00A833E6">
        <w:t xml:space="preserve">adult </w:t>
      </w:r>
      <w:r w:rsidRPr="00A833E6">
        <w:t>experience.</w:t>
      </w:r>
    </w:p>
    <w:p w14:paraId="308B20FF" w14:textId="292C1BCC" w:rsidR="00C43A6B" w:rsidRPr="00A833E6" w:rsidRDefault="000D4C65" w:rsidP="00762374">
      <w:pPr>
        <w:pStyle w:val="ListBullet"/>
      </w:pPr>
      <w:r w:rsidRPr="00A833E6">
        <w:t>Consider what you learned today.</w:t>
      </w:r>
      <w:r w:rsidR="00161F71" w:rsidRPr="00A833E6">
        <w:t xml:space="preserve"> </w:t>
      </w:r>
      <w:r w:rsidRPr="00A833E6">
        <w:t>Then, record something you learned on a note card</w:t>
      </w:r>
      <w:r w:rsidR="00386B70">
        <w:t>—</w:t>
      </w:r>
      <w:r w:rsidR="00FA2643" w:rsidRPr="00A833E6">
        <w:t>your exit ticket</w:t>
      </w:r>
      <w:r w:rsidRPr="00A833E6">
        <w:t xml:space="preserve">. </w:t>
      </w:r>
    </w:p>
    <w:p w14:paraId="647D9580" w14:textId="0AB1B325" w:rsidR="00C43A6B" w:rsidRPr="00A833E6" w:rsidRDefault="00CA3E6F" w:rsidP="00762374">
      <w:pPr>
        <w:pStyle w:val="ListBullet"/>
      </w:pPr>
      <w:r w:rsidRPr="00A833E6">
        <w:t>[Provide a few minutes for participants to record what they learned.</w:t>
      </w:r>
      <w:r w:rsidR="00161F71" w:rsidRPr="00A833E6">
        <w:t xml:space="preserve"> </w:t>
      </w:r>
      <w:r w:rsidR="00144547" w:rsidRPr="00A833E6">
        <w:t xml:space="preserve">Select a </w:t>
      </w:r>
      <w:r w:rsidR="008700F5" w:rsidRPr="00A833E6">
        <w:t xml:space="preserve">facilitation </w:t>
      </w:r>
      <w:r w:rsidR="00144547" w:rsidRPr="00A833E6">
        <w:t>strategy for the debrief.</w:t>
      </w:r>
      <w:r w:rsidR="00161F71" w:rsidRPr="00A833E6">
        <w:t xml:space="preserve"> </w:t>
      </w:r>
      <w:r w:rsidR="00144547" w:rsidRPr="00A833E6">
        <w:t>Adjust talking points to match the strategy you chose.]</w:t>
      </w:r>
    </w:p>
    <w:p w14:paraId="712248E0" w14:textId="55352127" w:rsidR="00C43A6B" w:rsidRPr="00A833E6" w:rsidRDefault="008700F5" w:rsidP="00762374">
      <w:pPr>
        <w:pStyle w:val="ListBullet"/>
      </w:pPr>
      <w:r w:rsidRPr="00A833E6">
        <w:t>This session described how</w:t>
      </w:r>
      <w:r w:rsidR="002825D2" w:rsidRPr="00A833E6">
        <w:t xml:space="preserve"> children</w:t>
      </w:r>
      <w:r w:rsidRPr="00A833E6">
        <w:t xml:space="preserve"> come to understand number</w:t>
      </w:r>
      <w:r w:rsidR="00267824" w:rsidRPr="00A833E6">
        <w:t>s</w:t>
      </w:r>
      <w:r w:rsidRPr="00A833E6">
        <w:t xml:space="preserve"> and develop counting skills.</w:t>
      </w:r>
      <w:r w:rsidR="00161F71" w:rsidRPr="00A833E6">
        <w:t xml:space="preserve"> </w:t>
      </w:r>
      <w:r w:rsidR="00CA3E6F" w:rsidRPr="00A833E6">
        <w:t>When you return to your learning setting, you might notice ways children use numbers and counting.</w:t>
      </w:r>
      <w:r w:rsidR="00161F71" w:rsidRPr="00A833E6">
        <w:t xml:space="preserve"> </w:t>
      </w:r>
      <w:r w:rsidR="00CA3E6F" w:rsidRPr="00A833E6">
        <w:t>You also might pay attention to ways you support children to develop an understanding of number and counting skills.</w:t>
      </w:r>
      <w:r w:rsidR="00161F71" w:rsidRPr="00A833E6">
        <w:t xml:space="preserve"> </w:t>
      </w:r>
      <w:r w:rsidR="00CA3E6F" w:rsidRPr="00A833E6">
        <w:t xml:space="preserve">Noticing will help you be more intentional about </w:t>
      </w:r>
      <w:r w:rsidR="00267824" w:rsidRPr="00A833E6">
        <w:t xml:space="preserve">the </w:t>
      </w:r>
      <w:r w:rsidR="00CA3E6F" w:rsidRPr="00A833E6">
        <w:t>ways you support children’s learning in this math area.</w:t>
      </w:r>
    </w:p>
    <w:p w14:paraId="4B52AC51" w14:textId="6D941B31" w:rsidR="00C43A6B" w:rsidRPr="00A833E6" w:rsidRDefault="00CA3E6F" w:rsidP="00762374">
      <w:pPr>
        <w:pStyle w:val="Heading3"/>
      </w:pPr>
      <w:r w:rsidRPr="00A833E6">
        <w:rPr>
          <w:lang w:val="it-IT"/>
        </w:rPr>
        <w:t>Facilitator Notes</w:t>
      </w:r>
    </w:p>
    <w:p w14:paraId="011E3096" w14:textId="67F80A26" w:rsidR="00C43A6B" w:rsidRPr="00A833E6" w:rsidRDefault="00CA3E6F" w:rsidP="00762374">
      <w:pPr>
        <w:pStyle w:val="ListBullet"/>
        <w:rPr>
          <w:b/>
          <w:bCs/>
        </w:rPr>
      </w:pPr>
      <w:r w:rsidRPr="00A833E6">
        <w:t xml:space="preserve">Adjust the way you organize the activity based on group size, session length and format, and participants’ needs. </w:t>
      </w:r>
    </w:p>
    <w:p w14:paraId="7E3A8C5B" w14:textId="6CAE647B" w:rsidR="00C43A6B" w:rsidRPr="00A833E6" w:rsidRDefault="00110462" w:rsidP="00762374">
      <w:pPr>
        <w:pStyle w:val="ListBullet2"/>
      </w:pPr>
      <w:r>
        <w:t>I</w:t>
      </w:r>
      <w:r w:rsidR="000D4C65" w:rsidRPr="00A833E6">
        <w:t xml:space="preserve">nvite </w:t>
      </w:r>
      <w:r w:rsidR="008700F5" w:rsidRPr="00A833E6">
        <w:t xml:space="preserve">participants to share their reflections with their table groups. </w:t>
      </w:r>
    </w:p>
    <w:p w14:paraId="5A86CE64" w14:textId="6D4C4938" w:rsidR="00DF1C7E" w:rsidRDefault="00CA3E6F" w:rsidP="00D74E5A">
      <w:pPr>
        <w:pStyle w:val="ListBullet2"/>
      </w:pPr>
      <w:r w:rsidRPr="00A833E6">
        <w:t>If you prefer to keep participants</w:t>
      </w:r>
      <w:r w:rsidR="00BE551E" w:rsidRPr="00A833E6">
        <w:t>’</w:t>
      </w:r>
      <w:r w:rsidRPr="00A833E6">
        <w:t xml:space="preserve"> </w:t>
      </w:r>
      <w:r w:rsidR="000D4C65" w:rsidRPr="00A833E6">
        <w:t xml:space="preserve">reflections </w:t>
      </w:r>
      <w:r w:rsidRPr="00A833E6">
        <w:t xml:space="preserve">anonymous, </w:t>
      </w:r>
      <w:r w:rsidR="00BE551E" w:rsidRPr="00A833E6">
        <w:t xml:space="preserve">invite </w:t>
      </w:r>
      <w:r w:rsidRPr="00A833E6">
        <w:t xml:space="preserve">participants to </w:t>
      </w:r>
      <w:r w:rsidR="00BE551E" w:rsidRPr="00A833E6">
        <w:t xml:space="preserve">bring </w:t>
      </w:r>
      <w:r w:rsidR="008700F5" w:rsidRPr="00A833E6">
        <w:t xml:space="preserve">their cards </w:t>
      </w:r>
      <w:r w:rsidR="00BE551E" w:rsidRPr="00A833E6">
        <w:t xml:space="preserve">to you </w:t>
      </w:r>
      <w:r w:rsidR="008700F5" w:rsidRPr="00A833E6">
        <w:t>to share</w:t>
      </w:r>
      <w:r w:rsidR="00BE551E" w:rsidRPr="00A833E6">
        <w:t>.</w:t>
      </w:r>
      <w:r w:rsidR="00161F71" w:rsidRPr="00A833E6">
        <w:t xml:space="preserve"> </w:t>
      </w:r>
      <w:r w:rsidR="00110462">
        <w:t>C</w:t>
      </w:r>
      <w:r w:rsidR="00BE551E" w:rsidRPr="00A833E6">
        <w:t xml:space="preserve">ollect the “exit tickets” </w:t>
      </w:r>
      <w:r w:rsidR="00BE551E" w:rsidRPr="00A833E6">
        <w:lastRenderedPageBreak/>
        <w:t xml:space="preserve">to </w:t>
      </w:r>
      <w:r w:rsidR="000D4C65" w:rsidRPr="00A833E6">
        <w:t xml:space="preserve">identify </w:t>
      </w:r>
      <w:r w:rsidR="00BE551E" w:rsidRPr="00A833E6">
        <w:t>what participants learned and relate</w:t>
      </w:r>
      <w:r w:rsidR="00110462">
        <w:t xml:space="preserve"> to</w:t>
      </w:r>
      <w:r w:rsidR="00BE551E" w:rsidRPr="00A833E6">
        <w:t xml:space="preserve"> topics for coaching or future professional learning.</w:t>
      </w:r>
    </w:p>
    <w:sectPr w:rsidR="00DF1C7E" w:rsidSect="00E23560">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FF8C7" w14:textId="77777777" w:rsidR="007C613E" w:rsidRDefault="007C613E">
      <w:r>
        <w:separator/>
      </w:r>
    </w:p>
  </w:endnote>
  <w:endnote w:type="continuationSeparator" w:id="0">
    <w:p w14:paraId="59D285A7" w14:textId="77777777" w:rsidR="007C613E" w:rsidRDefault="007C6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A00000AF" w:usb1="40000048" w:usb2="00000000" w:usb3="00000000" w:csb0="00000119" w:csb1="00000000"/>
  </w:font>
  <w:font w:name="Calibri">
    <w:panose1 w:val="020F0502020204030204"/>
    <w:charset w:val="00"/>
    <w:family w:val="swiss"/>
    <w:pitch w:val="variable"/>
    <w:sig w:usb0="E4002EFF" w:usb1="C200247B" w:usb2="00000009" w:usb3="00000000" w:csb0="000001FF" w:csb1="00000000"/>
  </w:font>
  <w:font w:name="Noto Sans Symbols">
    <w:altName w:val="Calibri"/>
    <w:panose1 w:val="020B0604020202020204"/>
    <w:charset w:val="00"/>
    <w:family w:val="auto"/>
    <w:pitch w:val="default"/>
  </w:font>
  <w:font w:name="Helvetica Neue">
    <w:altName w:val="Sylfaen"/>
    <w:panose1 w:val="02000503000000020004"/>
    <w:charset w:val="00"/>
    <w:family w:val="auto"/>
    <w:pitch w:val="variable"/>
    <w:sig w:usb0="E50002FF" w:usb1="500079DB" w:usb2="00000010" w:usb3="00000000" w:csb0="00000001" w:csb1="00000000"/>
  </w:font>
  <w:font w:name="Poppins">
    <w:panose1 w:val="00000500000000000000"/>
    <w:charset w:val="00"/>
    <w:family w:val="auto"/>
    <w:pitch w:val="variable"/>
    <w:sig w:usb0="00008007" w:usb1="00000000" w:usb2="00000000" w:usb3="00000000" w:csb0="00000093" w:csb1="00000000"/>
  </w:font>
  <w:font w:name="Baloo 2">
    <w:altName w:val="Mangal"/>
    <w:panose1 w:val="03080502040302020200"/>
    <w:charset w:val="4D"/>
    <w:family w:val="script"/>
    <w:pitch w:val="variable"/>
    <w:sig w:usb0="A000807F" w:usb1="4000207B" w:usb2="00000000" w:usb3="00000000" w:csb0="00000193" w:csb1="00000000"/>
  </w:font>
  <w:font w:name="Poppins Medium">
    <w:panose1 w:val="00000600000000000000"/>
    <w:charset w:val="00"/>
    <w:family w:val="auto"/>
    <w:pitch w:val="variable"/>
    <w:sig w:usb0="00008007" w:usb1="00000000" w:usb2="00000000" w:usb3="00000000" w:csb0="00000093" w:csb1="00000000"/>
  </w:font>
  <w:font w:name="+mn-e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299A1" w14:textId="77777777" w:rsidR="00E23560" w:rsidRDefault="00E235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cs="Poppins"/>
      </w:rPr>
      <w:id w:val="1854764943"/>
      <w:docPartObj>
        <w:docPartGallery w:val="Page Numbers (Bottom of Page)"/>
        <w:docPartUnique/>
      </w:docPartObj>
    </w:sdtPr>
    <w:sdtContent>
      <w:p w14:paraId="00A69C9C" w14:textId="77777777" w:rsidR="00E23560" w:rsidRPr="00BF1DB5" w:rsidRDefault="00E23560" w:rsidP="00E23560">
        <w:pPr>
          <w:pStyle w:val="Footer"/>
          <w:framePr w:wrap="none" w:vAnchor="text" w:hAnchor="margin" w:xAlign="right" w:y="1"/>
          <w:rPr>
            <w:rStyle w:val="PageNumber"/>
            <w:rFonts w:cs="Poppins"/>
          </w:rPr>
        </w:pPr>
        <w:r w:rsidRPr="00BF1DB5">
          <w:rPr>
            <w:rStyle w:val="PageNumber"/>
            <w:rFonts w:cs="Poppins"/>
          </w:rPr>
          <w:fldChar w:fldCharType="begin"/>
        </w:r>
        <w:r w:rsidRPr="00BF1DB5">
          <w:rPr>
            <w:rStyle w:val="PageNumber"/>
            <w:rFonts w:cs="Poppins"/>
          </w:rPr>
          <w:instrText xml:space="preserve"> PAGE </w:instrText>
        </w:r>
        <w:r w:rsidRPr="00BF1DB5">
          <w:rPr>
            <w:rStyle w:val="PageNumber"/>
            <w:rFonts w:cs="Poppins"/>
          </w:rPr>
          <w:fldChar w:fldCharType="separate"/>
        </w:r>
        <w:r>
          <w:rPr>
            <w:rStyle w:val="PageNumber"/>
            <w:rFonts w:cs="Poppins"/>
          </w:rPr>
          <w:t>1</w:t>
        </w:r>
        <w:r w:rsidRPr="00BF1DB5">
          <w:rPr>
            <w:rStyle w:val="PageNumber"/>
            <w:rFonts w:cs="Poppins"/>
          </w:rPr>
          <w:fldChar w:fldCharType="end"/>
        </w:r>
        <w:r w:rsidRPr="00BF1DB5">
          <w:rPr>
            <w:rStyle w:val="PageNumber"/>
            <w:rFonts w:cs="Poppins"/>
          </w:rPr>
          <w:t xml:space="preserve"> of </w:t>
        </w:r>
        <w:r w:rsidRPr="00BF1DB5">
          <w:rPr>
            <w:rStyle w:val="PageNumber"/>
            <w:rFonts w:cs="Poppins"/>
          </w:rPr>
          <w:fldChar w:fldCharType="begin"/>
        </w:r>
        <w:r w:rsidRPr="00BF1DB5">
          <w:rPr>
            <w:rStyle w:val="PageNumber"/>
            <w:rFonts w:cs="Poppins"/>
          </w:rPr>
          <w:instrText xml:space="preserve"> NUMPAGES  \* MERGEFORMAT </w:instrText>
        </w:r>
        <w:r w:rsidRPr="00BF1DB5">
          <w:rPr>
            <w:rStyle w:val="PageNumber"/>
            <w:rFonts w:cs="Poppins"/>
          </w:rPr>
          <w:fldChar w:fldCharType="separate"/>
        </w:r>
        <w:r>
          <w:rPr>
            <w:rStyle w:val="PageNumber"/>
            <w:rFonts w:cs="Poppins"/>
          </w:rPr>
          <w:t>26</w:t>
        </w:r>
        <w:r w:rsidRPr="00BF1DB5">
          <w:rPr>
            <w:rStyle w:val="PageNumber"/>
            <w:rFonts w:cs="Poppins"/>
          </w:rPr>
          <w:fldChar w:fldCharType="end"/>
        </w:r>
      </w:p>
    </w:sdtContent>
  </w:sdt>
  <w:p w14:paraId="5A35C915" w14:textId="5544919A" w:rsidR="00E23560" w:rsidRDefault="00E23560" w:rsidP="00E23560">
    <w:pPr>
      <w:pStyle w:val="Footer"/>
      <w:ind w:left="-720" w:right="360"/>
    </w:pPr>
    <w:r w:rsidRPr="00BF1DB5">
      <w:rPr>
        <w:rFonts w:cs="Poppins"/>
        <w:noProof/>
      </w:rPr>
      <w:drawing>
        <wp:inline distT="0" distB="0" distL="0" distR="0" wp14:anchorId="4292B250" wp14:editId="10CF7A16">
          <wp:extent cx="2286000" cy="449140"/>
          <wp:effectExtent l="0" t="0" r="0" b="8255"/>
          <wp:docPr id="724935077" name="Picture 8" descr="Count Play Explore logo.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18518" name="Picture 8" descr="Count Play Explore logo.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cs="Poppins"/>
      </w:rPr>
      <w:id w:val="-2053071961"/>
      <w:docPartObj>
        <w:docPartGallery w:val="Page Numbers (Bottom of Page)"/>
        <w:docPartUnique/>
      </w:docPartObj>
    </w:sdtPr>
    <w:sdtContent>
      <w:p w14:paraId="72D6AE46" w14:textId="77777777" w:rsidR="00E23560" w:rsidRPr="00BF1DB5" w:rsidRDefault="00E23560" w:rsidP="00E23560">
        <w:pPr>
          <w:pStyle w:val="Footer"/>
          <w:framePr w:wrap="none" w:vAnchor="text" w:hAnchor="margin" w:xAlign="right" w:y="1"/>
          <w:rPr>
            <w:rStyle w:val="PageNumber"/>
            <w:rFonts w:cs="Poppins"/>
          </w:rPr>
        </w:pPr>
        <w:r w:rsidRPr="00BF1DB5">
          <w:rPr>
            <w:rStyle w:val="PageNumber"/>
            <w:rFonts w:cs="Poppins"/>
          </w:rPr>
          <w:fldChar w:fldCharType="begin"/>
        </w:r>
        <w:r w:rsidRPr="00BF1DB5">
          <w:rPr>
            <w:rStyle w:val="PageNumber"/>
            <w:rFonts w:cs="Poppins"/>
          </w:rPr>
          <w:instrText xml:space="preserve"> PAGE </w:instrText>
        </w:r>
        <w:r w:rsidRPr="00BF1DB5">
          <w:rPr>
            <w:rStyle w:val="PageNumber"/>
            <w:rFonts w:cs="Poppins"/>
          </w:rPr>
          <w:fldChar w:fldCharType="separate"/>
        </w:r>
        <w:r>
          <w:rPr>
            <w:rStyle w:val="PageNumber"/>
            <w:rFonts w:cs="Poppins"/>
          </w:rPr>
          <w:t>1</w:t>
        </w:r>
        <w:r w:rsidRPr="00BF1DB5">
          <w:rPr>
            <w:rStyle w:val="PageNumber"/>
            <w:rFonts w:cs="Poppins"/>
          </w:rPr>
          <w:fldChar w:fldCharType="end"/>
        </w:r>
        <w:r w:rsidRPr="00BF1DB5">
          <w:rPr>
            <w:rStyle w:val="PageNumber"/>
            <w:rFonts w:cs="Poppins"/>
          </w:rPr>
          <w:t xml:space="preserve"> of </w:t>
        </w:r>
        <w:r w:rsidRPr="00BF1DB5">
          <w:rPr>
            <w:rStyle w:val="PageNumber"/>
            <w:rFonts w:cs="Poppins"/>
          </w:rPr>
          <w:fldChar w:fldCharType="begin"/>
        </w:r>
        <w:r w:rsidRPr="00BF1DB5">
          <w:rPr>
            <w:rStyle w:val="PageNumber"/>
            <w:rFonts w:cs="Poppins"/>
          </w:rPr>
          <w:instrText xml:space="preserve"> NUMPAGES  \* MERGEFORMAT </w:instrText>
        </w:r>
        <w:r w:rsidRPr="00BF1DB5">
          <w:rPr>
            <w:rStyle w:val="PageNumber"/>
            <w:rFonts w:cs="Poppins"/>
          </w:rPr>
          <w:fldChar w:fldCharType="separate"/>
        </w:r>
        <w:r>
          <w:rPr>
            <w:rStyle w:val="PageNumber"/>
            <w:rFonts w:cs="Poppins"/>
          </w:rPr>
          <w:t>26</w:t>
        </w:r>
        <w:r w:rsidRPr="00BF1DB5">
          <w:rPr>
            <w:rStyle w:val="PageNumber"/>
            <w:rFonts w:cs="Poppins"/>
          </w:rPr>
          <w:fldChar w:fldCharType="end"/>
        </w:r>
      </w:p>
    </w:sdtContent>
  </w:sdt>
  <w:p w14:paraId="2102ECAD" w14:textId="3DDD5126" w:rsidR="00E23560" w:rsidRDefault="00E23560" w:rsidP="00E23560">
    <w:pPr>
      <w:pStyle w:val="Footer"/>
      <w:ind w:left="-720" w:right="360"/>
    </w:pPr>
    <w:r w:rsidRPr="00BF1DB5">
      <w:rPr>
        <w:rFonts w:cs="Poppins"/>
        <w:noProof/>
      </w:rPr>
      <w:drawing>
        <wp:inline distT="0" distB="0" distL="0" distR="0" wp14:anchorId="6E7F0561" wp14:editId="19FE4DA1">
          <wp:extent cx="2286000" cy="449140"/>
          <wp:effectExtent l="0" t="0" r="0" b="8255"/>
          <wp:docPr id="741318518" name="Picture 8" descr="Count Play Explore logo.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18518" name="Picture 8" descr="Count Play Explore logo.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94111" w14:textId="77777777" w:rsidR="007C613E" w:rsidRDefault="007C613E">
      <w:r>
        <w:separator/>
      </w:r>
    </w:p>
  </w:footnote>
  <w:footnote w:type="continuationSeparator" w:id="0">
    <w:p w14:paraId="57F7B2CF" w14:textId="77777777" w:rsidR="007C613E" w:rsidRDefault="007C613E">
      <w:r>
        <w:continuationSeparator/>
      </w:r>
    </w:p>
  </w:footnote>
  <w:footnote w:type="continuationNotice" w:id="1">
    <w:p w14:paraId="3A1A0086" w14:textId="77777777" w:rsidR="007C613E" w:rsidRDefault="007C61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7F679" w14:textId="77777777" w:rsidR="00E23560" w:rsidRDefault="00E235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5CDCA" w14:textId="59BEA20C" w:rsidR="00392CC6" w:rsidRDefault="009161A2">
    <w:pPr>
      <w:pStyle w:val="Header"/>
    </w:pPr>
    <w:r>
      <w:rPr>
        <w:noProof/>
        <w14:ligatures w14:val="none"/>
      </w:rPr>
      <w:drawing>
        <wp:anchor distT="0" distB="0" distL="114300" distR="114300" simplePos="0" relativeHeight="251661824" behindDoc="1" locked="0" layoutInCell="1" allowOverlap="1" wp14:anchorId="015B7A5C" wp14:editId="24A148A9">
          <wp:simplePos x="0" y="0"/>
          <wp:positionH relativeFrom="column">
            <wp:posOffset>-981076</wp:posOffset>
          </wp:positionH>
          <wp:positionV relativeFrom="paragraph">
            <wp:posOffset>-457201</wp:posOffset>
          </wp:positionV>
          <wp:extent cx="7858125" cy="693463"/>
          <wp:effectExtent l="0" t="0" r="0" b="0"/>
          <wp:wrapNone/>
          <wp:docPr id="143750805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08053"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37384" cy="700457"/>
                  </a:xfrm>
                  <a:prstGeom prst="rect">
                    <a:avLst/>
                  </a:prstGeom>
                </pic:spPr>
              </pic:pic>
            </a:graphicData>
          </a:graphic>
          <wp14:sizeRelH relativeFrom="page">
            <wp14:pctWidth>0</wp14:pctWidth>
          </wp14:sizeRelH>
          <wp14:sizeRelV relativeFrom="page">
            <wp14:pctHeight>0</wp14:pctHeight>
          </wp14:sizeRelV>
        </wp:anchor>
      </w:drawing>
    </w:r>
    <w:r w:rsidR="00392CC6">
      <w:rPr>
        <w:noProof/>
      </w:rPr>
      <mc:AlternateContent>
        <mc:Choice Requires="wps">
          <w:drawing>
            <wp:anchor distT="45720" distB="45720" distL="114300" distR="114300" simplePos="0" relativeHeight="251655680" behindDoc="0" locked="0" layoutInCell="1" allowOverlap="1" wp14:anchorId="4AD39FA1" wp14:editId="338B125F">
              <wp:simplePos x="0" y="0"/>
              <wp:positionH relativeFrom="column">
                <wp:posOffset>-361950</wp:posOffset>
              </wp:positionH>
              <wp:positionV relativeFrom="paragraph">
                <wp:posOffset>-210185</wp:posOffset>
              </wp:positionV>
              <wp:extent cx="2360930" cy="1404620"/>
              <wp:effectExtent l="0" t="0" r="0" b="0"/>
              <wp:wrapNone/>
              <wp:docPr id="1476331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17D6ABF" w14:textId="3994DE3F" w:rsidR="00392CC6" w:rsidRPr="003A1740" w:rsidRDefault="00392CC6" w:rsidP="000D53F6">
                          <w:pPr>
                            <w:rPr>
                              <w:rFonts w:ascii="Poppins SemiBold" w:hAnsi="Poppins SemiBold" w:cs="Poppins SemiBold"/>
                              <w:color w:val="FFFFFF" w:themeColor="background1"/>
                            </w:rPr>
                          </w:pPr>
                          <w:r>
                            <w:rPr>
                              <w:rFonts w:ascii="Poppins SemiBold" w:hAnsi="Poppins SemiBold" w:cs="Poppins SemiBold"/>
                              <w:color w:val="FFFFFF" w:themeColor="background1"/>
                            </w:rPr>
                            <w:t>Number and Counting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AD39FA1" id="_x0000_t202" coordsize="21600,21600" o:spt="202" path="m,l,21600r21600,l21600,xe">
              <v:stroke joinstyle="miter"/>
              <v:path gradientshapeok="t" o:connecttype="rect"/>
            </v:shapetype>
            <v:shape id="Text Box 2" o:spid="_x0000_s1026" type="#_x0000_t202" style="position:absolute;margin-left:-28.5pt;margin-top:-16.55pt;width:185.9pt;height:110.6pt;z-index:251655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" filled="f" stroked="f">
              <v:textbox style="mso-fit-shape-to-text:t">
                <w:txbxContent>
                  <w:p w14:paraId="617D6ABF" w14:textId="3994DE3F" w:rsidR="00392CC6" w:rsidRPr="003A1740" w:rsidRDefault="00392CC6" w:rsidP="000D53F6">
                    <w:pPr>
                      <w:rPr>
                        <w:rFonts w:ascii="Poppins SemiBold" w:hAnsi="Poppins SemiBold" w:cs="Poppins SemiBold"/>
                        <w:color w:val="FFFFFF" w:themeColor="background1"/>
                      </w:rPr>
                    </w:pPr>
                    <w:r>
                      <w:rPr>
                        <w:rFonts w:ascii="Poppins SemiBold" w:hAnsi="Poppins SemiBold" w:cs="Poppins SemiBold"/>
                        <w:color w:val="FFFFFF" w:themeColor="background1"/>
                      </w:rPr>
                      <w:t>Number and Counting</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D84A1" w14:textId="7009B0D3" w:rsidR="00E23560" w:rsidRDefault="00E23560">
    <w:pPr>
      <w:pStyle w:val="Header"/>
    </w:pPr>
    <w:r>
      <w:rPr>
        <w:noProof/>
      </w:rPr>
      <mc:AlternateContent>
        <mc:Choice Requires="wps">
          <w:drawing>
            <wp:anchor distT="45720" distB="45720" distL="114300" distR="114300" simplePos="0" relativeHeight="251670016" behindDoc="0" locked="0" layoutInCell="1" allowOverlap="1" wp14:anchorId="42F531F1" wp14:editId="77F88223">
              <wp:simplePos x="0" y="0"/>
              <wp:positionH relativeFrom="column">
                <wp:posOffset>-228600</wp:posOffset>
              </wp:positionH>
              <wp:positionV relativeFrom="paragraph">
                <wp:posOffset>-216793</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90CE6E9" w14:textId="77777777" w:rsidR="00E23560" w:rsidRPr="003A1740" w:rsidRDefault="00E23560" w:rsidP="00E23560">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2F531F1" id="_x0000_t202" coordsize="21600,21600" o:spt="202" path="m,l,21600r21600,l21600,xe">
              <v:stroke joinstyle="miter"/>
              <v:path gradientshapeok="t" o:connecttype="rect"/>
            </v:shapetype>
            <v:shape id="_x0000_s1027" type="#_x0000_t202" style="position:absolute;margin-left:-18pt;margin-top:-17.05pt;width:185.9pt;height:110.6pt;z-index:251670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" filled="f" stroked="f">
              <v:textbox style="mso-fit-shape-to-text:t">
                <w:txbxContent>
                  <w:p w14:paraId="790CE6E9" w14:textId="77777777" w:rsidR="00E23560" w:rsidRPr="003A1740" w:rsidRDefault="00E23560" w:rsidP="00E23560">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v:textbox>
            </v:shape>
          </w:pict>
        </mc:Fallback>
      </mc:AlternateContent>
    </w:r>
    <w:r>
      <w:rPr>
        <w:noProof/>
      </w:rPr>
      <mc:AlternateContent>
        <mc:Choice Requires="wps">
          <w:drawing>
            <wp:anchor distT="45720" distB="45720" distL="114300" distR="114300" simplePos="0" relativeHeight="251648512" behindDoc="0" locked="0" layoutInCell="1" allowOverlap="1" wp14:anchorId="599D265F" wp14:editId="3ED174B5">
              <wp:simplePos x="0" y="0"/>
              <wp:positionH relativeFrom="column">
                <wp:posOffset>2593340</wp:posOffset>
              </wp:positionH>
              <wp:positionV relativeFrom="paragraph">
                <wp:posOffset>-204728</wp:posOffset>
              </wp:positionV>
              <wp:extent cx="2360930" cy="1404620"/>
              <wp:effectExtent l="0" t="0" r="0" b="0"/>
              <wp:wrapNone/>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BF09279" w14:textId="77777777" w:rsidR="00E23560" w:rsidRPr="003A1740" w:rsidRDefault="00E23560" w:rsidP="00E23560">
                          <w:pPr>
                            <w:rPr>
                              <w:rFonts w:ascii="Poppins SemiBold" w:hAnsi="Poppins SemiBold" w:cs="Poppins SemiBold"/>
                              <w:color w:val="FFFFFF" w:themeColor="background1"/>
                            </w:rPr>
                          </w:pPr>
                          <w:r>
                            <w:rPr>
                              <w:rFonts w:ascii="Poppins SemiBold" w:hAnsi="Poppins SemiBold" w:cs="Poppins SemiBold"/>
                              <w:color w:val="FFFFFF" w:themeColor="background1"/>
                            </w:rPr>
                            <w:t>Number and Counting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9D265F" id="_x0000_s1028" type="#_x0000_t202" style="position:absolute;margin-left:204.2pt;margin-top:-16.1pt;width:185.9pt;height:110.6pt;z-index:2516485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" filled="f" stroked="f">
              <v:textbox style="mso-fit-shape-to-text:t">
                <w:txbxContent>
                  <w:p w14:paraId="6BF09279" w14:textId="77777777" w:rsidR="00E23560" w:rsidRPr="003A1740" w:rsidRDefault="00E23560" w:rsidP="00E23560">
                    <w:pPr>
                      <w:rPr>
                        <w:rFonts w:ascii="Poppins SemiBold" w:hAnsi="Poppins SemiBold" w:cs="Poppins SemiBold"/>
                        <w:color w:val="FFFFFF" w:themeColor="background1"/>
                      </w:rPr>
                    </w:pPr>
                    <w:r>
                      <w:rPr>
                        <w:rFonts w:ascii="Poppins SemiBold" w:hAnsi="Poppins SemiBold" w:cs="Poppins SemiBold"/>
                        <w:color w:val="FFFFFF" w:themeColor="background1"/>
                      </w:rPr>
                      <w:t>Number and Counting</w:t>
                    </w:r>
                  </w:p>
                </w:txbxContent>
              </v:textbox>
            </v:shape>
          </w:pict>
        </mc:Fallback>
      </mc:AlternateContent>
    </w:r>
    <w:r>
      <w:rPr>
        <w:noProof/>
        <w14:ligatures w14:val="none"/>
      </w:rPr>
      <w:drawing>
        <wp:anchor distT="0" distB="0" distL="114300" distR="114300" simplePos="0" relativeHeight="251665920" behindDoc="1" locked="0" layoutInCell="1" allowOverlap="1" wp14:anchorId="35723930" wp14:editId="689BAB11">
          <wp:simplePos x="0" y="0"/>
          <wp:positionH relativeFrom="column">
            <wp:posOffset>-1132205</wp:posOffset>
          </wp:positionH>
          <wp:positionV relativeFrom="paragraph">
            <wp:posOffset>-436880</wp:posOffset>
          </wp:positionV>
          <wp:extent cx="7972425" cy="702945"/>
          <wp:effectExtent l="0" t="0" r="9525" b="1905"/>
          <wp:wrapNone/>
          <wp:docPr id="164523068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30681" name="Picture 5">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972425" cy="702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5271"/>
    <w:multiLevelType w:val="hybridMultilevel"/>
    <w:tmpl w:val="09A20DF0"/>
    <w:styleLink w:val="ImportedStyle4"/>
    <w:lvl w:ilvl="0" w:tplc="122EDC0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889A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44557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B2DC0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4818B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90D2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82DE0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622F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E058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B6CF8"/>
    <w:multiLevelType w:val="hybridMultilevel"/>
    <w:tmpl w:val="7FF41308"/>
    <w:numStyleLink w:val="ImportedStyle1"/>
  </w:abstractNum>
  <w:abstractNum w:abstractNumId="3" w15:restartNumberingAfterBreak="0">
    <w:nsid w:val="0F32361C"/>
    <w:multiLevelType w:val="hybridMultilevel"/>
    <w:tmpl w:val="FF1456DE"/>
    <w:styleLink w:val="ImportedStyle7"/>
    <w:lvl w:ilvl="0" w:tplc="F18E58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0291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824834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50921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DAA5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CAD9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2C20C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0A14C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6EC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22D0E34"/>
    <w:multiLevelType w:val="hybridMultilevel"/>
    <w:tmpl w:val="1BDA0474"/>
    <w:styleLink w:val="ImportedStyle3"/>
    <w:lvl w:ilvl="0" w:tplc="3B36ED6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6EAC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40B6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5E234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9BEB4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A6067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088175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5404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A450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68E6CA4"/>
    <w:multiLevelType w:val="hybridMultilevel"/>
    <w:tmpl w:val="2976025C"/>
    <w:styleLink w:val="ImportedStyle6"/>
    <w:lvl w:ilvl="0" w:tplc="C83C191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F067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6B029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9F66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E015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890A1D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F8980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A5A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40201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6C548E9"/>
    <w:multiLevelType w:val="hybridMultilevel"/>
    <w:tmpl w:val="BAA494BE"/>
    <w:styleLink w:val="ImportedStyle15"/>
    <w:lvl w:ilvl="0" w:tplc="AC3865B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A0EBA9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B4385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48FB5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61CF00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B0E27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389B2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B4ACF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904D8C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392C1EE4"/>
    <w:multiLevelType w:val="hybridMultilevel"/>
    <w:tmpl w:val="6EF8B15C"/>
    <w:styleLink w:val="ImportedStyle14"/>
    <w:lvl w:ilvl="0" w:tplc="BFF82CC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720E6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5E18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B82A3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CDE472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9493D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B0EF8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EE25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0037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D176CDA"/>
    <w:multiLevelType w:val="hybridMultilevel"/>
    <w:tmpl w:val="86444FF0"/>
    <w:styleLink w:val="ImportedStyle8"/>
    <w:lvl w:ilvl="0" w:tplc="FEEC55B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1274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3ECC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50E34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EE95E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B18AD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ACA25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460D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C3BE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F83B41"/>
    <w:multiLevelType w:val="hybridMultilevel"/>
    <w:tmpl w:val="F9421E5C"/>
    <w:styleLink w:val="ImportedStyle17"/>
    <w:lvl w:ilvl="0" w:tplc="28349AE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63A523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9360BB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D8A1B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15CD97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7A9EC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3CA0B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684C1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32463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40A6F9A"/>
    <w:multiLevelType w:val="hybridMultilevel"/>
    <w:tmpl w:val="51C44768"/>
    <w:styleLink w:val="ImportedStyle13"/>
    <w:lvl w:ilvl="0" w:tplc="B590EAD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510500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3074F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AC283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3C28C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AEC00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4CE434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F429B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7705B8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471370EE"/>
    <w:multiLevelType w:val="hybridMultilevel"/>
    <w:tmpl w:val="3A3EC810"/>
    <w:styleLink w:val="ImportedStyle16"/>
    <w:lvl w:ilvl="0" w:tplc="C5CEE9A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D251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989D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84206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90DF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700D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F815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E04C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16A9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4CED7495"/>
    <w:multiLevelType w:val="hybridMultilevel"/>
    <w:tmpl w:val="7FF41308"/>
    <w:styleLink w:val="ImportedStyle1"/>
    <w:lvl w:ilvl="0" w:tplc="90CEC65A">
      <w:start w:val="1"/>
      <w:numFmt w:val="bullet"/>
      <w:pStyle w:val="Bullets"/>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B469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A247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EE1FD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AA531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92BC2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20E7A1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44F37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AA73B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4E251F03"/>
    <w:multiLevelType w:val="hybridMultilevel"/>
    <w:tmpl w:val="F4EC985A"/>
    <w:styleLink w:val="ImportedStyle10"/>
    <w:lvl w:ilvl="0" w:tplc="403223E0">
      <w:start w:val="1"/>
      <w:numFmt w:val="bullet"/>
      <w:lvlText w:val="●"/>
      <w:lvlJc w:val="left"/>
      <w:pPr>
        <w:ind w:left="10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2E6200">
      <w:start w:val="1"/>
      <w:numFmt w:val="bullet"/>
      <w:lvlText w:val="o"/>
      <w:lvlJc w:val="left"/>
      <w:pPr>
        <w:ind w:left="18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021DC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2251A8">
      <w:start w:val="1"/>
      <w:numFmt w:val="bullet"/>
      <w:lvlText w:val="●"/>
      <w:lvlJc w:val="left"/>
      <w:pPr>
        <w:ind w:left="32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02E54E">
      <w:start w:val="1"/>
      <w:numFmt w:val="bullet"/>
      <w:lvlText w:val="o"/>
      <w:lvlJc w:val="left"/>
      <w:pPr>
        <w:ind w:left="39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EE68C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AE3D88">
      <w:start w:val="1"/>
      <w:numFmt w:val="bullet"/>
      <w:lvlText w:val="●"/>
      <w:lvlJc w:val="left"/>
      <w:pPr>
        <w:ind w:left="54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16FBF0">
      <w:start w:val="1"/>
      <w:numFmt w:val="bullet"/>
      <w:lvlText w:val="o"/>
      <w:lvlJc w:val="left"/>
      <w:pPr>
        <w:ind w:left="61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925E5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3A05D39"/>
    <w:multiLevelType w:val="hybridMultilevel"/>
    <w:tmpl w:val="43C08DBC"/>
    <w:styleLink w:val="ImportedStyle2"/>
    <w:lvl w:ilvl="0" w:tplc="07D6F7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A8C73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E6D4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AC52F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FC8D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B6C2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EE4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366C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985C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61717727"/>
    <w:multiLevelType w:val="hybridMultilevel"/>
    <w:tmpl w:val="BE9AD166"/>
    <w:styleLink w:val="ImportedStyle11"/>
    <w:lvl w:ilvl="0" w:tplc="B4CA39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C2D39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9E62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743D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06FE7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8D211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D4F80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C862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A69B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647A6EC9"/>
    <w:multiLevelType w:val="hybridMultilevel"/>
    <w:tmpl w:val="AE20ABDE"/>
    <w:styleLink w:val="ImportedStyle9"/>
    <w:lvl w:ilvl="0" w:tplc="DC1E253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82F0A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94F68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A0128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58D18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FC631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7EB3E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CCFC7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3AE24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65012938"/>
    <w:multiLevelType w:val="hybridMultilevel"/>
    <w:tmpl w:val="2C82FC5C"/>
    <w:styleLink w:val="ImportedStyle12"/>
    <w:lvl w:ilvl="0" w:tplc="104C96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F85BD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B8710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0E9F9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D2E12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487EC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EB66E0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369E9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C2605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752735CC"/>
    <w:multiLevelType w:val="hybridMultilevel"/>
    <w:tmpl w:val="16B46A20"/>
    <w:styleLink w:val="ImportedStyle5"/>
    <w:lvl w:ilvl="0" w:tplc="C7AEF4E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642C85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80176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6C0E4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E4AF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AAE3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081BC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1CD2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44CE7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792A1ED6"/>
    <w:multiLevelType w:val="hybridMultilevel"/>
    <w:tmpl w:val="6698361A"/>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4576213">
    <w:abstractNumId w:val="13"/>
  </w:num>
  <w:num w:numId="2" w16cid:durableId="423766433">
    <w:abstractNumId w:val="2"/>
  </w:num>
  <w:num w:numId="3" w16cid:durableId="1819682995">
    <w:abstractNumId w:val="16"/>
  </w:num>
  <w:num w:numId="4" w16cid:durableId="1545755245">
    <w:abstractNumId w:val="4"/>
  </w:num>
  <w:num w:numId="5" w16cid:durableId="388767768">
    <w:abstractNumId w:val="0"/>
  </w:num>
  <w:num w:numId="6" w16cid:durableId="118568288">
    <w:abstractNumId w:val="20"/>
  </w:num>
  <w:num w:numId="7" w16cid:durableId="1229264846">
    <w:abstractNumId w:val="5"/>
  </w:num>
  <w:num w:numId="8" w16cid:durableId="1773817548">
    <w:abstractNumId w:val="3"/>
  </w:num>
  <w:num w:numId="9" w16cid:durableId="177743534">
    <w:abstractNumId w:val="8"/>
  </w:num>
  <w:num w:numId="10" w16cid:durableId="555165627">
    <w:abstractNumId w:val="18"/>
  </w:num>
  <w:num w:numId="11" w16cid:durableId="436679883">
    <w:abstractNumId w:val="14"/>
  </w:num>
  <w:num w:numId="12" w16cid:durableId="1269661416">
    <w:abstractNumId w:val="17"/>
  </w:num>
  <w:num w:numId="13" w16cid:durableId="1751658313">
    <w:abstractNumId w:val="19"/>
  </w:num>
  <w:num w:numId="14" w16cid:durableId="642277649">
    <w:abstractNumId w:val="11"/>
  </w:num>
  <w:num w:numId="15" w16cid:durableId="1444226853">
    <w:abstractNumId w:val="7"/>
  </w:num>
  <w:num w:numId="16" w16cid:durableId="1584752120">
    <w:abstractNumId w:val="6"/>
  </w:num>
  <w:num w:numId="17" w16cid:durableId="740656">
    <w:abstractNumId w:val="12"/>
  </w:num>
  <w:num w:numId="18" w16cid:durableId="659508395">
    <w:abstractNumId w:val="10"/>
  </w:num>
  <w:num w:numId="19" w16cid:durableId="411660057">
    <w:abstractNumId w:val="1"/>
  </w:num>
  <w:num w:numId="20" w16cid:durableId="405347760">
    <w:abstractNumId w:val="21"/>
  </w:num>
  <w:num w:numId="21" w16cid:durableId="872813797">
    <w:abstractNumId w:val="9"/>
  </w:num>
  <w:num w:numId="22" w16cid:durableId="601912088">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displayBackgroundShape/>
  <w:proofState w:spelling="clean" w:grammar="clean"/>
  <w:attachedTemplate r:id="rId1"/>
  <w:linkStyles/>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288"/>
  <w:drawingGridVerticalSpacing w:val="288"/>
  <w:doNotUseMarginsForDrawingGridOrigin/>
  <w:drawingGridHorizontalOrigin w:val="1440"/>
  <w:drawingGridVerticalOrigin w:val="1440"/>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A6B"/>
    <w:rsid w:val="000000D9"/>
    <w:rsid w:val="0000319A"/>
    <w:rsid w:val="000104AB"/>
    <w:rsid w:val="00011225"/>
    <w:rsid w:val="00014036"/>
    <w:rsid w:val="00025CCE"/>
    <w:rsid w:val="00034480"/>
    <w:rsid w:val="00046EE1"/>
    <w:rsid w:val="00055BE3"/>
    <w:rsid w:val="00057941"/>
    <w:rsid w:val="00067570"/>
    <w:rsid w:val="00067A36"/>
    <w:rsid w:val="00081697"/>
    <w:rsid w:val="00093299"/>
    <w:rsid w:val="000A520E"/>
    <w:rsid w:val="000B156D"/>
    <w:rsid w:val="000B48B2"/>
    <w:rsid w:val="000B6616"/>
    <w:rsid w:val="000C67AC"/>
    <w:rsid w:val="000C70BA"/>
    <w:rsid w:val="000D4C65"/>
    <w:rsid w:val="000D53F6"/>
    <w:rsid w:val="000D64B1"/>
    <w:rsid w:val="000D7C6D"/>
    <w:rsid w:val="000E22B0"/>
    <w:rsid w:val="000E72B4"/>
    <w:rsid w:val="000F1496"/>
    <w:rsid w:val="000F1B0A"/>
    <w:rsid w:val="000F4B2E"/>
    <w:rsid w:val="000F7A8A"/>
    <w:rsid w:val="000F7EEC"/>
    <w:rsid w:val="00110462"/>
    <w:rsid w:val="00110BA7"/>
    <w:rsid w:val="001111AB"/>
    <w:rsid w:val="00116651"/>
    <w:rsid w:val="0012050A"/>
    <w:rsid w:val="00134BD7"/>
    <w:rsid w:val="00142DB3"/>
    <w:rsid w:val="00144547"/>
    <w:rsid w:val="00146311"/>
    <w:rsid w:val="001610BC"/>
    <w:rsid w:val="00161F71"/>
    <w:rsid w:val="0017141D"/>
    <w:rsid w:val="0017371A"/>
    <w:rsid w:val="00176F95"/>
    <w:rsid w:val="00194DAE"/>
    <w:rsid w:val="001B4655"/>
    <w:rsid w:val="001B60B9"/>
    <w:rsid w:val="001D0476"/>
    <w:rsid w:val="001D648A"/>
    <w:rsid w:val="001D6C56"/>
    <w:rsid w:val="001E0E2E"/>
    <w:rsid w:val="001E13A0"/>
    <w:rsid w:val="001E768C"/>
    <w:rsid w:val="001F15B0"/>
    <w:rsid w:val="001F290F"/>
    <w:rsid w:val="00201364"/>
    <w:rsid w:val="002026B1"/>
    <w:rsid w:val="00212BF9"/>
    <w:rsid w:val="002137B3"/>
    <w:rsid w:val="002208E9"/>
    <w:rsid w:val="00226B01"/>
    <w:rsid w:val="00237878"/>
    <w:rsid w:val="00242AF0"/>
    <w:rsid w:val="00244FF2"/>
    <w:rsid w:val="002460FF"/>
    <w:rsid w:val="002470C4"/>
    <w:rsid w:val="00254C72"/>
    <w:rsid w:val="00257E5F"/>
    <w:rsid w:val="00261CDA"/>
    <w:rsid w:val="00267824"/>
    <w:rsid w:val="002711BB"/>
    <w:rsid w:val="00274056"/>
    <w:rsid w:val="002825D2"/>
    <w:rsid w:val="00285B96"/>
    <w:rsid w:val="002A1CFC"/>
    <w:rsid w:val="002A7A0E"/>
    <w:rsid w:val="002B08FC"/>
    <w:rsid w:val="002B259B"/>
    <w:rsid w:val="002B468C"/>
    <w:rsid w:val="002B568C"/>
    <w:rsid w:val="002B7171"/>
    <w:rsid w:val="002C3245"/>
    <w:rsid w:val="002D2E78"/>
    <w:rsid w:val="002D63DF"/>
    <w:rsid w:val="002E7EFA"/>
    <w:rsid w:val="002F0370"/>
    <w:rsid w:val="002F2C87"/>
    <w:rsid w:val="002F3037"/>
    <w:rsid w:val="00302286"/>
    <w:rsid w:val="00327E50"/>
    <w:rsid w:val="003319B9"/>
    <w:rsid w:val="0033246D"/>
    <w:rsid w:val="003352CC"/>
    <w:rsid w:val="003421BF"/>
    <w:rsid w:val="003456C2"/>
    <w:rsid w:val="00365A11"/>
    <w:rsid w:val="00365C29"/>
    <w:rsid w:val="00365DFE"/>
    <w:rsid w:val="00370CC5"/>
    <w:rsid w:val="00373CED"/>
    <w:rsid w:val="00380362"/>
    <w:rsid w:val="00386B70"/>
    <w:rsid w:val="00392CC6"/>
    <w:rsid w:val="00397B59"/>
    <w:rsid w:val="003A354E"/>
    <w:rsid w:val="003A4A54"/>
    <w:rsid w:val="003B1B79"/>
    <w:rsid w:val="003B5611"/>
    <w:rsid w:val="003B7B8A"/>
    <w:rsid w:val="003C1013"/>
    <w:rsid w:val="003C1F9E"/>
    <w:rsid w:val="003C2335"/>
    <w:rsid w:val="003C6289"/>
    <w:rsid w:val="003C7154"/>
    <w:rsid w:val="003D6BFD"/>
    <w:rsid w:val="003E2D93"/>
    <w:rsid w:val="003E63EC"/>
    <w:rsid w:val="003F2095"/>
    <w:rsid w:val="003F5D94"/>
    <w:rsid w:val="00401496"/>
    <w:rsid w:val="00403537"/>
    <w:rsid w:val="00405B99"/>
    <w:rsid w:val="004138BC"/>
    <w:rsid w:val="004141ED"/>
    <w:rsid w:val="0041423D"/>
    <w:rsid w:val="00423F3B"/>
    <w:rsid w:val="004326B1"/>
    <w:rsid w:val="004356DF"/>
    <w:rsid w:val="004374DD"/>
    <w:rsid w:val="00443E47"/>
    <w:rsid w:val="004464F2"/>
    <w:rsid w:val="00450ACD"/>
    <w:rsid w:val="00453D91"/>
    <w:rsid w:val="0048049C"/>
    <w:rsid w:val="0048317E"/>
    <w:rsid w:val="004851CB"/>
    <w:rsid w:val="00496C99"/>
    <w:rsid w:val="004A7CB8"/>
    <w:rsid w:val="004B04FB"/>
    <w:rsid w:val="004B7BBF"/>
    <w:rsid w:val="004C1706"/>
    <w:rsid w:val="004C5E6A"/>
    <w:rsid w:val="004D7679"/>
    <w:rsid w:val="004E223B"/>
    <w:rsid w:val="004E3930"/>
    <w:rsid w:val="004F4BD6"/>
    <w:rsid w:val="004F6BFD"/>
    <w:rsid w:val="0050436D"/>
    <w:rsid w:val="00504FD8"/>
    <w:rsid w:val="00517332"/>
    <w:rsid w:val="00524E1F"/>
    <w:rsid w:val="005279A3"/>
    <w:rsid w:val="00531AC7"/>
    <w:rsid w:val="0053441F"/>
    <w:rsid w:val="00536FCD"/>
    <w:rsid w:val="0054196E"/>
    <w:rsid w:val="00550C87"/>
    <w:rsid w:val="00551D02"/>
    <w:rsid w:val="00552D10"/>
    <w:rsid w:val="00552FFD"/>
    <w:rsid w:val="00554316"/>
    <w:rsid w:val="00581435"/>
    <w:rsid w:val="005925F8"/>
    <w:rsid w:val="005A456C"/>
    <w:rsid w:val="005C345B"/>
    <w:rsid w:val="005D1BDD"/>
    <w:rsid w:val="005E50C2"/>
    <w:rsid w:val="005E5944"/>
    <w:rsid w:val="005F09A9"/>
    <w:rsid w:val="005F0E0E"/>
    <w:rsid w:val="005F35B7"/>
    <w:rsid w:val="0060182E"/>
    <w:rsid w:val="00601EBF"/>
    <w:rsid w:val="00603C95"/>
    <w:rsid w:val="0061051E"/>
    <w:rsid w:val="0061136A"/>
    <w:rsid w:val="00612331"/>
    <w:rsid w:val="00617461"/>
    <w:rsid w:val="00622BAE"/>
    <w:rsid w:val="0062398C"/>
    <w:rsid w:val="00623A92"/>
    <w:rsid w:val="006316DE"/>
    <w:rsid w:val="00631AE2"/>
    <w:rsid w:val="00633F24"/>
    <w:rsid w:val="00636C85"/>
    <w:rsid w:val="00664481"/>
    <w:rsid w:val="00667119"/>
    <w:rsid w:val="00667392"/>
    <w:rsid w:val="00673B8F"/>
    <w:rsid w:val="00677765"/>
    <w:rsid w:val="00691A99"/>
    <w:rsid w:val="00692B8F"/>
    <w:rsid w:val="00697E92"/>
    <w:rsid w:val="006A72AB"/>
    <w:rsid w:val="006B4CA2"/>
    <w:rsid w:val="006B5C64"/>
    <w:rsid w:val="006C4CD3"/>
    <w:rsid w:val="006D616C"/>
    <w:rsid w:val="006F04B3"/>
    <w:rsid w:val="006F7A95"/>
    <w:rsid w:val="007003EE"/>
    <w:rsid w:val="00710958"/>
    <w:rsid w:val="0071177B"/>
    <w:rsid w:val="007119C2"/>
    <w:rsid w:val="00717B41"/>
    <w:rsid w:val="007224B8"/>
    <w:rsid w:val="00723FEE"/>
    <w:rsid w:val="00726015"/>
    <w:rsid w:val="00726D90"/>
    <w:rsid w:val="00732B7D"/>
    <w:rsid w:val="00734252"/>
    <w:rsid w:val="007360D3"/>
    <w:rsid w:val="00740D04"/>
    <w:rsid w:val="00740F4C"/>
    <w:rsid w:val="007446ED"/>
    <w:rsid w:val="007447B2"/>
    <w:rsid w:val="00757D93"/>
    <w:rsid w:val="007610D8"/>
    <w:rsid w:val="00761990"/>
    <w:rsid w:val="00762374"/>
    <w:rsid w:val="00773AD9"/>
    <w:rsid w:val="00790B92"/>
    <w:rsid w:val="007977F2"/>
    <w:rsid w:val="007A0283"/>
    <w:rsid w:val="007A2F0F"/>
    <w:rsid w:val="007B31A9"/>
    <w:rsid w:val="007B327E"/>
    <w:rsid w:val="007B5BFF"/>
    <w:rsid w:val="007C0886"/>
    <w:rsid w:val="007C613E"/>
    <w:rsid w:val="007D2F50"/>
    <w:rsid w:val="007D39BD"/>
    <w:rsid w:val="007E2CDD"/>
    <w:rsid w:val="007F2D20"/>
    <w:rsid w:val="008022A2"/>
    <w:rsid w:val="00804517"/>
    <w:rsid w:val="00804A35"/>
    <w:rsid w:val="00806672"/>
    <w:rsid w:val="00817ADF"/>
    <w:rsid w:val="0082168F"/>
    <w:rsid w:val="00821696"/>
    <w:rsid w:val="008228B9"/>
    <w:rsid w:val="00827442"/>
    <w:rsid w:val="0083049A"/>
    <w:rsid w:val="00837781"/>
    <w:rsid w:val="008439EE"/>
    <w:rsid w:val="0084654A"/>
    <w:rsid w:val="0085158B"/>
    <w:rsid w:val="0085368A"/>
    <w:rsid w:val="00855409"/>
    <w:rsid w:val="008639C6"/>
    <w:rsid w:val="008646F1"/>
    <w:rsid w:val="0086480A"/>
    <w:rsid w:val="008700F5"/>
    <w:rsid w:val="00872F24"/>
    <w:rsid w:val="00876F06"/>
    <w:rsid w:val="008771D2"/>
    <w:rsid w:val="00880ED2"/>
    <w:rsid w:val="00885DEB"/>
    <w:rsid w:val="00886165"/>
    <w:rsid w:val="008903AB"/>
    <w:rsid w:val="0089335D"/>
    <w:rsid w:val="0089412A"/>
    <w:rsid w:val="0089511F"/>
    <w:rsid w:val="008965DD"/>
    <w:rsid w:val="008B0742"/>
    <w:rsid w:val="008C0DF9"/>
    <w:rsid w:val="008D1E0D"/>
    <w:rsid w:val="008F25BD"/>
    <w:rsid w:val="008F26C4"/>
    <w:rsid w:val="008F27CF"/>
    <w:rsid w:val="008F2C31"/>
    <w:rsid w:val="008F3365"/>
    <w:rsid w:val="0090338A"/>
    <w:rsid w:val="0090454C"/>
    <w:rsid w:val="00906F46"/>
    <w:rsid w:val="00907483"/>
    <w:rsid w:val="009118A5"/>
    <w:rsid w:val="009161A2"/>
    <w:rsid w:val="0092035D"/>
    <w:rsid w:val="00925AE1"/>
    <w:rsid w:val="00934DFA"/>
    <w:rsid w:val="00937804"/>
    <w:rsid w:val="009639B8"/>
    <w:rsid w:val="00964BD8"/>
    <w:rsid w:val="00966922"/>
    <w:rsid w:val="00975281"/>
    <w:rsid w:val="0098098C"/>
    <w:rsid w:val="00980F0E"/>
    <w:rsid w:val="00981382"/>
    <w:rsid w:val="009831D4"/>
    <w:rsid w:val="00996979"/>
    <w:rsid w:val="009A4048"/>
    <w:rsid w:val="009A72D9"/>
    <w:rsid w:val="009B13E1"/>
    <w:rsid w:val="009C16A6"/>
    <w:rsid w:val="009C2308"/>
    <w:rsid w:val="009C3C8B"/>
    <w:rsid w:val="009E04B1"/>
    <w:rsid w:val="009F17E3"/>
    <w:rsid w:val="009F58B9"/>
    <w:rsid w:val="009F760F"/>
    <w:rsid w:val="00A1099E"/>
    <w:rsid w:val="00A12E24"/>
    <w:rsid w:val="00A212DC"/>
    <w:rsid w:val="00A429AE"/>
    <w:rsid w:val="00A53D04"/>
    <w:rsid w:val="00A546D9"/>
    <w:rsid w:val="00A65B45"/>
    <w:rsid w:val="00A664B6"/>
    <w:rsid w:val="00A75EAC"/>
    <w:rsid w:val="00A76B3B"/>
    <w:rsid w:val="00A76E4C"/>
    <w:rsid w:val="00A833E6"/>
    <w:rsid w:val="00A878E5"/>
    <w:rsid w:val="00A91603"/>
    <w:rsid w:val="00A955B8"/>
    <w:rsid w:val="00A95CB8"/>
    <w:rsid w:val="00AA3BCB"/>
    <w:rsid w:val="00AB02D2"/>
    <w:rsid w:val="00AB21E4"/>
    <w:rsid w:val="00AB2DE8"/>
    <w:rsid w:val="00AC6870"/>
    <w:rsid w:val="00AD36EE"/>
    <w:rsid w:val="00AD7CAE"/>
    <w:rsid w:val="00AF724A"/>
    <w:rsid w:val="00B005D9"/>
    <w:rsid w:val="00B0571E"/>
    <w:rsid w:val="00B10BF5"/>
    <w:rsid w:val="00B134DD"/>
    <w:rsid w:val="00B2302C"/>
    <w:rsid w:val="00B2369E"/>
    <w:rsid w:val="00B2454D"/>
    <w:rsid w:val="00B24886"/>
    <w:rsid w:val="00B2706A"/>
    <w:rsid w:val="00B35A7E"/>
    <w:rsid w:val="00B42BDF"/>
    <w:rsid w:val="00B4500F"/>
    <w:rsid w:val="00B51C82"/>
    <w:rsid w:val="00B52DA1"/>
    <w:rsid w:val="00B53150"/>
    <w:rsid w:val="00B5321B"/>
    <w:rsid w:val="00B677CA"/>
    <w:rsid w:val="00B835B1"/>
    <w:rsid w:val="00B878AE"/>
    <w:rsid w:val="00BA26E5"/>
    <w:rsid w:val="00BA2FBF"/>
    <w:rsid w:val="00BA667A"/>
    <w:rsid w:val="00BA7898"/>
    <w:rsid w:val="00BB0067"/>
    <w:rsid w:val="00BB55E7"/>
    <w:rsid w:val="00BC0BFE"/>
    <w:rsid w:val="00BC1F3E"/>
    <w:rsid w:val="00BC20C3"/>
    <w:rsid w:val="00BC5478"/>
    <w:rsid w:val="00BC56DD"/>
    <w:rsid w:val="00BD4DF7"/>
    <w:rsid w:val="00BD59F4"/>
    <w:rsid w:val="00BD5CA6"/>
    <w:rsid w:val="00BD6008"/>
    <w:rsid w:val="00BE457D"/>
    <w:rsid w:val="00BE551E"/>
    <w:rsid w:val="00BE6329"/>
    <w:rsid w:val="00BE6CFC"/>
    <w:rsid w:val="00BF77BC"/>
    <w:rsid w:val="00C013B7"/>
    <w:rsid w:val="00C018C1"/>
    <w:rsid w:val="00C149E8"/>
    <w:rsid w:val="00C158F1"/>
    <w:rsid w:val="00C176D8"/>
    <w:rsid w:val="00C23DF9"/>
    <w:rsid w:val="00C33ABA"/>
    <w:rsid w:val="00C33D58"/>
    <w:rsid w:val="00C358A3"/>
    <w:rsid w:val="00C3670E"/>
    <w:rsid w:val="00C43A6B"/>
    <w:rsid w:val="00C550A2"/>
    <w:rsid w:val="00C56C28"/>
    <w:rsid w:val="00C570DE"/>
    <w:rsid w:val="00C60B09"/>
    <w:rsid w:val="00C62607"/>
    <w:rsid w:val="00C64C6D"/>
    <w:rsid w:val="00C677F8"/>
    <w:rsid w:val="00C7182C"/>
    <w:rsid w:val="00C73F64"/>
    <w:rsid w:val="00C749B4"/>
    <w:rsid w:val="00C91B0E"/>
    <w:rsid w:val="00CA3E6F"/>
    <w:rsid w:val="00CA55E4"/>
    <w:rsid w:val="00CA5A3C"/>
    <w:rsid w:val="00CB0211"/>
    <w:rsid w:val="00CB38C8"/>
    <w:rsid w:val="00CB7054"/>
    <w:rsid w:val="00CD7057"/>
    <w:rsid w:val="00CD7D2E"/>
    <w:rsid w:val="00CE2DB1"/>
    <w:rsid w:val="00CF0275"/>
    <w:rsid w:val="00CF0AC3"/>
    <w:rsid w:val="00CF7E6A"/>
    <w:rsid w:val="00D00023"/>
    <w:rsid w:val="00D00EAE"/>
    <w:rsid w:val="00D030D8"/>
    <w:rsid w:val="00D06584"/>
    <w:rsid w:val="00D06772"/>
    <w:rsid w:val="00D11BE2"/>
    <w:rsid w:val="00D16363"/>
    <w:rsid w:val="00D21D6E"/>
    <w:rsid w:val="00D266BD"/>
    <w:rsid w:val="00D33ECE"/>
    <w:rsid w:val="00D37F94"/>
    <w:rsid w:val="00D46881"/>
    <w:rsid w:val="00D5540F"/>
    <w:rsid w:val="00D7332F"/>
    <w:rsid w:val="00D77400"/>
    <w:rsid w:val="00D82FB6"/>
    <w:rsid w:val="00D9084A"/>
    <w:rsid w:val="00D92AE6"/>
    <w:rsid w:val="00D946BD"/>
    <w:rsid w:val="00D948C2"/>
    <w:rsid w:val="00D9758B"/>
    <w:rsid w:val="00DA1571"/>
    <w:rsid w:val="00DA5817"/>
    <w:rsid w:val="00DC06F0"/>
    <w:rsid w:val="00DC2847"/>
    <w:rsid w:val="00DC48C0"/>
    <w:rsid w:val="00DC70FE"/>
    <w:rsid w:val="00DD6057"/>
    <w:rsid w:val="00DE1C69"/>
    <w:rsid w:val="00DE4C1D"/>
    <w:rsid w:val="00DF0032"/>
    <w:rsid w:val="00DF1C7E"/>
    <w:rsid w:val="00DF1FA5"/>
    <w:rsid w:val="00DF3354"/>
    <w:rsid w:val="00E00AD0"/>
    <w:rsid w:val="00E012B7"/>
    <w:rsid w:val="00E018DB"/>
    <w:rsid w:val="00E03B42"/>
    <w:rsid w:val="00E04100"/>
    <w:rsid w:val="00E07BF3"/>
    <w:rsid w:val="00E10E53"/>
    <w:rsid w:val="00E20EBA"/>
    <w:rsid w:val="00E22C74"/>
    <w:rsid w:val="00E23560"/>
    <w:rsid w:val="00E3194E"/>
    <w:rsid w:val="00E3219C"/>
    <w:rsid w:val="00E33360"/>
    <w:rsid w:val="00E3522E"/>
    <w:rsid w:val="00E3586D"/>
    <w:rsid w:val="00E36869"/>
    <w:rsid w:val="00E37E03"/>
    <w:rsid w:val="00E43D4F"/>
    <w:rsid w:val="00E52C4C"/>
    <w:rsid w:val="00E5717B"/>
    <w:rsid w:val="00E611F9"/>
    <w:rsid w:val="00E64D97"/>
    <w:rsid w:val="00E67E80"/>
    <w:rsid w:val="00E72775"/>
    <w:rsid w:val="00E74254"/>
    <w:rsid w:val="00E74EE6"/>
    <w:rsid w:val="00E7646D"/>
    <w:rsid w:val="00E848D5"/>
    <w:rsid w:val="00E855F5"/>
    <w:rsid w:val="00E86E9E"/>
    <w:rsid w:val="00E94AB3"/>
    <w:rsid w:val="00EB4870"/>
    <w:rsid w:val="00EB4AA3"/>
    <w:rsid w:val="00EB5AA9"/>
    <w:rsid w:val="00EC4641"/>
    <w:rsid w:val="00EC77F3"/>
    <w:rsid w:val="00ED07E9"/>
    <w:rsid w:val="00ED10C3"/>
    <w:rsid w:val="00ED17ED"/>
    <w:rsid w:val="00ED6B10"/>
    <w:rsid w:val="00ED740E"/>
    <w:rsid w:val="00EE136D"/>
    <w:rsid w:val="00EE79E3"/>
    <w:rsid w:val="00EF0161"/>
    <w:rsid w:val="00F01F01"/>
    <w:rsid w:val="00F03064"/>
    <w:rsid w:val="00F067AA"/>
    <w:rsid w:val="00F105BB"/>
    <w:rsid w:val="00F113A9"/>
    <w:rsid w:val="00F14A0D"/>
    <w:rsid w:val="00F15274"/>
    <w:rsid w:val="00F23056"/>
    <w:rsid w:val="00F25DAB"/>
    <w:rsid w:val="00F42E92"/>
    <w:rsid w:val="00F43A86"/>
    <w:rsid w:val="00F45113"/>
    <w:rsid w:val="00F50DB9"/>
    <w:rsid w:val="00F554B3"/>
    <w:rsid w:val="00F55E1B"/>
    <w:rsid w:val="00F6204D"/>
    <w:rsid w:val="00F63E41"/>
    <w:rsid w:val="00F70A3A"/>
    <w:rsid w:val="00F70C2D"/>
    <w:rsid w:val="00F73B7E"/>
    <w:rsid w:val="00F741FE"/>
    <w:rsid w:val="00F849E4"/>
    <w:rsid w:val="00F92388"/>
    <w:rsid w:val="00FA0152"/>
    <w:rsid w:val="00FA2643"/>
    <w:rsid w:val="00FA3FEA"/>
    <w:rsid w:val="00FB3C03"/>
    <w:rsid w:val="00FB4A41"/>
    <w:rsid w:val="00FB7761"/>
    <w:rsid w:val="00FC059A"/>
    <w:rsid w:val="00FC6CD2"/>
    <w:rsid w:val="00FD521A"/>
    <w:rsid w:val="00FD562C"/>
    <w:rsid w:val="00FD571C"/>
    <w:rsid w:val="00FF41A2"/>
    <w:rsid w:val="00FF59F0"/>
    <w:rsid w:val="00FF6D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FA21F"/>
  <w15:docId w15:val="{F627AE47-747B-254F-8FC7-11AEC0D2D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90F"/>
    <w:pPr>
      <w:pBdr>
        <w:top w:val="none" w:sz="0" w:space="0" w:color="auto"/>
        <w:left w:val="none" w:sz="0" w:space="0" w:color="auto"/>
        <w:bottom w:val="none" w:sz="0" w:space="0" w:color="auto"/>
        <w:right w:val="none" w:sz="0" w:space="0" w:color="auto"/>
        <w:between w:val="none" w:sz="0" w:space="0" w:color="auto"/>
        <w:bar w:val="none" w:sz="0" w:color="auto"/>
      </w:pBdr>
      <w:spacing w:line="480" w:lineRule="atLeast"/>
    </w:pPr>
    <w:rPr>
      <w:rFonts w:ascii="Poppins" w:eastAsiaTheme="minorHAnsi" w:hAnsi="Poppins" w:cstheme="minorBidi"/>
      <w:kern w:val="2"/>
      <w:sz w:val="24"/>
      <w:szCs w:val="24"/>
      <w:bdr w:val="none" w:sz="0" w:space="0" w:color="auto"/>
      <w14:ligatures w14:val="standardContextual"/>
    </w:rPr>
  </w:style>
  <w:style w:type="paragraph" w:styleId="Heading1">
    <w:name w:val="heading 1"/>
    <w:next w:val="Normal"/>
    <w:link w:val="Heading1Char"/>
    <w:uiPriority w:val="9"/>
    <w:qFormat/>
    <w:rsid w:val="001F290F"/>
    <w:pPr>
      <w:pBdr>
        <w:top w:val="none" w:sz="0" w:space="0" w:color="auto"/>
        <w:left w:val="none" w:sz="0" w:space="0" w:color="auto"/>
        <w:bottom w:val="none" w:sz="0" w:space="0" w:color="auto"/>
        <w:right w:val="none" w:sz="0" w:space="0" w:color="auto"/>
        <w:between w:val="none" w:sz="0" w:space="0" w:color="auto"/>
        <w:bar w:val="none" w:sz="0" w:color="auto"/>
      </w:pBdr>
      <w:spacing w:after="240" w:line="480" w:lineRule="exact"/>
      <w:outlineLvl w:val="0"/>
    </w:pPr>
    <w:rPr>
      <w:rFonts w:ascii="Baloo 2" w:eastAsiaTheme="minorHAnsi" w:hAnsi="Baloo 2" w:cs="Baloo 2"/>
      <w:b/>
      <w:bCs/>
      <w:color w:val="2078AE"/>
      <w:kern w:val="2"/>
      <w:sz w:val="40"/>
      <w:szCs w:val="40"/>
      <w:bdr w:val="none" w:sz="0" w:space="0" w:color="auto"/>
      <w14:ligatures w14:val="standardContextual"/>
    </w:rPr>
  </w:style>
  <w:style w:type="paragraph" w:styleId="Heading2">
    <w:name w:val="heading 2"/>
    <w:next w:val="Normal"/>
    <w:link w:val="Heading2Char"/>
    <w:uiPriority w:val="9"/>
    <w:unhideWhenUsed/>
    <w:qFormat/>
    <w:rsid w:val="001F290F"/>
    <w:pPr>
      <w:keepNext/>
      <w:pBdr>
        <w:top w:val="none" w:sz="0" w:space="0" w:color="auto"/>
        <w:left w:val="none" w:sz="0" w:space="0" w:color="auto"/>
        <w:bottom w:val="none" w:sz="0" w:space="0" w:color="auto"/>
        <w:right w:val="none" w:sz="0" w:space="0" w:color="auto"/>
        <w:between w:val="none" w:sz="0" w:space="0" w:color="auto"/>
        <w:bar w:val="none" w:sz="0" w:color="auto"/>
      </w:pBdr>
      <w:spacing w:before="360" w:after="240" w:line="480" w:lineRule="atLeast"/>
      <w:outlineLvl w:val="1"/>
    </w:pPr>
    <w:rPr>
      <w:rFonts w:ascii="Poppins Medium" w:eastAsiaTheme="majorEastAsia" w:hAnsi="Poppins Medium" w:cs="Poppins Medium"/>
      <w:color w:val="444F9D"/>
      <w:kern w:val="2"/>
      <w:sz w:val="32"/>
      <w:szCs w:val="40"/>
      <w:bdr w:val="none" w:sz="0" w:space="0" w:color="auto"/>
      <w14:ligatures w14:val="standardContextual"/>
    </w:rPr>
  </w:style>
  <w:style w:type="paragraph" w:styleId="Heading3">
    <w:name w:val="heading 3"/>
    <w:basedOn w:val="Normal"/>
    <w:next w:val="Normal"/>
    <w:link w:val="Heading3Char"/>
    <w:uiPriority w:val="9"/>
    <w:unhideWhenUsed/>
    <w:qFormat/>
    <w:rsid w:val="001F290F"/>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290F"/>
    <w:rPr>
      <w:color w:val="0000FF"/>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eading">
    <w:name w:val="Heading"/>
    <w:next w:val="Body"/>
    <w:pPr>
      <w:keepNext/>
      <w:keepLines/>
      <w:spacing w:before="240"/>
      <w:outlineLvl w:val="0"/>
    </w:pPr>
    <w:rPr>
      <w:rFonts w:ascii="Calibri Light" w:hAnsi="Calibri Light" w:cs="Arial Unicode MS"/>
      <w:color w:val="2F5496"/>
      <w:kern w:val="2"/>
      <w:sz w:val="32"/>
      <w:szCs w:val="32"/>
      <w:u w:color="2F5496"/>
      <w14:textOutline w14:w="0" w14:cap="flat" w14:cmpd="sng" w14:algn="ctr">
        <w14:noFill/>
        <w14:prstDash w14:val="solid"/>
        <w14:bevel/>
      </w14:textOutline>
    </w:rPr>
  </w:style>
  <w:style w:type="paragraph" w:customStyle="1" w:styleId="Body">
    <w:name w:val="Body"/>
    <w:rsid w:val="00FD562C"/>
    <w:rPr>
      <w:rFonts w:ascii="Poppins" w:hAnsi="Poppins" w:cs="Poppins"/>
      <w:color w:val="0F173D"/>
      <w:kern w:val="2"/>
      <w:sz w:val="22"/>
      <w:szCs w:val="22"/>
      <w:u w:color="000000"/>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styleId="ListParagraph">
    <w:name w:val="List Paragraph"/>
    <w:uiPriority w:val="34"/>
    <w:qFormat/>
    <w:pPr>
      <w:ind w:left="720"/>
    </w:pPr>
    <w:rPr>
      <w:rFonts w:ascii="Calibri" w:hAnsi="Calibri" w:cs="Arial Unicode MS"/>
      <w:color w:val="000000"/>
      <w:kern w:val="2"/>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4"/>
      </w:numPr>
    </w:pPr>
  </w:style>
  <w:style w:type="numbering" w:customStyle="1" w:styleId="ImportedStyle4">
    <w:name w:val="Imported Style 4"/>
    <w:pPr>
      <w:numPr>
        <w:numId w:val="5"/>
      </w:numPr>
    </w:pPr>
  </w:style>
  <w:style w:type="numbering" w:customStyle="1" w:styleId="ImportedStyle5">
    <w:name w:val="Imported Style 5"/>
    <w:pPr>
      <w:numPr>
        <w:numId w:val="6"/>
      </w:numPr>
    </w:pPr>
  </w:style>
  <w:style w:type="numbering" w:customStyle="1" w:styleId="ImportedStyle6">
    <w:name w:val="Imported Style 6"/>
    <w:pPr>
      <w:numPr>
        <w:numId w:val="7"/>
      </w:numPr>
    </w:pPr>
  </w:style>
  <w:style w:type="numbering" w:customStyle="1" w:styleId="ImportedStyle7">
    <w:name w:val="Imported Style 7"/>
    <w:pPr>
      <w:numPr>
        <w:numId w:val="8"/>
      </w:numPr>
    </w:pPr>
  </w:style>
  <w:style w:type="numbering" w:customStyle="1" w:styleId="ImportedStyle8">
    <w:name w:val="Imported Style 8"/>
    <w:pPr>
      <w:numPr>
        <w:numId w:val="9"/>
      </w:numPr>
    </w:pPr>
  </w:style>
  <w:style w:type="numbering" w:customStyle="1" w:styleId="ImportedStyle9">
    <w:name w:val="Imported Style 9"/>
    <w:pPr>
      <w:numPr>
        <w:numId w:val="10"/>
      </w:numPr>
    </w:pPr>
  </w:style>
  <w:style w:type="numbering" w:customStyle="1" w:styleId="ImportedStyle10">
    <w:name w:val="Imported Style 10"/>
    <w:pPr>
      <w:numPr>
        <w:numId w:val="11"/>
      </w:numPr>
    </w:pPr>
  </w:style>
  <w:style w:type="character" w:customStyle="1" w:styleId="Hyperlink0">
    <w:name w:val="Hyperlink.0"/>
    <w:basedOn w:val="Hyperlink"/>
    <w:rPr>
      <w:color w:val="0563C1"/>
      <w:u w:val="single" w:color="0563C1"/>
      <w14:textOutline w14:w="0" w14:cap="rnd" w14:cmpd="sng" w14:algn="ctr">
        <w14:noFill/>
        <w14:prstDash w14:val="solid"/>
        <w14:bevel/>
      </w14:textOutline>
    </w:rPr>
  </w:style>
  <w:style w:type="paragraph" w:styleId="FootnoteText">
    <w:name w:val="footnote text"/>
    <w:rPr>
      <w:rFonts w:ascii="Calibri" w:eastAsia="Calibri" w:hAnsi="Calibri" w:cs="Calibri"/>
      <w:color w:val="000000"/>
      <w:kern w:val="2"/>
      <w:u w:color="000000"/>
    </w:rPr>
  </w:style>
  <w:style w:type="numbering" w:customStyle="1" w:styleId="ImportedStyle11">
    <w:name w:val="Imported Style 11"/>
    <w:pPr>
      <w:numPr>
        <w:numId w:val="12"/>
      </w:numPr>
    </w:pPr>
  </w:style>
  <w:style w:type="numbering" w:customStyle="1" w:styleId="ImportedStyle12">
    <w:name w:val="Imported Style 12"/>
    <w:pPr>
      <w:numPr>
        <w:numId w:val="13"/>
      </w:numPr>
    </w:pPr>
  </w:style>
  <w:style w:type="numbering" w:customStyle="1" w:styleId="ImportedStyle13">
    <w:name w:val="Imported Style 13"/>
    <w:pPr>
      <w:numPr>
        <w:numId w:val="14"/>
      </w:numPr>
    </w:pPr>
  </w:style>
  <w:style w:type="numbering" w:customStyle="1" w:styleId="ImportedStyle14">
    <w:name w:val="Imported Style 14"/>
    <w:pPr>
      <w:numPr>
        <w:numId w:val="15"/>
      </w:numPr>
    </w:pPr>
  </w:style>
  <w:style w:type="numbering" w:customStyle="1" w:styleId="ImportedStyle15">
    <w:name w:val="Imported Style 15"/>
    <w:pPr>
      <w:numPr>
        <w:numId w:val="16"/>
      </w:numPr>
    </w:pPr>
  </w:style>
  <w:style w:type="numbering" w:customStyle="1" w:styleId="ImportedStyle16">
    <w:name w:val="Imported Style 16"/>
    <w:pPr>
      <w:numPr>
        <w:numId w:val="17"/>
      </w:numPr>
    </w:pPr>
  </w:style>
  <w:style w:type="numbering" w:customStyle="1" w:styleId="ImportedStyle17">
    <w:name w:val="Imported Style 17"/>
    <w:pPr>
      <w:numPr>
        <w:numId w:val="18"/>
      </w:numPr>
    </w:pPr>
  </w:style>
  <w:style w:type="paragraph" w:styleId="CommentText">
    <w:name w:val="annotation text"/>
    <w:basedOn w:val="Normal"/>
    <w:link w:val="CommentTextChar"/>
    <w:uiPriority w:val="99"/>
    <w:unhideWhenUsed/>
    <w:rsid w:val="001F290F"/>
    <w:rPr>
      <w:sz w:val="20"/>
      <w:szCs w:val="20"/>
    </w:rPr>
  </w:style>
  <w:style w:type="character" w:customStyle="1" w:styleId="CommentTextChar">
    <w:name w:val="Comment Text Char"/>
    <w:basedOn w:val="DefaultParagraphFont"/>
    <w:link w:val="CommentText"/>
    <w:uiPriority w:val="99"/>
    <w:rsid w:val="001F290F"/>
    <w:rPr>
      <w:rFonts w:ascii="Poppins" w:eastAsiaTheme="minorHAnsi" w:hAnsi="Poppins" w:cstheme="minorBidi"/>
      <w:kern w:val="2"/>
      <w:bdr w:val="none" w:sz="0" w:space="0" w:color="auto"/>
      <w14:ligatures w14:val="standardContextual"/>
    </w:rPr>
  </w:style>
  <w:style w:type="character" w:styleId="CommentReference">
    <w:name w:val="annotation reference"/>
    <w:basedOn w:val="DefaultParagraphFont"/>
    <w:uiPriority w:val="99"/>
    <w:semiHidden/>
    <w:unhideWhenUsed/>
    <w:rsid w:val="001F290F"/>
    <w:rPr>
      <w:sz w:val="16"/>
      <w:szCs w:val="16"/>
    </w:rPr>
  </w:style>
  <w:style w:type="paragraph" w:styleId="Revision">
    <w:name w:val="Revision"/>
    <w:hidden/>
    <w:uiPriority w:val="99"/>
    <w:semiHidden/>
    <w:rsid w:val="001F290F"/>
    <w:pPr>
      <w:pBdr>
        <w:top w:val="none" w:sz="0" w:space="0" w:color="auto"/>
        <w:left w:val="none" w:sz="0" w:space="0" w:color="auto"/>
        <w:bottom w:val="none" w:sz="0" w:space="0" w:color="auto"/>
        <w:right w:val="none" w:sz="0" w:space="0" w:color="auto"/>
        <w:between w:val="none" w:sz="0" w:space="0" w:color="auto"/>
        <w:bar w:val="none" w:sz="0" w:color="auto"/>
      </w:pBdr>
      <w:spacing w:line="480" w:lineRule="atLeast"/>
    </w:pPr>
    <w:rPr>
      <w:rFonts w:asciiTheme="minorHAnsi" w:eastAsiaTheme="minorHAnsi" w:hAnsiTheme="minorHAnsi" w:cstheme="minorBidi"/>
      <w:kern w:val="2"/>
      <w:sz w:val="24"/>
      <w:szCs w:val="24"/>
      <w:bdr w:val="none" w:sz="0" w:space="0" w:color="auto"/>
      <w14:ligatures w14:val="standardContextual"/>
    </w:rPr>
  </w:style>
  <w:style w:type="paragraph" w:styleId="CommentSubject">
    <w:name w:val="annotation subject"/>
    <w:basedOn w:val="CommentText"/>
    <w:next w:val="CommentText"/>
    <w:link w:val="CommentSubjectChar"/>
    <w:uiPriority w:val="99"/>
    <w:semiHidden/>
    <w:unhideWhenUsed/>
    <w:rsid w:val="001F290F"/>
    <w:rPr>
      <w:b/>
      <w:bCs/>
    </w:rPr>
  </w:style>
  <w:style w:type="character" w:customStyle="1" w:styleId="CommentSubjectChar">
    <w:name w:val="Comment Subject Char"/>
    <w:basedOn w:val="CommentTextChar"/>
    <w:link w:val="CommentSubject"/>
    <w:uiPriority w:val="99"/>
    <w:semiHidden/>
    <w:rsid w:val="001F290F"/>
    <w:rPr>
      <w:rFonts w:ascii="Poppins" w:eastAsiaTheme="minorHAnsi" w:hAnsi="Poppins" w:cstheme="minorBidi"/>
      <w:b/>
      <w:bCs/>
      <w:kern w:val="2"/>
      <w:bdr w:val="none" w:sz="0" w:space="0" w:color="auto"/>
      <w14:ligatures w14:val="standardContextual"/>
    </w:rPr>
  </w:style>
  <w:style w:type="paragraph" w:customStyle="1" w:styleId="TalkingPointFacilitatorNotes">
    <w:name w:val="TalkingPoint_Facilitator Notes"/>
    <w:basedOn w:val="Body"/>
    <w:qFormat/>
    <w:rsid w:val="0062398C"/>
    <w:pPr>
      <w:shd w:val="clear" w:color="auto" w:fill="FFFFFF"/>
    </w:pPr>
    <w:rPr>
      <w:b/>
      <w:bCs/>
      <w:color w:val="222222"/>
      <w:u w:color="222222"/>
    </w:rPr>
  </w:style>
  <w:style w:type="paragraph" w:customStyle="1" w:styleId="Bullets">
    <w:name w:val="Bullets"/>
    <w:basedOn w:val="ListParagraph"/>
    <w:qFormat/>
    <w:rsid w:val="00CF7E6A"/>
    <w:pPr>
      <w:numPr>
        <w:numId w:val="2"/>
      </w:numPr>
    </w:pPr>
  </w:style>
  <w:style w:type="character" w:styleId="UnresolvedMention">
    <w:name w:val="Unresolved Mention"/>
    <w:basedOn w:val="DefaultParagraphFont"/>
    <w:uiPriority w:val="99"/>
    <w:semiHidden/>
    <w:unhideWhenUsed/>
    <w:rsid w:val="001F290F"/>
    <w:rPr>
      <w:color w:val="605E5C"/>
      <w:shd w:val="clear" w:color="auto" w:fill="E1DFDD"/>
    </w:rPr>
  </w:style>
  <w:style w:type="character" w:styleId="FollowedHyperlink">
    <w:name w:val="FollowedHyperlink"/>
    <w:basedOn w:val="DefaultParagraphFont"/>
    <w:uiPriority w:val="99"/>
    <w:semiHidden/>
    <w:unhideWhenUsed/>
    <w:rsid w:val="001F290F"/>
    <w:rPr>
      <w:color w:val="FF00FF" w:themeColor="followedHyperlink"/>
      <w:u w:val="single"/>
    </w:rPr>
  </w:style>
  <w:style w:type="paragraph" w:customStyle="1" w:styleId="Normal0">
    <w:name w:val="Normal0"/>
    <w:qFormat/>
    <w:rsid w:val="00692B8F"/>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4"/>
      <w:szCs w:val="24"/>
      <w:bdr w:val="none" w:sz="0" w:space="0" w:color="auto"/>
    </w:rPr>
  </w:style>
  <w:style w:type="character" w:customStyle="1" w:styleId="Heading1Char">
    <w:name w:val="Heading 1 Char"/>
    <w:basedOn w:val="DefaultParagraphFont"/>
    <w:link w:val="Heading1"/>
    <w:uiPriority w:val="9"/>
    <w:rsid w:val="001F290F"/>
    <w:rPr>
      <w:rFonts w:ascii="Baloo 2" w:eastAsiaTheme="minorHAnsi" w:hAnsi="Baloo 2" w:cs="Baloo 2"/>
      <w:b/>
      <w:bCs/>
      <w:color w:val="2078AE"/>
      <w:kern w:val="2"/>
      <w:sz w:val="40"/>
      <w:szCs w:val="40"/>
      <w:bdr w:val="none" w:sz="0" w:space="0" w:color="auto"/>
      <w14:ligatures w14:val="standardContextual"/>
    </w:rPr>
  </w:style>
  <w:style w:type="character" w:customStyle="1" w:styleId="Heading3Char">
    <w:name w:val="Heading 3 Char"/>
    <w:basedOn w:val="DefaultParagraphFont"/>
    <w:link w:val="Heading3"/>
    <w:uiPriority w:val="9"/>
    <w:rsid w:val="001F290F"/>
    <w:rPr>
      <w:rFonts w:ascii="Poppins" w:eastAsia="+mn-ea" w:hAnsi="Poppins" w:cstheme="minorHAnsi"/>
      <w:b/>
      <w:bCs/>
      <w:color w:val="0F173D"/>
      <w:kern w:val="24"/>
      <w:sz w:val="24"/>
      <w:szCs w:val="24"/>
      <w:bdr w:val="none" w:sz="0" w:space="0" w:color="auto"/>
    </w:rPr>
  </w:style>
  <w:style w:type="paragraph" w:styleId="Header">
    <w:name w:val="header"/>
    <w:basedOn w:val="Normal"/>
    <w:link w:val="HeaderChar"/>
    <w:uiPriority w:val="99"/>
    <w:unhideWhenUsed/>
    <w:rsid w:val="001F290F"/>
    <w:pPr>
      <w:tabs>
        <w:tab w:val="center" w:pos="4680"/>
        <w:tab w:val="right" w:pos="9360"/>
      </w:tabs>
    </w:pPr>
  </w:style>
  <w:style w:type="character" w:customStyle="1" w:styleId="HeaderChar">
    <w:name w:val="Header Char"/>
    <w:basedOn w:val="DefaultParagraphFont"/>
    <w:link w:val="Header"/>
    <w:uiPriority w:val="99"/>
    <w:rsid w:val="001F290F"/>
    <w:rPr>
      <w:rFonts w:ascii="Poppins" w:eastAsiaTheme="minorHAnsi" w:hAnsi="Poppins" w:cstheme="minorBidi"/>
      <w:kern w:val="2"/>
      <w:sz w:val="24"/>
      <w:szCs w:val="24"/>
      <w:bdr w:val="none" w:sz="0" w:space="0" w:color="auto"/>
      <w14:ligatures w14:val="standardContextual"/>
    </w:rPr>
  </w:style>
  <w:style w:type="paragraph" w:styleId="Footer">
    <w:name w:val="footer"/>
    <w:basedOn w:val="Normal"/>
    <w:link w:val="FooterChar"/>
    <w:uiPriority w:val="99"/>
    <w:unhideWhenUsed/>
    <w:rsid w:val="001F290F"/>
    <w:pPr>
      <w:tabs>
        <w:tab w:val="center" w:pos="4680"/>
        <w:tab w:val="right" w:pos="9360"/>
      </w:tabs>
    </w:pPr>
  </w:style>
  <w:style w:type="character" w:customStyle="1" w:styleId="FooterChar">
    <w:name w:val="Footer Char"/>
    <w:basedOn w:val="DefaultParagraphFont"/>
    <w:link w:val="Footer"/>
    <w:uiPriority w:val="99"/>
    <w:rsid w:val="001F290F"/>
    <w:rPr>
      <w:rFonts w:ascii="Poppins" w:eastAsiaTheme="minorHAnsi" w:hAnsi="Poppins" w:cstheme="minorBidi"/>
      <w:kern w:val="2"/>
      <w:sz w:val="24"/>
      <w:szCs w:val="24"/>
      <w:bdr w:val="none" w:sz="0" w:space="0" w:color="auto"/>
      <w14:ligatures w14:val="standardContextual"/>
    </w:rPr>
  </w:style>
  <w:style w:type="character" w:styleId="PageNumber">
    <w:name w:val="page number"/>
    <w:basedOn w:val="DefaultParagraphFont"/>
    <w:uiPriority w:val="99"/>
    <w:semiHidden/>
    <w:unhideWhenUsed/>
    <w:rsid w:val="001F290F"/>
  </w:style>
  <w:style w:type="paragraph" w:styleId="ListBullet">
    <w:name w:val="List Bullet"/>
    <w:basedOn w:val="Normal"/>
    <w:autoRedefine/>
    <w:uiPriority w:val="99"/>
    <w:unhideWhenUsed/>
    <w:rsid w:val="001F290F"/>
    <w:pPr>
      <w:numPr>
        <w:numId w:val="20"/>
      </w:numPr>
      <w:spacing w:line="240" w:lineRule="auto"/>
      <w:contextualSpacing/>
    </w:pPr>
    <w:rPr>
      <w:rFonts w:eastAsia="Times New Roman" w:cstheme="minorHAnsi"/>
      <w:color w:val="0F173D"/>
      <w:kern w:val="0"/>
      <w:sz w:val="22"/>
      <w14:ligatures w14:val="none"/>
    </w:rPr>
  </w:style>
  <w:style w:type="paragraph" w:styleId="NormalWeb">
    <w:name w:val="Normal (Web)"/>
    <w:basedOn w:val="Normal"/>
    <w:uiPriority w:val="99"/>
    <w:unhideWhenUsed/>
    <w:rsid w:val="001F290F"/>
    <w:pPr>
      <w:spacing w:before="100" w:beforeAutospacing="1" w:after="100" w:afterAutospacing="1"/>
    </w:pPr>
    <w:rPr>
      <w:rFonts w:ascii="Times New Roman" w:eastAsia="Times New Roman" w:hAnsi="Times New Roman" w:cs="Times New Roman"/>
      <w:kern w:val="0"/>
      <w14:ligatures w14:val="none"/>
    </w:rPr>
  </w:style>
  <w:style w:type="character" w:customStyle="1" w:styleId="Heading2Char">
    <w:name w:val="Heading 2 Char"/>
    <w:basedOn w:val="DefaultParagraphFont"/>
    <w:link w:val="Heading2"/>
    <w:uiPriority w:val="9"/>
    <w:rsid w:val="001F290F"/>
    <w:rPr>
      <w:rFonts w:ascii="Poppins Medium" w:eastAsiaTheme="majorEastAsia" w:hAnsi="Poppins Medium" w:cs="Poppins Medium"/>
      <w:color w:val="444F9D"/>
      <w:kern w:val="2"/>
      <w:sz w:val="32"/>
      <w:szCs w:val="40"/>
      <w:bdr w:val="none" w:sz="0" w:space="0" w:color="auto"/>
      <w14:ligatures w14:val="standardContextual"/>
    </w:rPr>
  </w:style>
  <w:style w:type="paragraph" w:customStyle="1" w:styleId="Microtitle">
    <w:name w:val="Microtitle"/>
    <w:qFormat/>
    <w:rsid w:val="001F290F"/>
    <w:pPr>
      <w:pBdr>
        <w:top w:val="none" w:sz="0" w:space="0" w:color="auto"/>
        <w:left w:val="none" w:sz="0" w:space="0" w:color="auto"/>
        <w:bottom w:val="none" w:sz="0" w:space="0" w:color="auto"/>
        <w:right w:val="none" w:sz="0" w:space="0" w:color="auto"/>
        <w:between w:val="none" w:sz="0" w:space="0" w:color="auto"/>
        <w:bar w:val="none" w:sz="0" w:color="auto"/>
      </w:pBdr>
      <w:spacing w:line="480" w:lineRule="atLeast"/>
    </w:pPr>
    <w:rPr>
      <w:rFonts w:ascii="Poppins SemiBold" w:eastAsiaTheme="minorHAnsi" w:hAnsi="Poppins SemiBold" w:cs="Poppins SemiBold"/>
      <w:color w:val="000000" w:themeColor="text1"/>
      <w:kern w:val="2"/>
      <w:sz w:val="28"/>
      <w:szCs w:val="28"/>
      <w:bdr w:val="none" w:sz="0" w:space="0" w:color="auto"/>
      <w14:ligatures w14:val="standardContextual"/>
    </w:rPr>
  </w:style>
  <w:style w:type="paragraph" w:styleId="BodyText">
    <w:name w:val="Body Text"/>
    <w:basedOn w:val="Normal"/>
    <w:link w:val="BodyTextChar"/>
    <w:uiPriority w:val="99"/>
    <w:unhideWhenUsed/>
    <w:rsid w:val="001F290F"/>
    <w:pPr>
      <w:spacing w:before="120" w:after="120" w:line="240" w:lineRule="auto"/>
    </w:pPr>
    <w:rPr>
      <w:color w:val="0F173D"/>
      <w:sz w:val="22"/>
      <w:szCs w:val="22"/>
    </w:rPr>
  </w:style>
  <w:style w:type="character" w:customStyle="1" w:styleId="BodyTextChar">
    <w:name w:val="Body Text Char"/>
    <w:basedOn w:val="DefaultParagraphFont"/>
    <w:link w:val="BodyText"/>
    <w:uiPriority w:val="99"/>
    <w:rsid w:val="001F290F"/>
    <w:rPr>
      <w:rFonts w:ascii="Poppins" w:eastAsiaTheme="minorHAnsi" w:hAnsi="Poppins" w:cstheme="minorBidi"/>
      <w:color w:val="0F173D"/>
      <w:kern w:val="2"/>
      <w:sz w:val="22"/>
      <w:szCs w:val="22"/>
      <w:bdr w:val="none" w:sz="0" w:space="0" w:color="auto"/>
      <w14:ligatures w14:val="standardContextual"/>
    </w:rPr>
  </w:style>
  <w:style w:type="paragraph" w:styleId="List5">
    <w:name w:val="List 5"/>
    <w:basedOn w:val="Normal"/>
    <w:uiPriority w:val="99"/>
    <w:unhideWhenUsed/>
    <w:rsid w:val="001F290F"/>
    <w:pPr>
      <w:ind w:left="1800" w:hanging="360"/>
      <w:contextualSpacing/>
    </w:pPr>
  </w:style>
  <w:style w:type="paragraph" w:styleId="ListBullet2">
    <w:name w:val="List Bullet 2"/>
    <w:basedOn w:val="Normal"/>
    <w:autoRedefine/>
    <w:uiPriority w:val="99"/>
    <w:unhideWhenUsed/>
    <w:rsid w:val="001F290F"/>
    <w:pPr>
      <w:numPr>
        <w:ilvl w:val="1"/>
        <w:numId w:val="19"/>
      </w:numPr>
      <w:spacing w:line="240" w:lineRule="auto"/>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1F290F"/>
    <w:pPr>
      <w:numPr>
        <w:ilvl w:val="2"/>
        <w:numId w:val="21"/>
      </w:numPr>
      <w:contextualSpacing/>
    </w:pPr>
    <w:rPr>
      <w:color w:val="0F173D"/>
      <w:sz w:val="22"/>
    </w:rPr>
  </w:style>
  <w:style w:type="paragraph" w:customStyle="1" w:styleId="ListM5">
    <w:name w:val="ListM5"/>
    <w:basedOn w:val="Normal"/>
    <w:qFormat/>
    <w:rsid w:val="001F290F"/>
    <w:pPr>
      <w:numPr>
        <w:numId w:val="22"/>
      </w:numPr>
      <w:contextualSpacing/>
    </w:pPr>
    <w:rPr>
      <w:rFonts w:ascii="Calibri" w:eastAsia="Calibri" w:hAnsi="Calibri" w:cs="Calibri"/>
      <w:kern w:val="0"/>
      <w14:ligatures w14:val="none"/>
    </w:rPr>
  </w:style>
  <w:style w:type="paragraph" w:customStyle="1" w:styleId="Heading1NC">
    <w:name w:val="Heading 1 NC"/>
    <w:basedOn w:val="Heading1"/>
    <w:qFormat/>
    <w:rsid w:val="001F290F"/>
    <w:rPr>
      <w:color w:val="4C850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790546">
      <w:bodyDiv w:val="1"/>
      <w:marLeft w:val="0"/>
      <w:marRight w:val="0"/>
      <w:marTop w:val="0"/>
      <w:marBottom w:val="0"/>
      <w:divBdr>
        <w:top w:val="none" w:sz="0" w:space="0" w:color="auto"/>
        <w:left w:val="none" w:sz="0" w:space="0" w:color="auto"/>
        <w:bottom w:val="none" w:sz="0" w:space="0" w:color="auto"/>
        <w:right w:val="none" w:sz="0" w:space="0" w:color="auto"/>
      </w:divBdr>
      <w:divsChild>
        <w:div w:id="24674143">
          <w:marLeft w:val="0"/>
          <w:marRight w:val="0"/>
          <w:marTop w:val="0"/>
          <w:marBottom w:val="0"/>
          <w:divBdr>
            <w:top w:val="none" w:sz="0" w:space="0" w:color="auto"/>
            <w:left w:val="none" w:sz="0" w:space="0" w:color="auto"/>
            <w:bottom w:val="none" w:sz="0" w:space="0" w:color="auto"/>
            <w:right w:val="none" w:sz="0" w:space="0" w:color="auto"/>
          </w:divBdr>
        </w:div>
      </w:divsChild>
    </w:div>
    <w:div w:id="1208176641">
      <w:bodyDiv w:val="1"/>
      <w:marLeft w:val="0"/>
      <w:marRight w:val="0"/>
      <w:marTop w:val="0"/>
      <w:marBottom w:val="0"/>
      <w:divBdr>
        <w:top w:val="none" w:sz="0" w:space="0" w:color="auto"/>
        <w:left w:val="none" w:sz="0" w:space="0" w:color="auto"/>
        <w:bottom w:val="none" w:sz="0" w:space="0" w:color="auto"/>
        <w:right w:val="none" w:sz="0" w:space="0" w:color="auto"/>
      </w:divBdr>
    </w:div>
    <w:div w:id="1466315570">
      <w:bodyDiv w:val="1"/>
      <w:marLeft w:val="0"/>
      <w:marRight w:val="0"/>
      <w:marTop w:val="0"/>
      <w:marBottom w:val="0"/>
      <w:divBdr>
        <w:top w:val="none" w:sz="0" w:space="0" w:color="auto"/>
        <w:left w:val="none" w:sz="0" w:space="0" w:color="auto"/>
        <w:bottom w:val="none" w:sz="0" w:space="0" w:color="auto"/>
        <w:right w:val="none" w:sz="0" w:space="0" w:color="auto"/>
      </w:divBdr>
    </w:div>
    <w:div w:id="20451325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4.png"/><Relationship Id="rId21" Type="http://schemas.openxmlformats.org/officeDocument/2006/relationships/image" Target="media/image11.jpeg"/><Relationship Id="rId34" Type="http://schemas.openxmlformats.org/officeDocument/2006/relationships/hyperlink" Target="https://www.countplayexplore.org/es/video/un-papa-tipico-de-california-la-hora-del-bocadillo"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prek-math-te.stanford.edu/counting/counting-collections-overview" TargetMode="External"/><Relationship Id="rId36" Type="http://schemas.openxmlformats.org/officeDocument/2006/relationships/hyperlink" Target="https://www.countplayexplore.org/es/video/amplio-mundo-de-las-matematicas-busqueda-del-tesoro"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hyperlink" Target="https://www.countplayexplore.org/video/wide-world-of-math-treasure-hunt"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www.countplayexplore.org/video/california-dad-snack-time" TargetMode="External"/><Relationship Id="rId38" Type="http://schemas.openxmlformats.org/officeDocument/2006/relationships/image" Target="media/image23.jpeg"/><Relationship Id="rId46" Type="http://schemas.openxmlformats.org/officeDocument/2006/relationships/footer" Target="footer3.xml"/><Relationship Id="rId20" Type="http://schemas.openxmlformats.org/officeDocument/2006/relationships/image" Target="media/image10.jpeg"/><Relationship Id="rId41"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7.jpeg"/></Relationships>
</file>

<file path=word/_rels/footer3.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ff\Documents\Amy%20Reff%20-%20General\CPE%20Suites\CPE%20Facilitator%20Notes%20Template.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A69F1DE-8C3B-0A4D-BC6C-C9076500A8A7}">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7FC67997C2114A878FC2D66A084D64" ma:contentTypeVersion="13" ma:contentTypeDescription="Create a new document." ma:contentTypeScope="" ma:versionID="2685bf4c2ab7f5936f0b63108f52f19f">
  <xsd:schema xmlns:xsd="http://www.w3.org/2001/XMLSchema" xmlns:xs="http://www.w3.org/2001/XMLSchema" xmlns:p="http://schemas.microsoft.com/office/2006/metadata/properties" xmlns:ns2="f5374bca-3e73-4752-bc49-e5d08d4658ed" xmlns:ns3="532e970c-339d-4a04-b36e-6a3e6e6031dc" targetNamespace="http://schemas.microsoft.com/office/2006/metadata/properties" ma:root="true" ma:fieldsID="472d4c20a69f5c37de41a2361ddf0f39" ns2:_="" ns3:_="">
    <xsd:import namespace="f5374bca-3e73-4752-bc49-e5d08d4658ed"/>
    <xsd:import namespace="532e970c-339d-4a04-b36e-6a3e6e6031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74bca-3e73-4752-bc49-e5d08d4658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564e3ee-bcff-4be1-9620-ba5d8a73680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2e970c-339d-4a04-b36e-6a3e6e6031d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0a72b4-e2ac-4f59-b337-d6c72fa62010}" ma:internalName="TaxCatchAll" ma:showField="CatchAllData" ma:web="532e970c-339d-4a04-b36e-6a3e6e6031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5374bca-3e73-4752-bc49-e5d08d4658ed">
      <Terms xmlns="http://schemas.microsoft.com/office/infopath/2007/PartnerControls"/>
    </lcf76f155ced4ddcb4097134ff3c332f>
    <TaxCatchAll xmlns="532e970c-339d-4a04-b36e-6a3e6e6031dc" xsi:nil="true"/>
  </documentManagement>
</p:properties>
</file>

<file path=customXml/itemProps1.xml><?xml version="1.0" encoding="utf-8"?>
<ds:datastoreItem xmlns:ds="http://schemas.openxmlformats.org/officeDocument/2006/customXml" ds:itemID="{4A34CA5E-E2D7-F647-937C-040C04702671}">
  <ds:schemaRefs>
    <ds:schemaRef ds:uri="http://schemas.openxmlformats.org/officeDocument/2006/bibliography"/>
  </ds:schemaRefs>
</ds:datastoreItem>
</file>

<file path=customXml/itemProps2.xml><?xml version="1.0" encoding="utf-8"?>
<ds:datastoreItem xmlns:ds="http://schemas.openxmlformats.org/officeDocument/2006/customXml" ds:itemID="{0EC8ADF2-38B8-4CD1-A60C-97AA6CA4A7DA}">
  <ds:schemaRefs>
    <ds:schemaRef ds:uri="http://schemas.microsoft.com/sharepoint/v3/contenttype/forms"/>
  </ds:schemaRefs>
</ds:datastoreItem>
</file>

<file path=customXml/itemProps3.xml><?xml version="1.0" encoding="utf-8"?>
<ds:datastoreItem xmlns:ds="http://schemas.openxmlformats.org/officeDocument/2006/customXml" ds:itemID="{DB24DD27-27D7-4273-A461-3C9496F1BE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74bca-3e73-4752-bc49-e5d08d4658ed"/>
    <ds:schemaRef ds:uri="532e970c-339d-4a04-b36e-6a3e6e603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71A4CD-57B7-4340-BE78-DD819069AA93}">
  <ds:schemaRefs>
    <ds:schemaRef ds:uri="http://schemas.microsoft.com/office/2006/metadata/properties"/>
    <ds:schemaRef ds:uri="http://schemas.microsoft.com/office/infopath/2007/PartnerControls"/>
    <ds:schemaRef ds:uri="f5374bca-3e73-4752-bc49-e5d08d4658ed"/>
    <ds:schemaRef ds:uri="532e970c-339d-4a04-b36e-6a3e6e6031dc"/>
  </ds:schemaRefs>
</ds:datastoreItem>
</file>

<file path=docProps/app.xml><?xml version="1.0" encoding="utf-8"?>
<Properties xmlns="http://schemas.openxmlformats.org/officeDocument/2006/extended-properties" xmlns:vt="http://schemas.openxmlformats.org/officeDocument/2006/docPropsVTypes">
  <Template>C:\Users\areff\Documents\Amy Reff - General\CPE Suites\CPE Facilitator Notes Template.dotx</Template>
  <TotalTime>1</TotalTime>
  <Pages>24</Pages>
  <Words>4690</Words>
  <Characters>26733</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Number and Counting: Birth–8 Years (PPT 1)</dc:title>
  <dc:subject/>
  <dc:creator>Count Play Explore</dc:creator>
  <cp:keywords/>
  <dc:description/>
  <cp:lastModifiedBy>Grace Srinivasiah</cp:lastModifiedBy>
  <cp:revision>5</cp:revision>
  <dcterms:created xsi:type="dcterms:W3CDTF">2025-05-05T15:28:00Z</dcterms:created>
  <dcterms:modified xsi:type="dcterms:W3CDTF">2025-08-07T18:38:00Z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documentId_8491</vt:lpwstr>
  </property>
  <property fmtid="{D5CDD505-2E9C-101B-9397-08002B2CF9AE}" pid="3" name="grammarly_documentContext">
    <vt:lpwstr>{"goals":[],"domain":"general","emotions":[],"dialect":"american"}</vt:lpwstr>
  </property>
  <property fmtid="{D5CDD505-2E9C-101B-9397-08002B2CF9AE}" pid="4" name="ContentTypeId">
    <vt:lpwstr>0x010100E47FC67997C2114A878FC2D66A084D64</vt:lpwstr>
  </property>
</Properties>
</file>