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B4ECC" w14:textId="0DC0C95F" w:rsidR="00C371F1" w:rsidRPr="00CA29E8" w:rsidRDefault="00EC69C4" w:rsidP="00E96693">
      <w:pPr>
        <w:pStyle w:val="Heading1"/>
        <w:rPr>
          <w:lang w:val="es-419"/>
        </w:rPr>
      </w:pPr>
      <w:bookmarkStart w:id="0" w:name="_Hlk177639458"/>
      <w:r w:rsidRPr="00CA29E8">
        <w:rPr>
          <w:lang w:val="es-419"/>
        </w:rPr>
        <w:t>Geometr</w:t>
      </w:r>
      <w:r w:rsidR="0036223D" w:rsidRPr="00CA29E8">
        <w:rPr>
          <w:lang w:val="es-419"/>
        </w:rPr>
        <w:t>ía</w:t>
      </w:r>
      <w:r w:rsidRPr="00CA29E8">
        <w:rPr>
          <w:lang w:val="es-419"/>
        </w:rPr>
        <w:t xml:space="preserve">: </w:t>
      </w:r>
      <w:r w:rsidRPr="00CA29E8">
        <w:rPr>
          <w:b w:val="0"/>
          <w:bCs w:val="0"/>
          <w:lang w:val="es-419"/>
        </w:rPr>
        <w:t>Pre</w:t>
      </w:r>
      <w:r w:rsidR="0036223D" w:rsidRPr="00CA29E8">
        <w:rPr>
          <w:b w:val="0"/>
          <w:bCs w:val="0"/>
          <w:lang w:val="es-419"/>
        </w:rPr>
        <w:t>e</w:t>
      </w:r>
      <w:r w:rsidRPr="00CA29E8">
        <w:rPr>
          <w:b w:val="0"/>
          <w:bCs w:val="0"/>
          <w:lang w:val="es-419"/>
        </w:rPr>
        <w:t>sc</w:t>
      </w:r>
      <w:r w:rsidR="0036223D" w:rsidRPr="00CA29E8">
        <w:rPr>
          <w:b w:val="0"/>
          <w:bCs w:val="0"/>
          <w:lang w:val="es-419"/>
        </w:rPr>
        <w:t>olar</w:t>
      </w:r>
      <w:r w:rsidRPr="00CA29E8">
        <w:rPr>
          <w:b w:val="0"/>
          <w:bCs w:val="0"/>
          <w:lang w:val="es-419"/>
        </w:rPr>
        <w:t xml:space="preserve">, </w:t>
      </w:r>
      <w:r w:rsidR="0036223D" w:rsidRPr="00CA29E8">
        <w:rPr>
          <w:b w:val="0"/>
          <w:bCs w:val="0"/>
          <w:lang w:val="es-419"/>
        </w:rPr>
        <w:t>k</w:t>
      </w:r>
      <w:r w:rsidRPr="00CA29E8">
        <w:rPr>
          <w:b w:val="0"/>
          <w:bCs w:val="0"/>
          <w:lang w:val="es-419"/>
        </w:rPr>
        <w:t>indergarten</w:t>
      </w:r>
      <w:r w:rsidR="0036223D" w:rsidRPr="00CA29E8">
        <w:rPr>
          <w:b w:val="0"/>
          <w:bCs w:val="0"/>
          <w:lang w:val="es-419"/>
        </w:rPr>
        <w:t xml:space="preserve"> de transición y k</w:t>
      </w:r>
      <w:r w:rsidRPr="00CA29E8">
        <w:rPr>
          <w:b w:val="0"/>
          <w:bCs w:val="0"/>
          <w:lang w:val="es-419"/>
        </w:rPr>
        <w:t>indergarten</w:t>
      </w:r>
      <w:r w:rsidR="00695005" w:rsidRPr="00CA29E8">
        <w:rPr>
          <w:b w:val="0"/>
          <w:bCs w:val="0"/>
          <w:lang w:val="es-419"/>
        </w:rPr>
        <w:t xml:space="preserve"> (PPT 2b)</w:t>
      </w:r>
    </w:p>
    <w:p w14:paraId="703F63B1" w14:textId="2963D134" w:rsidR="00C371F1" w:rsidRPr="00CA29E8" w:rsidRDefault="0036223D" w:rsidP="0036223D">
      <w:pPr>
        <w:pStyle w:val="BodyText"/>
        <w:rPr>
          <w:lang w:val="es-419"/>
        </w:rPr>
      </w:pPr>
      <w:r w:rsidRPr="00CA29E8">
        <w:rPr>
          <w:rStyle w:val="normaltextrun"/>
          <w:lang w:val="es-419"/>
        </w:rPr>
        <w:t>Utilice esta guía del facilitador con las diapositivas “Geometría: Preescolar, kindergarten de transición y kindergarten”. Los facilitadores pueden encontrar en esta guía temas de conversación y orientaciones para las actividades y las discusiones en grupo. El texto de la guía también se encuentra en la parte de notas de las diapositivas. Adapte esta guía del facilitador en función del tamaño de su grupo, la duración y el formato de la sesión y las necesidades de los participantes</w:t>
      </w:r>
      <w:r w:rsidR="00FF11DC" w:rsidRPr="00CA29E8">
        <w:rPr>
          <w:lang w:val="es-419"/>
        </w:rPr>
        <w:t>.</w:t>
      </w:r>
    </w:p>
    <w:p w14:paraId="62357DB6" w14:textId="6C9B82B4" w:rsidR="1E3DD517" w:rsidRPr="00CA29E8" w:rsidRDefault="0036223D" w:rsidP="00627000">
      <w:pPr>
        <w:pStyle w:val="Heading2"/>
        <w:rPr>
          <w:lang w:val="es-419"/>
        </w:rPr>
      </w:pPr>
      <w:r w:rsidRPr="00CA29E8">
        <w:rPr>
          <w:lang w:val="es-419"/>
        </w:rPr>
        <w:t>DIAPOSITIVA</w:t>
      </w:r>
      <w:r w:rsidR="1E3DD517" w:rsidRPr="00CA29E8">
        <w:rPr>
          <w:lang w:val="es-419"/>
        </w:rPr>
        <w:t xml:space="preserve"> 1: </w:t>
      </w:r>
      <w:r w:rsidRPr="00CA29E8">
        <w:rPr>
          <w:lang w:val="es-419"/>
        </w:rPr>
        <w:t xml:space="preserve">Preescolar, kindergarten de transición y kindergarten </w:t>
      </w:r>
    </w:p>
    <w:p w14:paraId="41897C7E" w14:textId="0D204A67"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2AD2F96E" wp14:editId="4A0597C4">
            <wp:extent cx="3251200" cy="1828800"/>
            <wp:effectExtent l="19050" t="19050" r="25400" b="19050"/>
            <wp:docPr id="2286319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1952"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5875924F" w:rsidR="00C371F1" w:rsidRPr="00CA29E8" w:rsidRDefault="0036223D" w:rsidP="00627000">
      <w:pPr>
        <w:pStyle w:val="Heading3"/>
        <w:rPr>
          <w:lang w:val="es-419"/>
        </w:rPr>
      </w:pPr>
      <w:r w:rsidRPr="00CA29E8">
        <w:rPr>
          <w:lang w:val="es-419"/>
        </w:rPr>
        <w:t>Temas de discusión</w:t>
      </w:r>
    </w:p>
    <w:p w14:paraId="08FE0A8E" w14:textId="77777777" w:rsidR="00427CC5" w:rsidRPr="00CA29E8" w:rsidRDefault="00427CC5" w:rsidP="00427CC5">
      <w:pPr>
        <w:pStyle w:val="ListBullet"/>
        <w:rPr>
          <w:lang w:val="es-419"/>
        </w:rPr>
      </w:pPr>
      <w:r w:rsidRPr="00CA29E8">
        <w:rPr>
          <w:lang w:val="es-419"/>
        </w:rPr>
        <w:t>En esta sesión, exploraremos cómo los niños en preescolar, kindergarten de transición y kindergarten aprenden sobre las formas. También nos centraremos en las maneras en que podemos apoyar a los niños en preescolar, kindergarten de transición y kindergarten para aprender sobre las formas.</w:t>
      </w:r>
    </w:p>
    <w:p w14:paraId="0941BB34" w14:textId="14E7A049" w:rsidR="002649C2" w:rsidRPr="00CA29E8" w:rsidRDefault="00427CC5" w:rsidP="00427CC5">
      <w:pPr>
        <w:pStyle w:val="ListBullet"/>
        <w:rPr>
          <w:lang w:val="es-419"/>
        </w:rPr>
      </w:pPr>
      <w:r w:rsidRPr="00CA29E8">
        <w:rPr>
          <w:lang w:val="es-419"/>
        </w:rPr>
        <w:t>Usaremos "TK" para referirnos al kindergarten de transición y "K" para el kindergarten</w:t>
      </w:r>
      <w:r w:rsidR="002649C2" w:rsidRPr="00CA29E8">
        <w:rPr>
          <w:lang w:val="es-419"/>
        </w:rPr>
        <w:t>.</w:t>
      </w:r>
    </w:p>
    <w:p w14:paraId="6CD63FDD" w14:textId="1A512A0B" w:rsidR="00F74984" w:rsidRPr="00CA29E8" w:rsidRDefault="0036223D" w:rsidP="00627000">
      <w:pPr>
        <w:pStyle w:val="Heading3"/>
        <w:rPr>
          <w:lang w:val="es-419"/>
        </w:rPr>
      </w:pPr>
      <w:r w:rsidRPr="00CA29E8">
        <w:rPr>
          <w:lang w:val="es-419"/>
        </w:rPr>
        <w:t>Notas del facilitador</w:t>
      </w:r>
    </w:p>
    <w:p w14:paraId="6240E751" w14:textId="77777777" w:rsidR="00A06C8C" w:rsidRPr="00CA29E8" w:rsidRDefault="00427CC5" w:rsidP="00427CC5">
      <w:pPr>
        <w:pStyle w:val="ListBullet"/>
        <w:rPr>
          <w:lang w:val="es-419"/>
        </w:rPr>
        <w:sectPr w:rsidR="00A06C8C" w:rsidRPr="00CA29E8" w:rsidSect="00E31AF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pPr>
      <w:r w:rsidRPr="00CA29E8">
        <w:rPr>
          <w:lang w:val="es-419"/>
        </w:rPr>
        <w:t>Ajuste los temas de discusión para que reflejen la duración de la sesión y las necesidades de los participantes. Si es necesario, agregue información introductoria y de "limpieza".</w:t>
      </w:r>
    </w:p>
    <w:p w14:paraId="45B93EA6" w14:textId="77777777" w:rsidR="00427CC5" w:rsidRPr="00CA29E8" w:rsidRDefault="00427CC5" w:rsidP="00427CC5">
      <w:pPr>
        <w:pStyle w:val="ListBullet"/>
        <w:rPr>
          <w:lang w:val="es-419"/>
        </w:rPr>
      </w:pPr>
      <w:r w:rsidRPr="00CA29E8">
        <w:rPr>
          <w:lang w:val="es-419"/>
        </w:rPr>
        <w:lastRenderedPageBreak/>
        <w:t>Al planificar su sesión de aprendizaje profesional, considere el contenido de cada uno de los PPT en esta serie:</w:t>
      </w:r>
    </w:p>
    <w:p w14:paraId="6EA54D07" w14:textId="2B141C04" w:rsidR="00427CC5" w:rsidRPr="00CA29E8" w:rsidRDefault="00427CC5" w:rsidP="00427CC5">
      <w:pPr>
        <w:pStyle w:val="ListBullet2"/>
        <w:rPr>
          <w:lang w:val="es-419"/>
        </w:rPr>
      </w:pPr>
      <w:r w:rsidRPr="00CA29E8">
        <w:rPr>
          <w:lang w:val="es-419"/>
        </w:rPr>
        <w:t>PPT 1 "Introducción a la geometría</w:t>
      </w:r>
      <w:r w:rsidR="00C8084F" w:rsidRPr="00CA29E8">
        <w:rPr>
          <w:lang w:val="es-419"/>
        </w:rPr>
        <w:t>: Recién nacido–8 años</w:t>
      </w:r>
      <w:r w:rsidRPr="00CA29E8">
        <w:rPr>
          <w:lang w:val="es-419"/>
        </w:rPr>
        <w:t>" describe información fundamental sobre el aprendizaje de la geometría de los niños desde el nacimiento hasta los ocho años. Esta sesión introductoria también incluye oportunidades para que los participantes usen habilidades de geometría.</w:t>
      </w:r>
    </w:p>
    <w:p w14:paraId="568906DE" w14:textId="77777777" w:rsidR="00427CC5" w:rsidRPr="00CA29E8" w:rsidRDefault="00427CC5" w:rsidP="00427CC5">
      <w:pPr>
        <w:pStyle w:val="ListBullet2"/>
        <w:rPr>
          <w:lang w:val="es-419"/>
        </w:rPr>
      </w:pPr>
      <w:r w:rsidRPr="00CA29E8">
        <w:rPr>
          <w:lang w:val="es-419"/>
        </w:rPr>
        <w:t xml:space="preserve">PPT 2a "Geometría: Los </w:t>
      </w:r>
      <w:r w:rsidRPr="00CA29E8">
        <w:rPr>
          <w:rStyle w:val="texttranslation"/>
          <w:rFonts w:eastAsia="+mn-ea"/>
          <w:lang w:val="es-419"/>
        </w:rPr>
        <w:t>bebés</w:t>
      </w:r>
      <w:r w:rsidRPr="00CA29E8">
        <w:rPr>
          <w:lang w:val="es-419"/>
        </w:rPr>
        <w:t xml:space="preserve"> y </w:t>
      </w:r>
      <w:r w:rsidRPr="00CA29E8">
        <w:rPr>
          <w:rStyle w:val="texttranslation"/>
          <w:rFonts w:eastAsia="+mn-ea"/>
          <w:lang w:val="es-419"/>
        </w:rPr>
        <w:t>niños pequeños</w:t>
      </w:r>
      <w:r w:rsidRPr="00CA29E8">
        <w:rPr>
          <w:lang w:val="es-419"/>
        </w:rPr>
        <w:t>" describe el aprendizaje temprano de la geometría de bebés y niños pequeños e ideas sobre cómo apoyarlo.</w:t>
      </w:r>
    </w:p>
    <w:p w14:paraId="61D9601E" w14:textId="77777777" w:rsidR="00427CC5" w:rsidRPr="00CA29E8" w:rsidRDefault="00427CC5" w:rsidP="00427CC5">
      <w:pPr>
        <w:pStyle w:val="ListBullet2"/>
        <w:rPr>
          <w:lang w:val="es-419"/>
        </w:rPr>
      </w:pPr>
      <w:r w:rsidRPr="00CA29E8">
        <w:rPr>
          <w:lang w:val="es-419"/>
        </w:rPr>
        <w:t>PPT 2b "Geometría: Preescolar, kindergarten de transición y kindergarten" describe el desarrollo del aprendizaje de la geometría para niños en edad preescolar, TK y K e ideas sobre cómo apoyarlo.</w:t>
      </w:r>
    </w:p>
    <w:p w14:paraId="6B494732" w14:textId="77777777" w:rsidR="00427CC5" w:rsidRPr="00CA29E8" w:rsidRDefault="00427CC5" w:rsidP="00427CC5">
      <w:pPr>
        <w:pStyle w:val="ListBullet2"/>
        <w:rPr>
          <w:lang w:val="es-419"/>
        </w:rPr>
      </w:pPr>
      <w:r w:rsidRPr="00CA29E8">
        <w:rPr>
          <w:lang w:val="es-419"/>
        </w:rPr>
        <w:t>PPT 2c "Geometría: Niños de primaria temprana" describe el desarrollo del aprendizaje de geometría para los niños de primer, segundo y tercer grado e ideas sobre cómo apoyarlo.</w:t>
      </w:r>
    </w:p>
    <w:p w14:paraId="753D435F" w14:textId="1F907078" w:rsidR="00427CC5" w:rsidRPr="00CA29E8" w:rsidRDefault="00427CC5" w:rsidP="00427CC5">
      <w:pPr>
        <w:pStyle w:val="ListBullet"/>
        <w:rPr>
          <w:lang w:val="es-419"/>
        </w:rPr>
      </w:pPr>
      <w:r w:rsidRPr="00CA29E8">
        <w:rPr>
          <w:lang w:val="es-419"/>
        </w:rPr>
        <w:t xml:space="preserve">Le animamos a ofrecer el contenido en PPT 1 </w:t>
      </w:r>
      <w:r w:rsidR="00C8084F" w:rsidRPr="00CA29E8">
        <w:rPr>
          <w:lang w:val="es-419"/>
        </w:rPr>
        <w:t xml:space="preserve">antes de, o </w:t>
      </w:r>
      <w:r w:rsidRPr="00CA29E8">
        <w:rPr>
          <w:lang w:val="es-419"/>
        </w:rPr>
        <w:t>en combinación con</w:t>
      </w:r>
      <w:r w:rsidR="00C8084F" w:rsidRPr="00CA29E8">
        <w:rPr>
          <w:lang w:val="es-419"/>
        </w:rPr>
        <w:t>,</w:t>
      </w:r>
      <w:r w:rsidRPr="00CA29E8">
        <w:rPr>
          <w:lang w:val="es-419"/>
        </w:rPr>
        <w:t xml:space="preserve"> el contenido de </w:t>
      </w:r>
      <w:r w:rsidR="00C8084F" w:rsidRPr="00CA29E8">
        <w:rPr>
          <w:lang w:val="es-419"/>
        </w:rPr>
        <w:t>PPT 2b</w:t>
      </w:r>
      <w:r w:rsidRPr="00CA29E8">
        <w:rPr>
          <w:lang w:val="es-419"/>
        </w:rPr>
        <w:t xml:space="preserve">. </w:t>
      </w:r>
      <w:r w:rsidR="00C8084F" w:rsidRPr="00CA29E8">
        <w:rPr>
          <w:lang w:val="es-419"/>
        </w:rPr>
        <w:t>Si sus participantes trabajan con niños de más de un rango de edad, puede combinar partes de PPT 1, PPT 2a, PPT 2b y PPT 2c en una sesión o en una serie de sesiones. Juntos, PPT 1 y una de las</w:t>
      </w:r>
      <w:r w:rsidR="00093D01" w:rsidRPr="00CA29E8">
        <w:rPr>
          <w:lang w:val="es-419"/>
        </w:rPr>
        <w:t xml:space="preserve"> series de</w:t>
      </w:r>
      <w:r w:rsidR="00C8084F" w:rsidRPr="00CA29E8">
        <w:rPr>
          <w:lang w:val="es-419"/>
        </w:rPr>
        <w:t xml:space="preserve"> diapositivas específicas para cada edad constituyen una sesión de aprendizaje profesional de tres horas.</w:t>
      </w:r>
    </w:p>
    <w:p w14:paraId="607C73F7" w14:textId="39684A9C" w:rsidR="008E058D" w:rsidRPr="00CA29E8" w:rsidRDefault="008E058D" w:rsidP="008E058D">
      <w:pPr>
        <w:pStyle w:val="Heading2"/>
        <w:rPr>
          <w:lang w:val="es-419"/>
        </w:rPr>
      </w:pPr>
      <w:r w:rsidRPr="00CA29E8">
        <w:rPr>
          <w:lang w:val="es-419"/>
        </w:rPr>
        <w:t xml:space="preserve">DIAPOSITIVA 2: </w:t>
      </w:r>
      <w:r w:rsidRPr="008E058D">
        <w:rPr>
          <w:lang w:val="es-419"/>
        </w:rPr>
        <w:t>Agradecimientos</w:t>
      </w:r>
    </w:p>
    <w:p w14:paraId="2179A313" w14:textId="77777777" w:rsidR="008E058D" w:rsidRPr="00CA29E8" w:rsidRDefault="008E058D" w:rsidP="008E058D">
      <w:pPr>
        <w:pStyle w:val="Heading3"/>
        <w:jc w:val="center"/>
        <w:rPr>
          <w:lang w:val="es-419"/>
        </w:rPr>
      </w:pPr>
      <w:r w:rsidRPr="00CA29E8">
        <w:rPr>
          <w:noProof/>
          <w:lang w:val="es-419"/>
          <w14:ligatures w14:val="standardContextual"/>
        </w:rPr>
        <w:drawing>
          <wp:inline distT="0" distB="0" distL="0" distR="0" wp14:anchorId="707A38FE" wp14:editId="03715C58">
            <wp:extent cx="3251200" cy="1828800"/>
            <wp:effectExtent l="12700" t="12700" r="12700" b="12700"/>
            <wp:docPr id="4763113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1369"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5134E09" w14:textId="60E33827" w:rsidR="008E058D" w:rsidRPr="00CA29E8" w:rsidRDefault="008E058D" w:rsidP="008E058D">
      <w:pPr>
        <w:pStyle w:val="Heading3"/>
        <w:rPr>
          <w:lang w:val="es-419"/>
        </w:rPr>
      </w:pPr>
      <w:r w:rsidRPr="008E058D">
        <w:rPr>
          <w:lang w:val="es-419"/>
        </w:rPr>
        <w:t>Puntos de discusión</w:t>
      </w:r>
    </w:p>
    <w:p w14:paraId="5B90E3B5" w14:textId="236E6980" w:rsidR="008E058D" w:rsidRPr="008E058D" w:rsidRDefault="008E058D" w:rsidP="008E058D">
      <w:pPr>
        <w:pStyle w:val="ListBullet"/>
        <w:numPr>
          <w:ilvl w:val="0"/>
          <w:numId w:val="0"/>
        </w:numPr>
        <w:ind w:left="360"/>
        <w:rPr>
          <w:b/>
          <w:bCs/>
          <w:lang w:val="es-419"/>
        </w:rPr>
      </w:pPr>
      <w:r w:rsidRPr="008E058D">
        <w:rPr>
          <w:lang w:val="es-419"/>
        </w:rPr>
        <w:t xml:space="preserve">Count Play Explore recursos de aprendizaje profesional se hicieron posibles gracias a Count Play Explore, una iniciativa de matemáticas y ciencias temprana dirigida por el Superintendente de Escuelas del Condado de Fresno, </w:t>
      </w:r>
      <w:r w:rsidRPr="008E058D">
        <w:rPr>
          <w:lang w:val="es-419"/>
        </w:rPr>
        <w:lastRenderedPageBreak/>
        <w:t>Departamento de Cuidado y Educación temprana. Esta iniciativa está generosamente financiada por el Departamento de Educación de California y la Junta Estatal de Educación de California. Estos recursos, , desarrollado en colaboración con WestEd y sus socios, se utilizan como guía para aplicar estrategias basadas en pruebas, promover el aprendizaje activo y fomentar prácticas apropiadas para el desarrollo en los 3 de 22 Geometría entornos de educación temprana. No están destinados a la distribución comercial, modificación no autorizada o uso fuera del ámbito de la educación profesional.</w:t>
      </w:r>
    </w:p>
    <w:p w14:paraId="170E7CE6" w14:textId="5D4897A8" w:rsidR="005131E9" w:rsidRPr="00CA29E8" w:rsidRDefault="0036223D" w:rsidP="00627000">
      <w:pPr>
        <w:pStyle w:val="Heading2"/>
        <w:rPr>
          <w:lang w:val="es-419"/>
        </w:rPr>
      </w:pPr>
      <w:r w:rsidRPr="00CA29E8">
        <w:rPr>
          <w:lang w:val="es-419"/>
        </w:rPr>
        <w:t>DIAPOSITIVA</w:t>
      </w:r>
      <w:r w:rsidR="5C37CA7C" w:rsidRPr="00CA29E8">
        <w:rPr>
          <w:lang w:val="es-419"/>
        </w:rPr>
        <w:t xml:space="preserve"> </w:t>
      </w:r>
      <w:r w:rsidR="008E058D">
        <w:rPr>
          <w:lang w:val="es-419"/>
        </w:rPr>
        <w:t>3</w:t>
      </w:r>
      <w:r w:rsidR="5C37CA7C" w:rsidRPr="00CA29E8">
        <w:rPr>
          <w:lang w:val="es-419"/>
        </w:rPr>
        <w:t xml:space="preserve">: </w:t>
      </w:r>
      <w:r w:rsidR="00427CC5" w:rsidRPr="00CA29E8">
        <w:rPr>
          <w:lang w:val="es-419"/>
        </w:rPr>
        <w:t>Objetivos de la sesión</w:t>
      </w:r>
    </w:p>
    <w:p w14:paraId="42483986" w14:textId="18E70AD5"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72974D24" wp14:editId="262CB67F">
            <wp:extent cx="3251200" cy="1828800"/>
            <wp:effectExtent l="19050" t="19050" r="25400" b="19050"/>
            <wp:docPr id="13623854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85407" name="Picture 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3C772606" w:rsidR="1E3DD517" w:rsidRPr="00CA29E8" w:rsidRDefault="0036223D" w:rsidP="00627000">
      <w:pPr>
        <w:pStyle w:val="Heading3"/>
        <w:rPr>
          <w:lang w:val="es-419"/>
        </w:rPr>
      </w:pPr>
      <w:r w:rsidRPr="00CA29E8">
        <w:rPr>
          <w:lang w:val="es-419"/>
        </w:rPr>
        <w:t>Temas de discusión</w:t>
      </w:r>
    </w:p>
    <w:p w14:paraId="1075FAFC" w14:textId="77777777" w:rsidR="00427CC5" w:rsidRPr="00CA29E8" w:rsidRDefault="00427CC5" w:rsidP="00427CC5">
      <w:pPr>
        <w:pStyle w:val="ListBullet"/>
        <w:rPr>
          <w:lang w:val="es-419"/>
        </w:rPr>
      </w:pPr>
      <w:r w:rsidRPr="00CA29E8">
        <w:rPr>
          <w:lang w:val="es-419"/>
        </w:rPr>
        <w:t xml:space="preserve">Primero, revisaremos cómo los niños en preescolar, TK y K aprenden sobre las formas. </w:t>
      </w:r>
    </w:p>
    <w:p w14:paraId="192A498D" w14:textId="77777777" w:rsidR="00427CC5" w:rsidRPr="00CA29E8" w:rsidRDefault="00427CC5" w:rsidP="00427CC5">
      <w:pPr>
        <w:pStyle w:val="ListBullet"/>
        <w:rPr>
          <w:lang w:val="es-419"/>
        </w:rPr>
      </w:pPr>
      <w:r w:rsidRPr="00CA29E8">
        <w:rPr>
          <w:lang w:val="es-419"/>
        </w:rPr>
        <w:t>A continuación, exploraremos algunas maneras en que los educadores y las familias pueden apoyar el desarrollo del conocimiento y habilidades de geometría de los niños en edad preescolar, TK y K.</w:t>
      </w:r>
    </w:p>
    <w:p w14:paraId="44D47526" w14:textId="06545BF3" w:rsidR="70ECD6DC" w:rsidRPr="00CA29E8" w:rsidRDefault="00427CC5" w:rsidP="00427CC5">
      <w:pPr>
        <w:pStyle w:val="ListBullet"/>
        <w:rPr>
          <w:rFonts w:eastAsia="Calibri"/>
          <w:lang w:val="es-419"/>
        </w:rPr>
      </w:pPr>
      <w:r w:rsidRPr="00CA29E8">
        <w:rPr>
          <w:rFonts w:eastAsia="Calibri"/>
          <w:lang w:val="es-419"/>
        </w:rPr>
        <w:t>A lo largo de nuestras sesiones, dedicaremos tiempo a reflexionar sobre nuestras prácticas actuales. También pensaremos en cómo podríamos utilizar la información de esta sesión en nuestro trabajo</w:t>
      </w:r>
      <w:r w:rsidR="003440F4" w:rsidRPr="00CA29E8">
        <w:rPr>
          <w:rFonts w:eastAsia="Calibri"/>
          <w:lang w:val="es-419"/>
        </w:rPr>
        <w:t>.</w:t>
      </w:r>
    </w:p>
    <w:p w14:paraId="09D231BF" w14:textId="4EDCB494" w:rsidR="00F74984" w:rsidRPr="00CA29E8" w:rsidRDefault="0036223D" w:rsidP="00627000">
      <w:pPr>
        <w:pStyle w:val="Heading3"/>
        <w:rPr>
          <w:lang w:val="es-419"/>
        </w:rPr>
      </w:pPr>
      <w:r w:rsidRPr="00CA29E8">
        <w:rPr>
          <w:lang w:val="es-419"/>
        </w:rPr>
        <w:t>Notas del facilitador</w:t>
      </w:r>
    </w:p>
    <w:p w14:paraId="3CBB5146" w14:textId="2ABED961" w:rsidR="00D223B5" w:rsidRPr="00CA29E8" w:rsidRDefault="00427CC5" w:rsidP="00BF5736">
      <w:pPr>
        <w:pStyle w:val="ListBullet"/>
        <w:rPr>
          <w:b/>
          <w:bCs/>
          <w:lang w:val="es-419"/>
        </w:rPr>
      </w:pPr>
      <w:r w:rsidRPr="00CA29E8">
        <w:rPr>
          <w:lang w:val="es-419"/>
        </w:rPr>
        <w:t>Ajuste los temas de discusión para reflejar la duración de la sesión y las necesidades de los participantes</w:t>
      </w:r>
      <w:r w:rsidR="00D223B5" w:rsidRPr="00CA29E8">
        <w:rPr>
          <w:lang w:val="es-419"/>
        </w:rPr>
        <w:t>.</w:t>
      </w:r>
    </w:p>
    <w:p w14:paraId="2F79B201" w14:textId="7988EB3A" w:rsidR="00183CEE" w:rsidRPr="00CA29E8" w:rsidRDefault="0036223D" w:rsidP="00627000">
      <w:pPr>
        <w:pStyle w:val="Heading2"/>
        <w:rPr>
          <w:lang w:val="es-419"/>
        </w:rPr>
      </w:pPr>
      <w:r w:rsidRPr="00CA29E8">
        <w:rPr>
          <w:lang w:val="es-419"/>
        </w:rPr>
        <w:lastRenderedPageBreak/>
        <w:t>DIAPOSITIVA</w:t>
      </w:r>
      <w:r w:rsidR="00183CEE" w:rsidRPr="00CA29E8">
        <w:rPr>
          <w:lang w:val="es-419"/>
        </w:rPr>
        <w:t xml:space="preserve"> </w:t>
      </w:r>
      <w:r w:rsidR="008E058D">
        <w:rPr>
          <w:lang w:val="es-419"/>
        </w:rPr>
        <w:t>4</w:t>
      </w:r>
      <w:r w:rsidR="00183CEE" w:rsidRPr="00CA29E8">
        <w:rPr>
          <w:lang w:val="es-419"/>
        </w:rPr>
        <w:t xml:space="preserve">: </w:t>
      </w:r>
      <w:r w:rsidR="00427CC5" w:rsidRPr="00CA29E8">
        <w:rPr>
          <w:lang w:val="es-419"/>
        </w:rPr>
        <w:t>Reflexionar: Explorar y aprender sobre las formas</w:t>
      </w:r>
      <w:r w:rsidR="00183CEE" w:rsidRPr="00CA29E8">
        <w:rPr>
          <w:lang w:val="es-419"/>
        </w:rPr>
        <w:t xml:space="preserve"> </w:t>
      </w:r>
    </w:p>
    <w:p w14:paraId="24AA3242" w14:textId="750874FC" w:rsidR="00C92192" w:rsidRPr="00CA29E8" w:rsidRDefault="00886912" w:rsidP="00481450">
      <w:pPr>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607CCFEC" wp14:editId="74DFBFEC">
            <wp:extent cx="3251200" cy="1828800"/>
            <wp:effectExtent l="19050" t="19050" r="25400" b="19050"/>
            <wp:docPr id="13186391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39145"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AE9AC4" w14:textId="1EA24FE4" w:rsidR="00183CEE" w:rsidRPr="00CA29E8" w:rsidRDefault="00427CC5" w:rsidP="00BF5736">
      <w:pPr>
        <w:pStyle w:val="BodyText"/>
        <w:rPr>
          <w:lang w:val="es-419"/>
        </w:rPr>
      </w:pPr>
      <w:r w:rsidRPr="00CA29E8">
        <w:rPr>
          <w:b/>
          <w:bCs/>
          <w:lang w:val="es-419"/>
        </w:rPr>
        <w:t>Tiempo:</w:t>
      </w:r>
      <w:r w:rsidR="00183CEE" w:rsidRPr="00CA29E8">
        <w:rPr>
          <w:lang w:val="es-419"/>
        </w:rPr>
        <w:t xml:space="preserve"> </w:t>
      </w:r>
      <w:r w:rsidRPr="00CA29E8">
        <w:rPr>
          <w:rFonts w:eastAsiaTheme="minorEastAsia"/>
          <w:color w:val="222222"/>
          <w:lang w:val="es-419"/>
        </w:rPr>
        <w:t>7–15 minutos (incluyendo el de informar</w:t>
      </w:r>
      <w:r w:rsidR="00470541" w:rsidRPr="00CA29E8">
        <w:rPr>
          <w:lang w:val="es-419"/>
        </w:rPr>
        <w:t>)</w:t>
      </w:r>
    </w:p>
    <w:p w14:paraId="54EA76E4" w14:textId="1048D783" w:rsidR="001E765B" w:rsidRPr="00CA29E8" w:rsidRDefault="00427CC5" w:rsidP="00BF5736">
      <w:pPr>
        <w:pStyle w:val="BodyText"/>
        <w:rPr>
          <w:lang w:val="es-419"/>
        </w:rPr>
      </w:pPr>
      <w:r w:rsidRPr="00CA29E8">
        <w:rPr>
          <w:b/>
          <w:bCs/>
          <w:lang w:val="es-419"/>
        </w:rPr>
        <w:t>Materiales</w:t>
      </w:r>
      <w:r w:rsidR="001E765B" w:rsidRPr="00CA29E8">
        <w:rPr>
          <w:b/>
          <w:bCs/>
          <w:lang w:val="es-419"/>
        </w:rPr>
        <w:t xml:space="preserve">: </w:t>
      </w:r>
      <w:r w:rsidRPr="00CA29E8">
        <w:rPr>
          <w:rFonts w:eastAsiaTheme="minorEastAsia"/>
          <w:color w:val="222222"/>
          <w:lang w:val="es-419"/>
        </w:rPr>
        <w:t>Marcadores, uno o más Gráficos T con una columna etiquetada "preescolar y TK" y marcadores, "K" o más gráficos con una columna etiquetada "preescolar y TK" y una "K"</w:t>
      </w:r>
    </w:p>
    <w:p w14:paraId="47743934" w14:textId="7A584EF3" w:rsidR="00183CEE" w:rsidRPr="00CA29E8" w:rsidRDefault="0036223D" w:rsidP="00627000">
      <w:pPr>
        <w:pStyle w:val="Heading3"/>
        <w:rPr>
          <w:lang w:val="es-419"/>
        </w:rPr>
      </w:pPr>
      <w:r w:rsidRPr="00CA29E8">
        <w:rPr>
          <w:lang w:val="es-419"/>
        </w:rPr>
        <w:t>Temas de discusión</w:t>
      </w:r>
    </w:p>
    <w:p w14:paraId="55883F26" w14:textId="77777777" w:rsidR="00643032" w:rsidRPr="00CA29E8" w:rsidRDefault="00643032" w:rsidP="00643032">
      <w:pPr>
        <w:pStyle w:val="ListBullet"/>
        <w:rPr>
          <w:rFonts w:eastAsia="Calibri"/>
          <w:lang w:val="es-419"/>
        </w:rPr>
      </w:pPr>
      <w:r w:rsidRPr="00CA29E8">
        <w:rPr>
          <w:rFonts w:eastAsia="Calibri"/>
          <w:lang w:val="es-419"/>
        </w:rPr>
        <w:t xml:space="preserve">¡Los niños en edad preescolar, TK y K exploran y aprenden sobre las formas todos los días! </w:t>
      </w:r>
    </w:p>
    <w:p w14:paraId="66EB82DF" w14:textId="77777777" w:rsidR="00643032" w:rsidRPr="00CA29E8" w:rsidRDefault="00643032" w:rsidP="00643032">
      <w:pPr>
        <w:pStyle w:val="ListBullet"/>
        <w:rPr>
          <w:rFonts w:eastAsia="Calibri"/>
          <w:lang w:val="es-419"/>
        </w:rPr>
      </w:pPr>
      <w:r w:rsidRPr="00CA29E8">
        <w:rPr>
          <w:rFonts w:eastAsia="Calibri"/>
          <w:lang w:val="es-419"/>
        </w:rPr>
        <w:t xml:space="preserve">Tómese un par de minutos para pensar en su entorno de aprendizaje y algunas formas en que los niños exploran las formas.  </w:t>
      </w:r>
    </w:p>
    <w:p w14:paraId="74089EB1" w14:textId="77777777" w:rsidR="00643032" w:rsidRPr="00CA29E8" w:rsidRDefault="00643032" w:rsidP="00643032">
      <w:pPr>
        <w:pStyle w:val="ListBullet2"/>
        <w:rPr>
          <w:lang w:val="es-419"/>
        </w:rPr>
      </w:pPr>
      <w:r w:rsidRPr="00CA29E8">
        <w:rPr>
          <w:lang w:val="es-419"/>
        </w:rPr>
        <w:t>¿Cómo pueden los entornos del hogar de los niños y los antecedentes culturales impactar las maneras en que los niños exploran las formas en su entorno?</w:t>
      </w:r>
    </w:p>
    <w:p w14:paraId="09BCEBE8" w14:textId="77777777" w:rsidR="00643032" w:rsidRPr="00CA29E8" w:rsidRDefault="00643032" w:rsidP="00643032">
      <w:pPr>
        <w:pStyle w:val="ListBullet2"/>
        <w:rPr>
          <w:lang w:val="es-419"/>
        </w:rPr>
      </w:pPr>
      <w:r w:rsidRPr="00CA29E8">
        <w:rPr>
          <w:lang w:val="es-419"/>
        </w:rPr>
        <w:t>Considere diferentes áreas del entorno de aprendizaje u horas del día, por ejemplo, dentro, fuera, durante la elección de tiempo o durante el juego libre.</w:t>
      </w:r>
    </w:p>
    <w:p w14:paraId="2FB2E3A5" w14:textId="77777777" w:rsidR="00643032" w:rsidRPr="00CA29E8" w:rsidRDefault="00643032" w:rsidP="00643032">
      <w:pPr>
        <w:pStyle w:val="ListBullet"/>
        <w:rPr>
          <w:rFonts w:eastAsia="Calibri"/>
          <w:lang w:val="es-419"/>
        </w:rPr>
      </w:pPr>
      <w:r w:rsidRPr="00CA29E8">
        <w:rPr>
          <w:rFonts w:eastAsia="Calibri"/>
          <w:lang w:val="es-419"/>
        </w:rPr>
        <w:t>[Permita a los participantes unos minutos para reflexionar antes de invitarlos a compartir sus reflexiones.]</w:t>
      </w:r>
    </w:p>
    <w:p w14:paraId="4267BD85" w14:textId="506B7E1F" w:rsidR="00703840" w:rsidRPr="00CA29E8" w:rsidRDefault="0036223D" w:rsidP="00627000">
      <w:pPr>
        <w:pStyle w:val="Heading3"/>
        <w:rPr>
          <w:lang w:val="es-419"/>
        </w:rPr>
      </w:pPr>
      <w:r w:rsidRPr="00CA29E8">
        <w:rPr>
          <w:lang w:val="es-419"/>
        </w:rPr>
        <w:t>Notas del facilitador</w:t>
      </w:r>
    </w:p>
    <w:p w14:paraId="5B697C4B" w14:textId="77777777" w:rsidR="00643032" w:rsidRPr="00CA29E8" w:rsidRDefault="00643032" w:rsidP="00643032">
      <w:pPr>
        <w:pStyle w:val="ListBullet"/>
        <w:rPr>
          <w:b/>
          <w:bCs/>
          <w:lang w:val="es-419"/>
        </w:rPr>
      </w:pPr>
      <w:r w:rsidRPr="00CA29E8">
        <w:rPr>
          <w:lang w:val="es-419"/>
        </w:rPr>
        <w:t xml:space="preserve">Ajuste la forma en que debe informar las reflexiones de los participantes en función del tamaño del grupo, la duración de la sesión y el formato, y las necesidades de los participantes. Documentar las reflexiones usando un Cuadro T ayudará a los participantes a conectar sus prácticas actuales con el contenido de la sesión. Puede utilizar las siguientes opciones para documentar las reflexiones de los participantes: </w:t>
      </w:r>
    </w:p>
    <w:p w14:paraId="78D234C4" w14:textId="77777777" w:rsidR="00643032" w:rsidRPr="00CA29E8" w:rsidRDefault="00643032" w:rsidP="00643032">
      <w:pPr>
        <w:pStyle w:val="ListBullet2"/>
        <w:rPr>
          <w:b/>
          <w:bCs/>
          <w:lang w:val="es-419"/>
        </w:rPr>
      </w:pPr>
      <w:r w:rsidRPr="00CA29E8">
        <w:rPr>
          <w:lang w:val="es-419"/>
        </w:rPr>
        <w:lastRenderedPageBreak/>
        <w:t>Invite a los participantes a compartir sus reflexiones con todo el grupo. A medida que comparten, marque sus reflexiones en la columna correspondiente.</w:t>
      </w:r>
    </w:p>
    <w:p w14:paraId="3AE6CF04" w14:textId="333F3625" w:rsidR="004A0FAC" w:rsidRPr="00CA29E8" w:rsidRDefault="00643032" w:rsidP="00643032">
      <w:pPr>
        <w:pStyle w:val="ListBullet2"/>
        <w:rPr>
          <w:rFonts w:ascii="Calibri" w:eastAsia="Calibri" w:hAnsi="Calibri" w:cs="Calibri"/>
          <w:color w:val="000000" w:themeColor="text1"/>
          <w:lang w:val="es-419"/>
        </w:rPr>
      </w:pPr>
      <w:r w:rsidRPr="00CA29E8">
        <w:rPr>
          <w:lang w:val="es-419"/>
        </w:rPr>
        <w:t>Proporcione marcadores y un Cuadro T a cada mesa. Pida a cada mesa que elija un anotador y un reportero. Permita tiempo para que compartan sus ejemplos con el grupo en su mesa y que la anotadora rescriba sus reflexiones en la columna apropiada. Luego, anime al reportero de cada mesa a compartir una o dos reflexiones del gráfico de su mesa</w:t>
      </w:r>
      <w:r w:rsidR="00B05251" w:rsidRPr="00CA29E8">
        <w:rPr>
          <w:lang w:val="es-419"/>
        </w:rPr>
        <w:t xml:space="preserve">. </w:t>
      </w:r>
    </w:p>
    <w:p w14:paraId="3E7F42B3" w14:textId="235DE9D6" w:rsidR="004218A2" w:rsidRPr="00CA29E8" w:rsidRDefault="00643032" w:rsidP="00BF5736">
      <w:pPr>
        <w:pStyle w:val="ListBullet"/>
        <w:rPr>
          <w:rFonts w:ascii="Calibri" w:eastAsia="Calibri" w:hAnsi="Calibri" w:cs="Calibri"/>
          <w:color w:val="000000" w:themeColor="text1"/>
          <w:lang w:val="es-419"/>
        </w:rPr>
      </w:pPr>
      <w:r w:rsidRPr="00CA29E8">
        <w:rPr>
          <w:lang w:val="es-419"/>
        </w:rPr>
        <w:t>Si no ha presentado el contenido de PPT 1: Introducción a la geometría antes de participar en esta sesión, considere presentar la actividad “Poliedros desplegables" en DIAPOSITIVA 6 de PPT 1 en este punto de su sesión. Esto permitirá a los participantes participar en una actividad lúdica y práctica sobre formas bidimensionales y tridimensionales.</w:t>
      </w:r>
    </w:p>
    <w:p w14:paraId="19312C29" w14:textId="024C5306" w:rsidR="00663D3A" w:rsidRPr="00CA29E8" w:rsidRDefault="0036223D" w:rsidP="00627000">
      <w:pPr>
        <w:pStyle w:val="Heading2"/>
        <w:rPr>
          <w:lang w:val="es-419"/>
        </w:rPr>
      </w:pPr>
      <w:r w:rsidRPr="00CA29E8">
        <w:rPr>
          <w:lang w:val="es-419"/>
        </w:rPr>
        <w:t>DIAPOSITIVA</w:t>
      </w:r>
      <w:r w:rsidR="55CDCB74" w:rsidRPr="00CA29E8">
        <w:rPr>
          <w:lang w:val="es-419"/>
        </w:rPr>
        <w:t xml:space="preserve"> </w:t>
      </w:r>
      <w:r w:rsidR="008E058D">
        <w:rPr>
          <w:lang w:val="es-419"/>
        </w:rPr>
        <w:t>5</w:t>
      </w:r>
      <w:r w:rsidR="55CDCB74" w:rsidRPr="00CA29E8">
        <w:rPr>
          <w:lang w:val="es-419"/>
        </w:rPr>
        <w:t xml:space="preserve">: </w:t>
      </w:r>
      <w:r w:rsidR="00643032" w:rsidRPr="00CA29E8">
        <w:rPr>
          <w:lang w:val="es-419"/>
        </w:rPr>
        <w:t>Aprender sobre las formas</w:t>
      </w:r>
    </w:p>
    <w:p w14:paraId="1468CB7F" w14:textId="22C81524"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70DFCBD5" wp14:editId="1E070B86">
            <wp:extent cx="3251200" cy="1828800"/>
            <wp:effectExtent l="19050" t="19050" r="25400" b="19050"/>
            <wp:docPr id="22895599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55990" name="Picture 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3E01042" w14:textId="41D74198" w:rsidR="55CDCB74" w:rsidRPr="00CA29E8" w:rsidRDefault="0036223D" w:rsidP="00627000">
      <w:pPr>
        <w:pStyle w:val="Heading3"/>
        <w:rPr>
          <w:lang w:val="es-419"/>
        </w:rPr>
      </w:pPr>
      <w:r w:rsidRPr="00CA29E8">
        <w:rPr>
          <w:lang w:val="es-419"/>
        </w:rPr>
        <w:t>Temas de discusión</w:t>
      </w:r>
    </w:p>
    <w:p w14:paraId="3803375E" w14:textId="4DF4F2EB" w:rsidR="00BD7B30" w:rsidRPr="00CA29E8" w:rsidRDefault="00643032" w:rsidP="00BF5736">
      <w:pPr>
        <w:pStyle w:val="ListBullet"/>
        <w:rPr>
          <w:lang w:val="es-419"/>
        </w:rPr>
      </w:pPr>
      <w:r w:rsidRPr="00CA29E8">
        <w:rPr>
          <w:lang w:val="es-419"/>
        </w:rPr>
        <w:t>¡Guau! ¡Los niños en su entorno están explorando y aprendiendo sobre formas de muchas maneras diferentes! Examinemos lo que los niños de preescolar, TK y K aprenden sobre las formas</w:t>
      </w:r>
      <w:r w:rsidR="00AD6685" w:rsidRPr="00CA29E8">
        <w:rPr>
          <w:lang w:val="es-419"/>
        </w:rPr>
        <w:t>.</w:t>
      </w:r>
    </w:p>
    <w:p w14:paraId="0F08B2AB" w14:textId="086B19ED" w:rsidR="00701C9E" w:rsidRPr="00CA29E8" w:rsidRDefault="0036223D" w:rsidP="00627000">
      <w:pPr>
        <w:pStyle w:val="Heading2"/>
        <w:rPr>
          <w:lang w:val="es-419"/>
        </w:rPr>
      </w:pPr>
      <w:r w:rsidRPr="00CA29E8">
        <w:rPr>
          <w:lang w:val="es-419"/>
        </w:rPr>
        <w:lastRenderedPageBreak/>
        <w:t>DIAPOSITIVA</w:t>
      </w:r>
      <w:r w:rsidR="00701C9E" w:rsidRPr="00CA29E8">
        <w:rPr>
          <w:lang w:val="es-419"/>
        </w:rPr>
        <w:t xml:space="preserve"> </w:t>
      </w:r>
      <w:r w:rsidR="008E058D">
        <w:rPr>
          <w:lang w:val="es-419"/>
        </w:rPr>
        <w:t>6</w:t>
      </w:r>
      <w:r w:rsidR="00701C9E" w:rsidRPr="00CA29E8">
        <w:rPr>
          <w:lang w:val="es-419"/>
        </w:rPr>
        <w:t xml:space="preserve">: </w:t>
      </w:r>
      <w:r w:rsidR="00643032" w:rsidRPr="00CA29E8">
        <w:rPr>
          <w:lang w:val="es-419"/>
        </w:rPr>
        <w:t>Fundamentos de aprendizaje preescolar y de transición al kindergarten de California</w:t>
      </w:r>
      <w:r w:rsidR="00701C9E" w:rsidRPr="00CA29E8">
        <w:rPr>
          <w:lang w:val="es-419"/>
        </w:rPr>
        <w:t xml:space="preserve"> </w:t>
      </w:r>
    </w:p>
    <w:p w14:paraId="2D431BAE" w14:textId="68BEC315"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794EEFF1" wp14:editId="5126A61F">
            <wp:extent cx="3251200" cy="1828800"/>
            <wp:effectExtent l="19050" t="19050" r="25400" b="19050"/>
            <wp:docPr id="15185067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06785" name="Picture 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1822A6" w14:textId="5A9291E4" w:rsidR="00701C9E" w:rsidRPr="00CA29E8" w:rsidRDefault="0036223D" w:rsidP="00627000">
      <w:pPr>
        <w:pStyle w:val="Heading3"/>
        <w:rPr>
          <w:lang w:val="es-419"/>
        </w:rPr>
      </w:pPr>
      <w:r w:rsidRPr="00CA29E8">
        <w:rPr>
          <w:lang w:val="es-419"/>
        </w:rPr>
        <w:t>Temas de discusión</w:t>
      </w:r>
    </w:p>
    <w:p w14:paraId="6E78F774" w14:textId="4F2310C2" w:rsidR="00643032" w:rsidRPr="00CA29E8" w:rsidRDefault="00643032" w:rsidP="00643032">
      <w:pPr>
        <w:pStyle w:val="ListBullet"/>
        <w:rPr>
          <w:lang w:val="es-419"/>
        </w:rPr>
      </w:pPr>
      <w:r w:rsidRPr="00CA29E8">
        <w:rPr>
          <w:lang w:val="es-419"/>
        </w:rPr>
        <w:t>Repasemos cómo se representa la geometría en los Fundamentos de aprendizaje preescolar y de transición al kindergarten</w:t>
      </w:r>
      <w:r w:rsidR="00695005" w:rsidRPr="00CA29E8">
        <w:rPr>
          <w:lang w:val="es-419"/>
        </w:rPr>
        <w:t xml:space="preserve"> (</w:t>
      </w:r>
      <w:r w:rsidR="00481450" w:rsidRPr="00CA29E8">
        <w:rPr>
          <w:lang w:val="es-419"/>
        </w:rPr>
        <w:t>Departamento de Educación de California</w:t>
      </w:r>
      <w:r w:rsidR="00695005" w:rsidRPr="00CA29E8">
        <w:rPr>
          <w:lang w:val="es-419"/>
        </w:rPr>
        <w:t>, 2024)</w:t>
      </w:r>
      <w:r w:rsidRPr="00CA29E8">
        <w:rPr>
          <w:lang w:val="es-419"/>
        </w:rPr>
        <w:t>. Los Fundamentos (conocidos por sus siglas en inglés, PTKLF) recientemente revisados, se diseñaron para alinearse con las expectativas establecidas en los estándares de matemáticas para kindergarten de los Estándares comunes de California.</w:t>
      </w:r>
    </w:p>
    <w:p w14:paraId="31BA0811" w14:textId="77777777" w:rsidR="00643032" w:rsidRPr="00CA29E8" w:rsidRDefault="00643032" w:rsidP="00643032">
      <w:pPr>
        <w:pStyle w:val="ListBullet"/>
        <w:rPr>
          <w:lang w:val="es-419"/>
        </w:rPr>
      </w:pPr>
      <w:r w:rsidRPr="00CA29E8">
        <w:rPr>
          <w:lang w:val="es-419"/>
        </w:rPr>
        <w:t xml:space="preserve">Cuatro estándares de la categoría “Geometría y pensamiento espacial” describen lo que los niños aprenden sobre geometría en preescolar y transición al kindergarten. Estos estándares forman parte de la subcategoría “Formas”. </w:t>
      </w:r>
    </w:p>
    <w:p w14:paraId="48D42F72" w14:textId="77777777" w:rsidR="00643032" w:rsidRPr="00CA29E8" w:rsidRDefault="00643032" w:rsidP="00643032">
      <w:pPr>
        <w:pStyle w:val="ListBullet"/>
        <w:rPr>
          <w:lang w:val="es-419"/>
        </w:rPr>
      </w:pPr>
      <w:r w:rsidRPr="00CA29E8">
        <w:rPr>
          <w:lang w:val="es-419"/>
        </w:rPr>
        <w:t xml:space="preserve">Los dos primeros fundamentos describen la capacidad de los niños para: </w:t>
      </w:r>
    </w:p>
    <w:p w14:paraId="0F2CF5E5" w14:textId="77777777" w:rsidR="00643032" w:rsidRPr="00CA29E8" w:rsidRDefault="00643032" w:rsidP="00643032">
      <w:pPr>
        <w:pStyle w:val="ListBullet2"/>
        <w:rPr>
          <w:lang w:val="es-419"/>
        </w:rPr>
      </w:pPr>
      <w:r w:rsidRPr="00CA29E8">
        <w:rPr>
          <w:lang w:val="es-419"/>
        </w:rPr>
        <w:t>Identificar y describir una variedad de formas bidimensionales</w:t>
      </w:r>
    </w:p>
    <w:p w14:paraId="6D80DE3E" w14:textId="4AE1FEA0" w:rsidR="00E103F2" w:rsidRPr="00CA29E8" w:rsidRDefault="00643032" w:rsidP="00643032">
      <w:pPr>
        <w:pStyle w:val="ListBullet2"/>
        <w:rPr>
          <w:lang w:val="es-419"/>
        </w:rPr>
      </w:pPr>
      <w:r w:rsidRPr="00CA29E8">
        <w:rPr>
          <w:lang w:val="es-419"/>
        </w:rPr>
        <w:t>Identificar algunas formas tridimensionales</w:t>
      </w:r>
    </w:p>
    <w:p w14:paraId="41386B64" w14:textId="0B0B0F9F" w:rsidR="00736A18" w:rsidRPr="00CA29E8" w:rsidRDefault="0036223D" w:rsidP="00627000">
      <w:pPr>
        <w:pStyle w:val="Heading3"/>
        <w:rPr>
          <w:lang w:val="es-419"/>
        </w:rPr>
      </w:pPr>
      <w:r w:rsidRPr="00CA29E8">
        <w:rPr>
          <w:lang w:val="es-419"/>
        </w:rPr>
        <w:t>Notas del facilitador</w:t>
      </w:r>
    </w:p>
    <w:p w14:paraId="5915CB09" w14:textId="12EF1113" w:rsidR="00695005" w:rsidRPr="00CA29E8" w:rsidRDefault="00643032" w:rsidP="00643032">
      <w:pPr>
        <w:pStyle w:val="ListBullet"/>
        <w:rPr>
          <w:lang w:val="es-419"/>
        </w:rPr>
      </w:pPr>
      <w:r w:rsidRPr="00CA29E8">
        <w:rPr>
          <w:lang w:val="es-419"/>
        </w:rPr>
        <w:t xml:space="preserve">Las diapositivas </w:t>
      </w:r>
      <w:r w:rsidR="00FB29AC">
        <w:rPr>
          <w:lang w:val="es-419"/>
        </w:rPr>
        <w:t>6</w:t>
      </w:r>
      <w:r w:rsidRPr="00CA29E8">
        <w:rPr>
          <w:lang w:val="es-419"/>
        </w:rPr>
        <w:t xml:space="preserve">, </w:t>
      </w:r>
      <w:r w:rsidR="00FB29AC">
        <w:rPr>
          <w:lang w:val="es-419"/>
        </w:rPr>
        <w:t>7</w:t>
      </w:r>
      <w:r w:rsidRPr="00CA29E8">
        <w:rPr>
          <w:lang w:val="es-419"/>
        </w:rPr>
        <w:t xml:space="preserve"> y </w:t>
      </w:r>
      <w:r w:rsidR="00FB29AC">
        <w:rPr>
          <w:lang w:val="es-419"/>
        </w:rPr>
        <w:t>8</w:t>
      </w:r>
      <w:r w:rsidRPr="00CA29E8">
        <w:rPr>
          <w:lang w:val="es-419"/>
        </w:rPr>
        <w:t xml:space="preserve"> establecen conexiones con los fundamentos y estándares de la geometría. </w:t>
      </w:r>
    </w:p>
    <w:p w14:paraId="3A9B1A87" w14:textId="77777777" w:rsidR="00695005" w:rsidRPr="00CA29E8" w:rsidRDefault="00695005" w:rsidP="00695005">
      <w:pPr>
        <w:pStyle w:val="ListBullet"/>
        <w:rPr>
          <w:lang w:val="es-419"/>
        </w:rPr>
      </w:pPr>
      <w:r w:rsidRPr="00CA29E8">
        <w:rPr>
          <w:lang w:val="es-419"/>
        </w:rPr>
        <w:t>El PTKLF se refiere a niños de 3 a 5 años, esto incluye tanto a niños en preescolar como en TK.</w:t>
      </w:r>
    </w:p>
    <w:p w14:paraId="67D8899F" w14:textId="5A31689E" w:rsidR="00736A18" w:rsidRPr="00CA29E8" w:rsidRDefault="00C8084F" w:rsidP="00643032">
      <w:pPr>
        <w:pStyle w:val="ListBullet"/>
        <w:rPr>
          <w:lang w:val="es-419"/>
        </w:rPr>
      </w:pPr>
      <w:r w:rsidRPr="00CA29E8">
        <w:rPr>
          <w:lang w:val="es-419"/>
        </w:rPr>
        <w:t xml:space="preserve">Los fundamentos y estándares enumerados en algunas de las diapositivas se condensan. </w:t>
      </w:r>
      <w:r w:rsidR="00643032" w:rsidRPr="00CA29E8">
        <w:rPr>
          <w:lang w:val="es-419"/>
        </w:rPr>
        <w:t>Puede considerar la posibilidad de proporcionar a los participantes copias de los Fundamentos de aprendizaje preescolar y de transición al kindergarten de California o de los Estándares comunes de California pertinentes. Considere si las copias electrónicas o impresas serán más útiles para sus participantes</w:t>
      </w:r>
      <w:r w:rsidR="00E103F2" w:rsidRPr="00CA29E8">
        <w:rPr>
          <w:lang w:val="es-419"/>
        </w:rPr>
        <w:t>.</w:t>
      </w:r>
    </w:p>
    <w:p w14:paraId="00C88504" w14:textId="76234EAD" w:rsidR="00DA3D3B" w:rsidRPr="00CA29E8" w:rsidRDefault="0036223D" w:rsidP="00627000">
      <w:pPr>
        <w:pStyle w:val="Heading2"/>
        <w:rPr>
          <w:lang w:val="es-419"/>
        </w:rPr>
      </w:pPr>
      <w:r w:rsidRPr="00CA29E8">
        <w:rPr>
          <w:lang w:val="es-419"/>
        </w:rPr>
        <w:lastRenderedPageBreak/>
        <w:t>DIAPOSITIVA</w:t>
      </w:r>
      <w:r w:rsidR="00DA3D3B" w:rsidRPr="00CA29E8">
        <w:rPr>
          <w:lang w:val="es-419"/>
        </w:rPr>
        <w:t xml:space="preserve"> </w:t>
      </w:r>
      <w:r w:rsidR="008E058D">
        <w:rPr>
          <w:lang w:val="es-419"/>
        </w:rPr>
        <w:t>7</w:t>
      </w:r>
      <w:r w:rsidR="00DA3D3B" w:rsidRPr="00CA29E8">
        <w:rPr>
          <w:lang w:val="es-419"/>
        </w:rPr>
        <w:t xml:space="preserve">: </w:t>
      </w:r>
      <w:r w:rsidR="00643032" w:rsidRPr="00CA29E8">
        <w:rPr>
          <w:lang w:val="es-419"/>
        </w:rPr>
        <w:t>Fundamentos de aprendizaje preescolar y de transición al kindergarten de California</w:t>
      </w:r>
      <w:r w:rsidR="00DA3D3B" w:rsidRPr="00CA29E8">
        <w:rPr>
          <w:lang w:val="es-419"/>
        </w:rPr>
        <w:t xml:space="preserve"> </w:t>
      </w:r>
    </w:p>
    <w:p w14:paraId="10933013" w14:textId="0870AAE4"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6558943D" wp14:editId="25EC706F">
            <wp:extent cx="3251200" cy="1828800"/>
            <wp:effectExtent l="19050" t="19050" r="25400" b="19050"/>
            <wp:docPr id="3397490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4900" name="Picture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D4FD51" w14:textId="78412FCA" w:rsidR="00DA3D3B" w:rsidRPr="00CA29E8" w:rsidRDefault="0036223D" w:rsidP="00627000">
      <w:pPr>
        <w:pStyle w:val="Heading3"/>
        <w:rPr>
          <w:lang w:val="es-419"/>
        </w:rPr>
      </w:pPr>
      <w:r w:rsidRPr="00CA29E8">
        <w:rPr>
          <w:lang w:val="es-419"/>
        </w:rPr>
        <w:t>Temas de discusión</w:t>
      </w:r>
    </w:p>
    <w:p w14:paraId="266C1FF9" w14:textId="77777777" w:rsidR="00643032" w:rsidRPr="00CA29E8" w:rsidRDefault="00643032" w:rsidP="00643032">
      <w:pPr>
        <w:pStyle w:val="ListBullet"/>
        <w:rPr>
          <w:lang w:val="es-419"/>
        </w:rPr>
      </w:pPr>
      <w:r w:rsidRPr="00CA29E8">
        <w:rPr>
          <w:lang w:val="es-419"/>
        </w:rPr>
        <w:t xml:space="preserve">Los dos siguientes fundamentos describen la capacidad de los niños para: </w:t>
      </w:r>
    </w:p>
    <w:p w14:paraId="1D1350D3" w14:textId="77777777" w:rsidR="00643032" w:rsidRPr="00CA29E8" w:rsidRDefault="00643032" w:rsidP="00643032">
      <w:pPr>
        <w:pStyle w:val="ListBullet2"/>
        <w:rPr>
          <w:lang w:val="es-419"/>
        </w:rPr>
      </w:pPr>
      <w:r w:rsidRPr="00CA29E8">
        <w:rPr>
          <w:lang w:val="es-419"/>
        </w:rPr>
        <w:t xml:space="preserve">Comparar formas bidimensionales para determinar si tienen la misma forma </w:t>
      </w:r>
    </w:p>
    <w:p w14:paraId="48386413" w14:textId="6B05C9FE" w:rsidR="00DA3D3B" w:rsidRPr="00CA29E8" w:rsidRDefault="00643032" w:rsidP="00643032">
      <w:pPr>
        <w:pStyle w:val="ListBullet2"/>
        <w:rPr>
          <w:lang w:val="es-419"/>
        </w:rPr>
      </w:pPr>
      <w:r w:rsidRPr="00CA29E8">
        <w:rPr>
          <w:lang w:val="es-419"/>
        </w:rPr>
        <w:t>Combinar formas bidimensionales o tridimensionales para crear imágenes o diseños</w:t>
      </w:r>
    </w:p>
    <w:p w14:paraId="7CA4095F" w14:textId="452A8A66" w:rsidR="00701C9E" w:rsidRPr="00CA29E8" w:rsidRDefault="0036223D" w:rsidP="00627000">
      <w:pPr>
        <w:pStyle w:val="Heading2"/>
        <w:rPr>
          <w:lang w:val="es-419"/>
        </w:rPr>
      </w:pPr>
      <w:r w:rsidRPr="00CA29E8">
        <w:rPr>
          <w:lang w:val="es-419"/>
        </w:rPr>
        <w:t>DIAPOSITIVA</w:t>
      </w:r>
      <w:r w:rsidR="00701C9E" w:rsidRPr="00CA29E8">
        <w:rPr>
          <w:lang w:val="es-419"/>
        </w:rPr>
        <w:t xml:space="preserve"> </w:t>
      </w:r>
      <w:r w:rsidR="008E058D">
        <w:rPr>
          <w:lang w:val="es-419"/>
        </w:rPr>
        <w:t>8</w:t>
      </w:r>
      <w:r w:rsidR="00701C9E" w:rsidRPr="00CA29E8">
        <w:rPr>
          <w:lang w:val="es-419"/>
        </w:rPr>
        <w:t xml:space="preserve">: </w:t>
      </w:r>
      <w:r w:rsidR="00643032" w:rsidRPr="00CA29E8">
        <w:rPr>
          <w:lang w:val="es-419"/>
        </w:rPr>
        <w:t>Estándares estatales comunes de California - kindergarten</w:t>
      </w:r>
      <w:r w:rsidR="00643032" w:rsidRPr="00CA29E8">
        <w:rPr>
          <w:rFonts w:asciiTheme="majorHAnsi" w:hAnsiTheme="majorHAnsi" w:cstheme="majorBidi"/>
          <w:color w:val="2F5496" w:themeColor="accent1" w:themeShade="BF"/>
          <w:szCs w:val="32"/>
          <w:lang w:val="es-419"/>
        </w:rPr>
        <w:t xml:space="preserve">  </w:t>
      </w:r>
    </w:p>
    <w:p w14:paraId="7617AC3B" w14:textId="4373D09D"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4D16F6DE" wp14:editId="389F4EC9">
            <wp:extent cx="3251200" cy="1828800"/>
            <wp:effectExtent l="19050" t="19050" r="25400" b="19050"/>
            <wp:docPr id="135239805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98052" name="Picture 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10689" w14:textId="7F42A388" w:rsidR="00701C9E" w:rsidRPr="00CA29E8" w:rsidRDefault="0036223D" w:rsidP="00627000">
      <w:pPr>
        <w:pStyle w:val="Heading3"/>
        <w:rPr>
          <w:lang w:val="es-419"/>
        </w:rPr>
      </w:pPr>
      <w:r w:rsidRPr="00CA29E8">
        <w:rPr>
          <w:lang w:val="es-419"/>
        </w:rPr>
        <w:t>Temas de discusión</w:t>
      </w:r>
    </w:p>
    <w:p w14:paraId="3813E85F" w14:textId="77777777" w:rsidR="00643032" w:rsidRPr="00CA29E8" w:rsidRDefault="00643032" w:rsidP="00643032">
      <w:pPr>
        <w:pStyle w:val="ListBullet"/>
        <w:rPr>
          <w:lang w:val="es-419"/>
        </w:rPr>
      </w:pPr>
      <w:r w:rsidRPr="00CA29E8">
        <w:rPr>
          <w:lang w:val="es-419"/>
        </w:rPr>
        <w:t>Repasemos cómo el aprendizaje de geometría está representado en los Estándares estatales comunes de California.</w:t>
      </w:r>
    </w:p>
    <w:p w14:paraId="6EC66192" w14:textId="77777777" w:rsidR="00643032" w:rsidRPr="00CA29E8" w:rsidRDefault="00643032" w:rsidP="00643032">
      <w:pPr>
        <w:pStyle w:val="ListBullet"/>
        <w:rPr>
          <w:lang w:val="es-419"/>
        </w:rPr>
      </w:pPr>
      <w:r w:rsidRPr="00CA29E8">
        <w:rPr>
          <w:lang w:val="es-419"/>
        </w:rPr>
        <w:t xml:space="preserve">Dos estándares de kindergarten describen cómo los niños aprenden sobre la forma: </w:t>
      </w:r>
    </w:p>
    <w:p w14:paraId="4B9A0ECE" w14:textId="411AAA3B" w:rsidR="00643032" w:rsidRPr="00CA29E8" w:rsidRDefault="00643032" w:rsidP="00643032">
      <w:pPr>
        <w:pStyle w:val="ListBullet2"/>
        <w:rPr>
          <w:lang w:val="es-419"/>
        </w:rPr>
      </w:pPr>
      <w:r w:rsidRPr="00CA29E8">
        <w:rPr>
          <w:lang w:val="es-419"/>
        </w:rPr>
        <w:lastRenderedPageBreak/>
        <w:t>Una norma describe la capacidad de los niños para identificar y describir una variedad de formas bidimensionales y tridimensionales.</w:t>
      </w:r>
    </w:p>
    <w:p w14:paraId="186B17D3" w14:textId="4BB06D1F" w:rsidR="00701C9E" w:rsidRPr="00CA29E8" w:rsidRDefault="00643032" w:rsidP="00643032">
      <w:pPr>
        <w:pStyle w:val="ListBullet2"/>
        <w:rPr>
          <w:lang w:val="es-419"/>
        </w:rPr>
      </w:pPr>
      <w:r w:rsidRPr="00CA29E8">
        <w:rPr>
          <w:lang w:val="es-419"/>
        </w:rPr>
        <w:t>El otro estándar describe la comprensión de los niños de los atributos de la forma y su capacidad para componer y descomponer las formas</w:t>
      </w:r>
      <w:r w:rsidR="00701C9E" w:rsidRPr="00CA29E8">
        <w:rPr>
          <w:lang w:val="es-419"/>
        </w:rPr>
        <w:t>.</w:t>
      </w:r>
    </w:p>
    <w:p w14:paraId="0E4E44EF" w14:textId="4DAD7782" w:rsidR="00E03249" w:rsidRPr="00CA29E8" w:rsidRDefault="0036223D" w:rsidP="00627000">
      <w:pPr>
        <w:pStyle w:val="Heading2"/>
        <w:rPr>
          <w:lang w:val="es-419"/>
        </w:rPr>
      </w:pPr>
      <w:r w:rsidRPr="00CA29E8">
        <w:rPr>
          <w:lang w:val="es-419"/>
        </w:rPr>
        <w:t>DIAPOSITIVA</w:t>
      </w:r>
      <w:r w:rsidR="55CDCB74" w:rsidRPr="00CA29E8">
        <w:rPr>
          <w:lang w:val="es-419"/>
        </w:rPr>
        <w:t xml:space="preserve"> </w:t>
      </w:r>
      <w:r w:rsidR="008E058D">
        <w:rPr>
          <w:lang w:val="es-419"/>
        </w:rPr>
        <w:t>9</w:t>
      </w:r>
      <w:r w:rsidR="55CDCB74" w:rsidRPr="00CA29E8">
        <w:rPr>
          <w:lang w:val="es-419"/>
        </w:rPr>
        <w:t xml:space="preserve">: </w:t>
      </w:r>
      <w:r w:rsidR="00643032" w:rsidRPr="00CA29E8">
        <w:rPr>
          <w:lang w:val="es-419"/>
        </w:rPr>
        <w:t>Cinco componentes del aprendizaje sobre formas</w:t>
      </w:r>
    </w:p>
    <w:p w14:paraId="51BFDAD9" w14:textId="299BAD1C"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544CCF22" wp14:editId="0C825AA8">
            <wp:extent cx="3251200" cy="1828800"/>
            <wp:effectExtent l="19050" t="19050" r="25400" b="19050"/>
            <wp:docPr id="16192160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606" name="Picture 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B290F3" w14:textId="264A9F4C" w:rsidR="00CA2174" w:rsidRPr="00CA29E8" w:rsidRDefault="0036223D" w:rsidP="00627000">
      <w:pPr>
        <w:pStyle w:val="Heading3"/>
        <w:rPr>
          <w:lang w:val="es-419"/>
        </w:rPr>
      </w:pPr>
      <w:r w:rsidRPr="00CA29E8">
        <w:rPr>
          <w:lang w:val="es-419"/>
        </w:rPr>
        <w:t>Temas de discusión</w:t>
      </w:r>
    </w:p>
    <w:p w14:paraId="1BE2B7CF" w14:textId="77777777" w:rsidR="00643032" w:rsidRPr="00CA29E8" w:rsidRDefault="00643032" w:rsidP="00643032">
      <w:pPr>
        <w:pStyle w:val="ListBullet"/>
        <w:rPr>
          <w:lang w:val="es-419"/>
        </w:rPr>
      </w:pPr>
      <w:r w:rsidRPr="00CA29E8">
        <w:rPr>
          <w:lang w:val="es-419"/>
        </w:rPr>
        <w:t>Para la primera infancia hay cinco componentes del aprendizaje sobre las formas:</w:t>
      </w:r>
    </w:p>
    <w:p w14:paraId="63B23625" w14:textId="77777777" w:rsidR="00643032" w:rsidRPr="00CA29E8" w:rsidRDefault="00643032" w:rsidP="00643032">
      <w:pPr>
        <w:pStyle w:val="ListBullet"/>
        <w:rPr>
          <w:lang w:val="es-419"/>
        </w:rPr>
      </w:pPr>
      <w:r w:rsidRPr="00CA29E8">
        <w:rPr>
          <w:lang w:val="es-419"/>
        </w:rPr>
        <w:t>Aquí tenemos cinco componentes del aprendizaje sobre las formas en la primera infancia:</w:t>
      </w:r>
    </w:p>
    <w:p w14:paraId="46D42140" w14:textId="2B84E14A" w:rsidR="00643032" w:rsidRPr="00CA29E8" w:rsidRDefault="00643032" w:rsidP="00643032">
      <w:pPr>
        <w:pStyle w:val="ListBullet2"/>
        <w:rPr>
          <w:color w:val="000000"/>
          <w:lang w:val="es-419"/>
        </w:rPr>
      </w:pPr>
      <w:r w:rsidRPr="00CA29E8">
        <w:rPr>
          <w:lang w:val="es-419"/>
        </w:rPr>
        <w:t>Percibir similitudes y diferencias</w:t>
      </w:r>
    </w:p>
    <w:p w14:paraId="530C7F19" w14:textId="204C192A" w:rsidR="00643032" w:rsidRPr="00CA29E8" w:rsidRDefault="00643032" w:rsidP="00643032">
      <w:pPr>
        <w:pStyle w:val="ListBullet2"/>
        <w:rPr>
          <w:color w:val="000000"/>
          <w:lang w:val="es-419"/>
        </w:rPr>
      </w:pPr>
      <w:r w:rsidRPr="00CA29E8">
        <w:rPr>
          <w:lang w:val="es-419"/>
        </w:rPr>
        <w:t>Clasificar formas</w:t>
      </w:r>
    </w:p>
    <w:p w14:paraId="2174BCAC" w14:textId="756214AC" w:rsidR="00643032" w:rsidRPr="00CA29E8" w:rsidRDefault="00643032" w:rsidP="00643032">
      <w:pPr>
        <w:pStyle w:val="ListBullet2"/>
        <w:rPr>
          <w:color w:val="000000"/>
          <w:lang w:val="es-419"/>
        </w:rPr>
      </w:pPr>
      <w:r w:rsidRPr="00CA29E8">
        <w:rPr>
          <w:lang w:val="es-419"/>
        </w:rPr>
        <w:t xml:space="preserve">Nombrar formas </w:t>
      </w:r>
    </w:p>
    <w:p w14:paraId="1676DD1E" w14:textId="3541F7E6" w:rsidR="00643032" w:rsidRPr="00CA29E8" w:rsidRDefault="00643032" w:rsidP="00643032">
      <w:pPr>
        <w:pStyle w:val="ListBullet2"/>
        <w:rPr>
          <w:color w:val="000000"/>
          <w:lang w:val="es-419"/>
        </w:rPr>
      </w:pPr>
      <w:r w:rsidRPr="00CA29E8">
        <w:rPr>
          <w:lang w:val="es-419"/>
        </w:rPr>
        <w:t>Aprender acerca de los atributos de las formas</w:t>
      </w:r>
    </w:p>
    <w:p w14:paraId="690D7813" w14:textId="4A25A227" w:rsidR="00643032" w:rsidRPr="00CA29E8" w:rsidRDefault="00643032" w:rsidP="00643032">
      <w:pPr>
        <w:pStyle w:val="ListBullet2"/>
        <w:rPr>
          <w:color w:val="000000"/>
          <w:lang w:val="es-419"/>
        </w:rPr>
      </w:pPr>
      <w:r w:rsidRPr="00CA29E8">
        <w:rPr>
          <w:lang w:val="es-419"/>
        </w:rPr>
        <w:t>Componer y descomponer formas</w:t>
      </w:r>
    </w:p>
    <w:p w14:paraId="48138CEB" w14:textId="44C4693D" w:rsidR="00C971DB" w:rsidRPr="00CA29E8" w:rsidRDefault="00643032" w:rsidP="00643032">
      <w:pPr>
        <w:pStyle w:val="ListBullet"/>
        <w:rPr>
          <w:b/>
          <w:bCs/>
          <w:lang w:val="es-419"/>
        </w:rPr>
      </w:pPr>
      <w:r w:rsidRPr="00CA29E8">
        <w:rPr>
          <w:lang w:val="es-419"/>
        </w:rPr>
        <w:t>En esta sesión, nos centraremos en los conceptos más relevantes para los niños en edad preescolar, TK y K. Estos conceptos incluyen clasificar las formas, aprender sobre los atributos de formas, nombrar las formas y componer y descomponer las formas</w:t>
      </w:r>
      <w:r w:rsidR="001056AF" w:rsidRPr="00CA29E8">
        <w:rPr>
          <w:lang w:val="es-419"/>
        </w:rPr>
        <w:t>.</w:t>
      </w:r>
    </w:p>
    <w:p w14:paraId="0BEFF14E" w14:textId="29A98B28" w:rsidR="00BA5F5A" w:rsidRPr="00CA29E8" w:rsidRDefault="0036223D" w:rsidP="00627000">
      <w:pPr>
        <w:pStyle w:val="Heading2"/>
        <w:rPr>
          <w:lang w:val="es-419"/>
        </w:rPr>
      </w:pPr>
      <w:r w:rsidRPr="00CA29E8">
        <w:rPr>
          <w:lang w:val="es-419"/>
        </w:rPr>
        <w:lastRenderedPageBreak/>
        <w:t>DIAPOSITIVA</w:t>
      </w:r>
      <w:r w:rsidR="00BA5F5A" w:rsidRPr="00CA29E8">
        <w:rPr>
          <w:lang w:val="es-419"/>
        </w:rPr>
        <w:t xml:space="preserve"> </w:t>
      </w:r>
      <w:r w:rsidR="008E058D">
        <w:rPr>
          <w:lang w:val="es-419"/>
        </w:rPr>
        <w:t>10</w:t>
      </w:r>
      <w:r w:rsidR="00BA5F5A" w:rsidRPr="00CA29E8">
        <w:rPr>
          <w:lang w:val="es-419"/>
        </w:rPr>
        <w:t xml:space="preserve">: </w:t>
      </w:r>
      <w:r w:rsidR="00643032" w:rsidRPr="00CA29E8">
        <w:rPr>
          <w:lang w:val="es-419"/>
        </w:rPr>
        <w:t>Clasificar formas</w:t>
      </w:r>
    </w:p>
    <w:p w14:paraId="2716E72B" w14:textId="16A33525"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0E3A8C82" wp14:editId="4B2F9F6F">
            <wp:extent cx="3251200" cy="1828800"/>
            <wp:effectExtent l="19050" t="19050" r="25400" b="19050"/>
            <wp:docPr id="8499211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2117" name="Picture 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3CEFB75" w14:textId="548F71FA" w:rsidR="00BA5F5A" w:rsidRPr="00CA29E8" w:rsidRDefault="0036223D" w:rsidP="00627000">
      <w:pPr>
        <w:pStyle w:val="Heading3"/>
        <w:rPr>
          <w:lang w:val="es-419"/>
        </w:rPr>
      </w:pPr>
      <w:r w:rsidRPr="00CA29E8">
        <w:rPr>
          <w:lang w:val="es-419"/>
        </w:rPr>
        <w:t>Temas de discusión</w:t>
      </w:r>
    </w:p>
    <w:p w14:paraId="1D7864E5" w14:textId="77777777" w:rsidR="00643032" w:rsidRPr="00CA29E8" w:rsidRDefault="00643032" w:rsidP="00643032">
      <w:pPr>
        <w:pStyle w:val="ListBullet"/>
        <w:rPr>
          <w:color w:val="000000"/>
          <w:lang w:val="es-419"/>
        </w:rPr>
      </w:pPr>
      <w:r w:rsidRPr="00CA29E8">
        <w:rPr>
          <w:lang w:val="es-419"/>
        </w:rPr>
        <w:t xml:space="preserve">Durante la infancia, los niños desarrollan la capacidad de percibir similitudes y diferencias entre los objetos. También comienzan a hacer coincidir y clasificar una variedad de formas. </w:t>
      </w:r>
    </w:p>
    <w:p w14:paraId="2EC368DA" w14:textId="5D7A8C25" w:rsidR="00643032" w:rsidRPr="00CA29E8" w:rsidRDefault="00643032" w:rsidP="00643032">
      <w:pPr>
        <w:pStyle w:val="ListBullet"/>
        <w:rPr>
          <w:color w:val="000000"/>
          <w:lang w:val="es-419"/>
        </w:rPr>
      </w:pPr>
      <w:r w:rsidRPr="00CA29E8">
        <w:rPr>
          <w:lang w:val="es-419"/>
        </w:rPr>
        <w:t>Cuando los bebés y niños pequeños clasifican las formas, tienden a centrarse en las características generales de una forma. Por ejemplo, pueden notar si una forma es "redonda" o "puntiaguda</w:t>
      </w:r>
      <w:r w:rsidR="00252076" w:rsidRPr="00CA29E8">
        <w:rPr>
          <w:lang w:val="es-419"/>
        </w:rPr>
        <w:t>”.</w:t>
      </w:r>
    </w:p>
    <w:p w14:paraId="199A4DDC" w14:textId="77777777" w:rsidR="00643032" w:rsidRPr="00CA29E8" w:rsidRDefault="00643032" w:rsidP="00643032">
      <w:pPr>
        <w:pStyle w:val="ListBullet"/>
        <w:rPr>
          <w:color w:val="000000"/>
          <w:lang w:val="es-419"/>
        </w:rPr>
      </w:pPr>
      <w:r w:rsidRPr="00CA29E8">
        <w:rPr>
          <w:lang w:val="es-419"/>
        </w:rPr>
        <w:t xml:space="preserve">Las estrategias de los niños para clasificar las formas cambian con el tiempo. A partir de alrededor de los tres años y continuando en el kindergarten, los niños comienzan a prestar atención a los atributos de una forma. Por ejemplo, pueden notar cuántos lados tiene una forma.  </w:t>
      </w:r>
    </w:p>
    <w:p w14:paraId="4FA9C285" w14:textId="77777777" w:rsidR="00643032" w:rsidRPr="00CA29E8" w:rsidRDefault="00643032" w:rsidP="00643032">
      <w:pPr>
        <w:pStyle w:val="ListBullet"/>
        <w:rPr>
          <w:color w:val="000000"/>
          <w:lang w:val="es-419"/>
        </w:rPr>
      </w:pPr>
      <w:r w:rsidRPr="00CA29E8">
        <w:rPr>
          <w:lang w:val="es-419"/>
        </w:rPr>
        <w:t>Sin embargo, no utilizan su comprensión de los atributos de una forma de manera consistente para clasificarlas. La mayoría de los preescolares siguen dependiendo de las características generales de una forma al clasificarlas. Por esta razón, la familiaridad de los niños con una forma y cuánta experiencia tienen con ella puede afectar su capacidad para clasificar formas.</w:t>
      </w:r>
    </w:p>
    <w:p w14:paraId="5D0A1156" w14:textId="3E983ABD" w:rsidR="00641EA9" w:rsidRPr="00CA29E8" w:rsidRDefault="00643032" w:rsidP="00643032">
      <w:pPr>
        <w:pStyle w:val="ListBullet"/>
        <w:rPr>
          <w:lang w:val="es-419"/>
        </w:rPr>
      </w:pPr>
      <w:r w:rsidRPr="00CA29E8">
        <w:rPr>
          <w:lang w:val="es-419"/>
        </w:rPr>
        <w:t>Exploremos más esta idea en las próximas diapositivas</w:t>
      </w:r>
      <w:r w:rsidR="00641EA9" w:rsidRPr="00CA29E8">
        <w:rPr>
          <w:lang w:val="es-419"/>
        </w:rPr>
        <w:t>.</w:t>
      </w:r>
    </w:p>
    <w:p w14:paraId="477F9B92" w14:textId="4ED2C1F5" w:rsidR="00641EA9" w:rsidRPr="00CA29E8" w:rsidRDefault="0036223D" w:rsidP="00627000">
      <w:pPr>
        <w:pStyle w:val="Heading2"/>
        <w:rPr>
          <w:lang w:val="es-419"/>
        </w:rPr>
      </w:pPr>
      <w:r w:rsidRPr="00CA29E8">
        <w:rPr>
          <w:lang w:val="es-419"/>
        </w:rPr>
        <w:lastRenderedPageBreak/>
        <w:t>DIAPOSITIVA</w:t>
      </w:r>
      <w:r w:rsidR="00641EA9" w:rsidRPr="00CA29E8">
        <w:rPr>
          <w:lang w:val="es-419"/>
        </w:rPr>
        <w:t xml:space="preserve"> </w:t>
      </w:r>
      <w:r w:rsidR="008E058D">
        <w:rPr>
          <w:lang w:val="es-419"/>
        </w:rPr>
        <w:t>11</w:t>
      </w:r>
      <w:r w:rsidR="00641EA9" w:rsidRPr="00CA29E8">
        <w:rPr>
          <w:lang w:val="es-419"/>
        </w:rPr>
        <w:t xml:space="preserve">: </w:t>
      </w:r>
      <w:r w:rsidR="00643032" w:rsidRPr="00CA29E8">
        <w:rPr>
          <w:lang w:val="es-419"/>
        </w:rPr>
        <w:t>Clasificar formas: ¿Es un triángulo</w:t>
      </w:r>
      <w:r w:rsidR="00BB2632" w:rsidRPr="00CA29E8">
        <w:rPr>
          <w:lang w:val="es-419"/>
        </w:rPr>
        <w:t>?</w:t>
      </w:r>
    </w:p>
    <w:p w14:paraId="6DA21D35" w14:textId="5A9C3449" w:rsidR="00C92192" w:rsidRPr="00CA29E8" w:rsidRDefault="00886912" w:rsidP="00481450">
      <w:pPr>
        <w:jc w:val="center"/>
        <w:rPr>
          <w:b/>
          <w:bCs/>
          <w:lang w:val="es-419"/>
        </w:rPr>
      </w:pPr>
      <w:r w:rsidRPr="00CA29E8">
        <w:rPr>
          <w:b/>
          <w:bCs/>
          <w:noProof/>
          <w:lang w:val="es-419"/>
        </w:rPr>
        <w:drawing>
          <wp:inline distT="0" distB="0" distL="0" distR="0" wp14:anchorId="358EADE9" wp14:editId="276AFAC2">
            <wp:extent cx="3251200" cy="1828800"/>
            <wp:effectExtent l="19050" t="19050" r="25400" b="19050"/>
            <wp:docPr id="156649623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96230" name="Picture 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A76437" w14:textId="1A3617BD" w:rsidR="00B63F87" w:rsidRPr="00CA29E8" w:rsidRDefault="00427CC5" w:rsidP="005F3FAB">
      <w:pPr>
        <w:rPr>
          <w:b/>
          <w:bCs/>
          <w:lang w:val="es-419"/>
        </w:rPr>
      </w:pPr>
      <w:r w:rsidRPr="00CA29E8">
        <w:rPr>
          <w:b/>
          <w:bCs/>
          <w:lang w:val="es-419"/>
        </w:rPr>
        <w:t>Tiempo:</w:t>
      </w:r>
      <w:r w:rsidR="00B63F87" w:rsidRPr="00CA29E8">
        <w:rPr>
          <w:b/>
          <w:bCs/>
          <w:lang w:val="es-419"/>
        </w:rPr>
        <w:t xml:space="preserve"> </w:t>
      </w:r>
      <w:r w:rsidR="00093048" w:rsidRPr="00CA29E8">
        <w:rPr>
          <w:lang w:val="es-419"/>
        </w:rPr>
        <w:t>7</w:t>
      </w:r>
      <w:r w:rsidR="00881C7A" w:rsidRPr="00CA29E8">
        <w:rPr>
          <w:lang w:val="es-419"/>
        </w:rPr>
        <w:t>–</w:t>
      </w:r>
      <w:r w:rsidR="00093048" w:rsidRPr="00CA29E8">
        <w:rPr>
          <w:lang w:val="es-419"/>
        </w:rPr>
        <w:t>10</w:t>
      </w:r>
      <w:r w:rsidR="00B63F87" w:rsidRPr="00CA29E8">
        <w:rPr>
          <w:lang w:val="es-419"/>
        </w:rPr>
        <w:t xml:space="preserve"> minut</w:t>
      </w:r>
      <w:r w:rsidR="00643032" w:rsidRPr="00CA29E8">
        <w:rPr>
          <w:lang w:val="es-419"/>
        </w:rPr>
        <w:t>o</w:t>
      </w:r>
      <w:r w:rsidR="00B63F87" w:rsidRPr="00CA29E8">
        <w:rPr>
          <w:lang w:val="es-419"/>
        </w:rPr>
        <w:t>s</w:t>
      </w:r>
    </w:p>
    <w:p w14:paraId="7A64B516" w14:textId="0CE71EC1" w:rsidR="005F3FAB" w:rsidRPr="00CA29E8" w:rsidRDefault="0036223D" w:rsidP="00627000">
      <w:pPr>
        <w:pStyle w:val="Heading3"/>
        <w:rPr>
          <w:lang w:val="es-419"/>
        </w:rPr>
      </w:pPr>
      <w:r w:rsidRPr="00CA29E8">
        <w:rPr>
          <w:lang w:val="es-419"/>
        </w:rPr>
        <w:t>Temas de discusión</w:t>
      </w:r>
    </w:p>
    <w:p w14:paraId="366FE27B" w14:textId="77777777" w:rsidR="00643032" w:rsidRPr="00CA29E8" w:rsidRDefault="00643032" w:rsidP="00643032">
      <w:pPr>
        <w:pStyle w:val="ListBullet"/>
        <w:rPr>
          <w:rFonts w:eastAsia="Calibri"/>
          <w:lang w:val="es-419"/>
        </w:rPr>
      </w:pPr>
      <w:r w:rsidRPr="00CA29E8">
        <w:rPr>
          <w:lang w:val="es-419"/>
        </w:rPr>
        <w:t xml:space="preserve">Observe estas cinco formas. Con la persona a su lado, identifique si cada forma es un triángulo. Luego, explique por qué es o no un triángulo </w:t>
      </w:r>
    </w:p>
    <w:p w14:paraId="7D505448" w14:textId="77777777" w:rsidR="00643032" w:rsidRPr="00CA29E8" w:rsidRDefault="00643032" w:rsidP="00643032">
      <w:pPr>
        <w:pStyle w:val="ListBullet"/>
        <w:rPr>
          <w:rFonts w:eastAsia="Calibri"/>
          <w:lang w:val="es-419"/>
        </w:rPr>
      </w:pPr>
      <w:r w:rsidRPr="00CA29E8">
        <w:rPr>
          <w:rFonts w:eastAsia="Calibri"/>
          <w:lang w:val="es-419"/>
        </w:rPr>
        <w:t>[Ofrezca de cinco a siete minutos para que los participantes discutan las formas y por qué las formas son o no triángulos.]</w:t>
      </w:r>
    </w:p>
    <w:p w14:paraId="0DBE58ED" w14:textId="77777777" w:rsidR="00643032" w:rsidRPr="00CA29E8" w:rsidRDefault="00643032" w:rsidP="00643032">
      <w:pPr>
        <w:pStyle w:val="ListBullet"/>
        <w:rPr>
          <w:rFonts w:eastAsia="Calibri"/>
          <w:lang w:val="es-419"/>
        </w:rPr>
      </w:pPr>
      <w:r w:rsidRPr="00CA29E8">
        <w:rPr>
          <w:rFonts w:eastAsia="Calibri"/>
          <w:lang w:val="es-419"/>
        </w:rPr>
        <w:t xml:space="preserve">[Seleccione participantes para compartir sus respuestas. Después de que los participantes describan cada una de las formas, use los siguientes temas de discusión para informar.] </w:t>
      </w:r>
    </w:p>
    <w:p w14:paraId="5A663EDC" w14:textId="77777777" w:rsidR="00643032" w:rsidRPr="00CA29E8" w:rsidRDefault="00643032" w:rsidP="00643032">
      <w:pPr>
        <w:pStyle w:val="ListBullet"/>
        <w:rPr>
          <w:lang w:val="es-419"/>
        </w:rPr>
      </w:pPr>
      <w:r w:rsidRPr="00CA29E8">
        <w:rPr>
          <w:lang w:val="es-419"/>
        </w:rPr>
        <w:t xml:space="preserve">Durante esta actividad, es posible que hayan notado que los triángulos pueden tener mucha variación. Los lados de los triángulos pueden ser de diferentes longitudes. Los triángulos pueden tener diferentes ángulos, y los triángulos pueden orientarse de diferentes maneras. Por ejemplo:  </w:t>
      </w:r>
    </w:p>
    <w:p w14:paraId="1F8651B2" w14:textId="77777777" w:rsidR="00643032" w:rsidRPr="00CA29E8" w:rsidRDefault="00643032" w:rsidP="00643032">
      <w:pPr>
        <w:pStyle w:val="ListBullet2"/>
        <w:rPr>
          <w:lang w:val="es-419"/>
        </w:rPr>
      </w:pPr>
      <w:r w:rsidRPr="00CA29E8">
        <w:rPr>
          <w:lang w:val="es-419"/>
        </w:rPr>
        <w:t xml:space="preserve">Un punto puede estar en la parte inferior o en la parte superior. </w:t>
      </w:r>
    </w:p>
    <w:p w14:paraId="7EF8CFFC" w14:textId="77777777" w:rsidR="00643032" w:rsidRPr="00CA29E8" w:rsidRDefault="00643032" w:rsidP="00643032">
      <w:pPr>
        <w:pStyle w:val="ListBullet2"/>
        <w:rPr>
          <w:lang w:val="es-419"/>
        </w:rPr>
      </w:pPr>
      <w:r w:rsidRPr="00CA29E8">
        <w:rPr>
          <w:lang w:val="es-419"/>
        </w:rPr>
        <w:t xml:space="preserve">También pudo haber notado que una forma parecía similar a un triángulo, pero no era un triángulo.  </w:t>
      </w:r>
    </w:p>
    <w:p w14:paraId="2A4FEAD6" w14:textId="77777777" w:rsidR="00643032" w:rsidRPr="00CA29E8" w:rsidRDefault="00643032" w:rsidP="00643032">
      <w:pPr>
        <w:pStyle w:val="ListBullet"/>
        <w:rPr>
          <w:lang w:val="es-419"/>
        </w:rPr>
      </w:pPr>
      <w:r w:rsidRPr="00CA29E8">
        <w:rPr>
          <w:lang w:val="es-419"/>
        </w:rPr>
        <w:t>Cuando explicaron por qué algo era o no un triángulo, describieron el número de lados o esquinas que tenía la forma. [Establecer conexiones con respuestas específicas de los participantes.]</w:t>
      </w:r>
    </w:p>
    <w:p w14:paraId="7468AB50" w14:textId="56F0E9FC" w:rsidR="005F3FAB" w:rsidRPr="00CA29E8" w:rsidRDefault="00643032" w:rsidP="00643032">
      <w:pPr>
        <w:pStyle w:val="ListBullet"/>
        <w:rPr>
          <w:lang w:val="es-419"/>
        </w:rPr>
      </w:pPr>
      <w:r w:rsidRPr="00CA29E8">
        <w:rPr>
          <w:lang w:val="es-419"/>
        </w:rPr>
        <w:t>Pensemos en cómo los niños de preescolar, TK y K podrían clasificar estas formas</w:t>
      </w:r>
      <w:r w:rsidR="00631556" w:rsidRPr="00CA29E8">
        <w:rPr>
          <w:lang w:val="es-419"/>
        </w:rPr>
        <w:t>.</w:t>
      </w:r>
    </w:p>
    <w:p w14:paraId="1A0DDDEB" w14:textId="0345DD95" w:rsidR="00631556" w:rsidRPr="00CA29E8" w:rsidRDefault="0036223D" w:rsidP="00627000">
      <w:pPr>
        <w:pStyle w:val="Heading3"/>
        <w:rPr>
          <w:lang w:val="es-419"/>
        </w:rPr>
      </w:pPr>
      <w:r w:rsidRPr="00CA29E8">
        <w:rPr>
          <w:lang w:val="es-419"/>
        </w:rPr>
        <w:t>Notas del facilitador</w:t>
      </w:r>
    </w:p>
    <w:p w14:paraId="4984D556" w14:textId="77777777" w:rsidR="00643032" w:rsidRPr="00CA29E8" w:rsidRDefault="00643032" w:rsidP="00643032">
      <w:pPr>
        <w:pStyle w:val="ListBullet"/>
        <w:rPr>
          <w:color w:val="000000"/>
          <w:lang w:val="es-419"/>
        </w:rPr>
      </w:pPr>
      <w:r w:rsidRPr="00CA29E8">
        <w:rPr>
          <w:lang w:val="es-419"/>
        </w:rPr>
        <w:t xml:space="preserve">Ajuste la forma en que facilita esta actividad en función del tamaño del grupo, la duración de la sesión y el formato, y las necesidades de los participantes. </w:t>
      </w:r>
    </w:p>
    <w:p w14:paraId="07F92248" w14:textId="77777777" w:rsidR="00643032" w:rsidRPr="00CA29E8" w:rsidRDefault="00643032" w:rsidP="00643032">
      <w:pPr>
        <w:pStyle w:val="ListBullet2"/>
        <w:rPr>
          <w:rFonts w:eastAsia="Calibri"/>
          <w:lang w:val="es-419"/>
        </w:rPr>
      </w:pPr>
      <w:r w:rsidRPr="00CA29E8">
        <w:rPr>
          <w:lang w:val="es-419"/>
        </w:rPr>
        <w:lastRenderedPageBreak/>
        <w:t xml:space="preserve">Para grupos más pequeños, puede invitar a los participantes a compartir sus respuestas y pensamientos con todo el grupo.   </w:t>
      </w:r>
    </w:p>
    <w:p w14:paraId="7BA4D60E" w14:textId="77777777" w:rsidR="00643032" w:rsidRPr="00CA29E8" w:rsidRDefault="00643032" w:rsidP="00643032">
      <w:pPr>
        <w:pStyle w:val="ListBullet2"/>
        <w:rPr>
          <w:lang w:val="es-419"/>
        </w:rPr>
      </w:pPr>
      <w:r w:rsidRPr="00CA29E8">
        <w:rPr>
          <w:lang w:val="es-419"/>
        </w:rPr>
        <w:t xml:space="preserve">Para grupos más grandes, considere ofrecer tiempo para que los participantes compartan sus observaciones en pares o en sus mesas. Luego, invite a cada par o mesa a compartir con todo el grupo su respuesta para uno de los triángulos. </w:t>
      </w:r>
    </w:p>
    <w:p w14:paraId="7DB4D63C" w14:textId="77777777" w:rsidR="00643032" w:rsidRPr="00CA29E8" w:rsidRDefault="00643032" w:rsidP="00643032">
      <w:pPr>
        <w:pStyle w:val="ListBullet"/>
        <w:rPr>
          <w:lang w:val="es-419"/>
        </w:rPr>
      </w:pPr>
      <w:r w:rsidRPr="00CA29E8">
        <w:rPr>
          <w:lang w:val="es-419"/>
        </w:rPr>
        <w:t xml:space="preserve">Respuestas: </w:t>
      </w:r>
    </w:p>
    <w:p w14:paraId="1D8BC571" w14:textId="77777777" w:rsidR="00643032" w:rsidRPr="00CA29E8" w:rsidRDefault="00643032" w:rsidP="00643032">
      <w:pPr>
        <w:pStyle w:val="ListBullet2"/>
        <w:rPr>
          <w:lang w:val="es-419"/>
        </w:rPr>
      </w:pPr>
      <w:r w:rsidRPr="00CA29E8">
        <w:rPr>
          <w:lang w:val="es-419"/>
        </w:rPr>
        <w:t>Las formas A, B, D y E son triángulos porque tienen tres lados y tres esquinas.</w:t>
      </w:r>
    </w:p>
    <w:p w14:paraId="542E286F" w14:textId="16224D74" w:rsidR="00A2765B" w:rsidRPr="00CA29E8" w:rsidRDefault="00643032" w:rsidP="00643032">
      <w:pPr>
        <w:pStyle w:val="ListBullet2"/>
        <w:rPr>
          <w:lang w:val="es-419"/>
        </w:rPr>
      </w:pPr>
      <w:r w:rsidRPr="00CA29E8">
        <w:rPr>
          <w:lang w:val="es-419"/>
        </w:rPr>
        <w:t>La forma C no es un triángulo porque tiene cuatro lados y cuatro esquinas</w:t>
      </w:r>
      <w:r w:rsidR="00A2765B" w:rsidRPr="00CA29E8">
        <w:rPr>
          <w:lang w:val="es-419"/>
        </w:rPr>
        <w:t>.</w:t>
      </w:r>
    </w:p>
    <w:p w14:paraId="23F3BECF" w14:textId="535C9F71" w:rsidR="00641EA9" w:rsidRPr="00CA29E8" w:rsidRDefault="0036223D" w:rsidP="00627000">
      <w:pPr>
        <w:pStyle w:val="Heading2"/>
        <w:rPr>
          <w:lang w:val="es-419"/>
        </w:rPr>
      </w:pPr>
      <w:r w:rsidRPr="00CA29E8">
        <w:rPr>
          <w:lang w:val="es-419"/>
        </w:rPr>
        <w:t>DIAPOSITIVA</w:t>
      </w:r>
      <w:r w:rsidR="00641EA9" w:rsidRPr="00CA29E8">
        <w:rPr>
          <w:lang w:val="es-419"/>
        </w:rPr>
        <w:t xml:space="preserve"> </w:t>
      </w:r>
      <w:r w:rsidR="0047448B" w:rsidRPr="00CA29E8">
        <w:rPr>
          <w:lang w:val="es-419"/>
        </w:rPr>
        <w:t>1</w:t>
      </w:r>
      <w:r w:rsidR="008E058D">
        <w:rPr>
          <w:lang w:val="es-419"/>
        </w:rPr>
        <w:t>2</w:t>
      </w:r>
      <w:r w:rsidR="00641EA9" w:rsidRPr="00CA29E8">
        <w:rPr>
          <w:lang w:val="es-419"/>
        </w:rPr>
        <w:t xml:space="preserve">: </w:t>
      </w:r>
      <w:r w:rsidR="006847A2" w:rsidRPr="00CA29E8">
        <w:rPr>
          <w:lang w:val="es-419"/>
        </w:rPr>
        <w:t>Clasificar formas: Formas típicas y atípicas</w:t>
      </w:r>
    </w:p>
    <w:p w14:paraId="2DC8F6B5" w14:textId="741D4CD1"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2318EC68" wp14:editId="242B8F46">
            <wp:extent cx="3251200" cy="1828800"/>
            <wp:effectExtent l="19050" t="19050" r="25400" b="19050"/>
            <wp:docPr id="184435880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58809" name="Picture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66553A" w14:textId="41550F88" w:rsidR="005F3FAB" w:rsidRPr="00CA29E8" w:rsidRDefault="0036223D" w:rsidP="00627000">
      <w:pPr>
        <w:pStyle w:val="Heading3"/>
        <w:rPr>
          <w:lang w:val="es-419"/>
        </w:rPr>
      </w:pPr>
      <w:r w:rsidRPr="00CA29E8">
        <w:rPr>
          <w:lang w:val="es-419"/>
        </w:rPr>
        <w:t>Temas de discusión</w:t>
      </w:r>
    </w:p>
    <w:p w14:paraId="5D17AE24" w14:textId="77777777" w:rsidR="006847A2" w:rsidRPr="00CA29E8" w:rsidRDefault="006847A2" w:rsidP="006847A2">
      <w:pPr>
        <w:pStyle w:val="ListBullet"/>
        <w:rPr>
          <w:lang w:val="es-419"/>
        </w:rPr>
      </w:pPr>
      <w:r w:rsidRPr="00CA29E8">
        <w:rPr>
          <w:lang w:val="es-419"/>
        </w:rPr>
        <w:t xml:space="preserve">Entre las edades de tres y cinco años, es probable que los niños continúen usando las características generales de una forma para clasificarla.  </w:t>
      </w:r>
    </w:p>
    <w:p w14:paraId="70807EA8" w14:textId="77777777" w:rsidR="006847A2" w:rsidRPr="00CA29E8" w:rsidRDefault="006847A2" w:rsidP="006847A2">
      <w:pPr>
        <w:pStyle w:val="ListBullet"/>
        <w:rPr>
          <w:lang w:val="es-419"/>
        </w:rPr>
      </w:pPr>
      <w:r w:rsidRPr="00CA29E8">
        <w:rPr>
          <w:lang w:val="es-419"/>
        </w:rPr>
        <w:t xml:space="preserve">A los preescolares les resulta más fácil clasificar las formas típicas. </w:t>
      </w:r>
    </w:p>
    <w:p w14:paraId="0C87DC3C" w14:textId="77777777" w:rsidR="006847A2" w:rsidRPr="00CA29E8" w:rsidRDefault="006847A2" w:rsidP="006847A2">
      <w:pPr>
        <w:pStyle w:val="ListBullet2"/>
        <w:rPr>
          <w:lang w:val="es-419"/>
        </w:rPr>
      </w:pPr>
      <w:r w:rsidRPr="00CA29E8">
        <w:rPr>
          <w:lang w:val="es-419"/>
        </w:rPr>
        <w:t xml:space="preserve">Los niños observan las formas típicas en sus ambientes cotidianos. [Apunte al triángulo típico de la diapositiva.] Un ejemplo de una forma típica es un triángulo equilátero, que tiene tres lados de la misma longitud. La mayoría de los libros o juguetes para niños muestran versiones típicas de formas. </w:t>
      </w:r>
    </w:p>
    <w:p w14:paraId="53189E2C" w14:textId="77777777" w:rsidR="006847A2" w:rsidRPr="00CA29E8" w:rsidRDefault="006847A2" w:rsidP="006847A2">
      <w:pPr>
        <w:pStyle w:val="ListBullet2"/>
        <w:rPr>
          <w:lang w:val="es-419"/>
        </w:rPr>
      </w:pPr>
      <w:r w:rsidRPr="00CA29E8">
        <w:rPr>
          <w:lang w:val="es-419"/>
        </w:rPr>
        <w:t xml:space="preserve">Los niños son mucho menos propensos a experimentar formas atípicas. [Apunte al triángulo atípico en la diapositiva.] Un ejemplo de un triángulo atípico es un triángulo escaleno o un triángulo con un punto </w:t>
      </w:r>
      <w:r w:rsidRPr="00CA29E8">
        <w:rPr>
          <w:lang w:val="es-419"/>
        </w:rPr>
        <w:lastRenderedPageBreak/>
        <w:t xml:space="preserve">orientado hacia abajo. Llamamos a estas formas atípicas porque los niños no ven estas versiones con frecuencia. </w:t>
      </w:r>
    </w:p>
    <w:p w14:paraId="7278D68C" w14:textId="77777777" w:rsidR="006847A2" w:rsidRPr="00CA29E8" w:rsidRDefault="006847A2" w:rsidP="006847A2">
      <w:pPr>
        <w:pStyle w:val="ListBullet"/>
        <w:rPr>
          <w:lang w:val="es-419"/>
        </w:rPr>
      </w:pPr>
      <w:r w:rsidRPr="00CA29E8">
        <w:rPr>
          <w:lang w:val="es-419"/>
        </w:rPr>
        <w:t>Como se mencionó anteriormente, los preescolares tienden a centrarse en las características generales de las formas. Este enfoque significa que los preescolares pueden clasificar incorrectamente formas no válidas como esta. [Apunte al triángulo no válido en la diapositiva.] Un ejemplo no válido de un triángulo es una forma que se parece a un triángulo, por ejemplo, que tiene un punto en la parte superior, pero tiene más de tres lados</w:t>
      </w:r>
    </w:p>
    <w:p w14:paraId="20CBAD86" w14:textId="77777777" w:rsidR="006847A2" w:rsidRPr="00CA29E8" w:rsidRDefault="006847A2" w:rsidP="006847A2">
      <w:pPr>
        <w:pStyle w:val="ListBullet"/>
        <w:rPr>
          <w:lang w:val="es-419"/>
        </w:rPr>
      </w:pPr>
      <w:r w:rsidRPr="00CA29E8">
        <w:rPr>
          <w:lang w:val="es-419"/>
        </w:rPr>
        <w:t>Cuando los niños encuentran un triángulo no válido, pueden notar que la forma tiene un punto en la parte superior y concluir que es un triángulo. Sin embargo, puede que no noten que la forma tiene cuatro lados.</w:t>
      </w:r>
    </w:p>
    <w:p w14:paraId="40CCC07A" w14:textId="77777777" w:rsidR="006847A2" w:rsidRPr="00CA29E8" w:rsidRDefault="006847A2" w:rsidP="006847A2">
      <w:pPr>
        <w:pStyle w:val="ListBullet"/>
        <w:rPr>
          <w:lang w:val="es-419"/>
        </w:rPr>
      </w:pPr>
      <w:r w:rsidRPr="00CA29E8">
        <w:rPr>
          <w:lang w:val="es-419"/>
        </w:rPr>
        <w:t>Para cuando los niños entran al kindergarten, se familiarizan con los atributos de una forma y usan esta información de manera más coherente al clasificar las formas.</w:t>
      </w:r>
    </w:p>
    <w:p w14:paraId="76041FA3" w14:textId="0A00D726" w:rsidR="00E03249" w:rsidRPr="00CA29E8" w:rsidRDefault="006847A2" w:rsidP="006847A2">
      <w:pPr>
        <w:pStyle w:val="ListBullet"/>
        <w:rPr>
          <w:lang w:val="es-419"/>
        </w:rPr>
      </w:pPr>
      <w:r w:rsidRPr="00CA29E8">
        <w:rPr>
          <w:lang w:val="es-419"/>
        </w:rPr>
        <w:t>A continuación, discutiremos lo que los niños en edad preescolar, TK y K aprenden sobre los atributos de la forma. También exploraremos cómo este conocimiento ayuda con su clasificación</w:t>
      </w:r>
      <w:r w:rsidR="007969A1" w:rsidRPr="00CA29E8">
        <w:rPr>
          <w:lang w:val="es-419"/>
        </w:rPr>
        <w:t>.</w:t>
      </w:r>
    </w:p>
    <w:p w14:paraId="46612A35" w14:textId="5667E006" w:rsidR="00ED25EF" w:rsidRPr="00CA29E8" w:rsidRDefault="0036223D" w:rsidP="00627000">
      <w:pPr>
        <w:pStyle w:val="Heading2"/>
        <w:rPr>
          <w:lang w:val="es-419"/>
        </w:rPr>
      </w:pPr>
      <w:r w:rsidRPr="00CA29E8">
        <w:rPr>
          <w:lang w:val="es-419"/>
        </w:rPr>
        <w:t>DIAPOSITIVA</w:t>
      </w:r>
      <w:r w:rsidR="00ED25EF" w:rsidRPr="00CA29E8">
        <w:rPr>
          <w:lang w:val="es-419"/>
        </w:rPr>
        <w:t xml:space="preserve"> </w:t>
      </w:r>
      <w:r w:rsidR="0047448B" w:rsidRPr="00CA29E8">
        <w:rPr>
          <w:lang w:val="es-419"/>
        </w:rPr>
        <w:t>1</w:t>
      </w:r>
      <w:r w:rsidR="008E058D">
        <w:rPr>
          <w:lang w:val="es-419"/>
        </w:rPr>
        <w:t>3</w:t>
      </w:r>
      <w:r w:rsidR="00ED25EF" w:rsidRPr="00CA29E8">
        <w:rPr>
          <w:lang w:val="es-419"/>
        </w:rPr>
        <w:t xml:space="preserve">: </w:t>
      </w:r>
      <w:r w:rsidR="006847A2" w:rsidRPr="00CA29E8">
        <w:rPr>
          <w:lang w:val="es-419"/>
        </w:rPr>
        <w:t>Aprender acerca de los atributos de las formas</w:t>
      </w:r>
    </w:p>
    <w:p w14:paraId="61198FDE" w14:textId="3DE992D3"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44B276E1" wp14:editId="27CC5B8D">
            <wp:extent cx="3251200" cy="1828800"/>
            <wp:effectExtent l="19050" t="19050" r="25400" b="19050"/>
            <wp:docPr id="186890291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02913" name="Picture 1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D0EE5" w14:textId="2D1FC010" w:rsidR="00ED25EF" w:rsidRPr="00CA29E8" w:rsidRDefault="0036223D" w:rsidP="00627000">
      <w:pPr>
        <w:pStyle w:val="Heading3"/>
        <w:rPr>
          <w:lang w:val="es-419"/>
        </w:rPr>
      </w:pPr>
      <w:r w:rsidRPr="00CA29E8">
        <w:rPr>
          <w:lang w:val="es-419"/>
        </w:rPr>
        <w:t>Temas de discusión</w:t>
      </w:r>
    </w:p>
    <w:p w14:paraId="12A7C080" w14:textId="77777777" w:rsidR="006847A2" w:rsidRPr="00CA29E8" w:rsidRDefault="006847A2" w:rsidP="006847A2">
      <w:pPr>
        <w:pStyle w:val="ListBullet"/>
        <w:rPr>
          <w:lang w:val="es-419"/>
        </w:rPr>
      </w:pPr>
      <w:r w:rsidRPr="00CA29E8">
        <w:rPr>
          <w:lang w:val="es-419"/>
        </w:rPr>
        <w:t>Entre los tres y los cinco años, los niños comienzan a usar vocabulario como "esquinas" o "lados" para describir los atributos de la forma. Cuando se les pide, pueden contar las esquinas y lados de una forma.</w:t>
      </w:r>
    </w:p>
    <w:p w14:paraId="4890A460" w14:textId="77777777" w:rsidR="006847A2" w:rsidRPr="00CA29E8" w:rsidRDefault="006847A2" w:rsidP="006847A2">
      <w:pPr>
        <w:pStyle w:val="ListBullet"/>
        <w:rPr>
          <w:lang w:val="es-419"/>
        </w:rPr>
      </w:pPr>
      <w:r w:rsidRPr="00CA29E8">
        <w:rPr>
          <w:lang w:val="es-419"/>
        </w:rPr>
        <w:t>Con el tiempo, los niños aprenden que notar atributos es la forma más precisa de identificar y clasificar formas. Para el kindergarten, usan atributos de forma más coherente para clasificar formas.</w:t>
      </w:r>
    </w:p>
    <w:p w14:paraId="6FFEC15A" w14:textId="77777777" w:rsidR="006847A2" w:rsidRPr="00CA29E8" w:rsidRDefault="006847A2" w:rsidP="006847A2">
      <w:pPr>
        <w:pStyle w:val="ListBullet"/>
        <w:rPr>
          <w:color w:val="000000"/>
          <w:lang w:val="es-419"/>
        </w:rPr>
      </w:pPr>
      <w:r w:rsidRPr="00CA29E8">
        <w:rPr>
          <w:lang w:val="es-419"/>
        </w:rPr>
        <w:lastRenderedPageBreak/>
        <w:t xml:space="preserve">Los niños de kindergarten también utilizan su comprensión de los atributos para comunicarse sobre las similitudes y diferencias de una forma. Por ejemplo: </w:t>
      </w:r>
    </w:p>
    <w:p w14:paraId="3D68C1F0" w14:textId="1B4C88AB" w:rsidR="00ED25EF" w:rsidRPr="00CA29E8" w:rsidRDefault="006847A2" w:rsidP="006847A2">
      <w:pPr>
        <w:pStyle w:val="ListBullet2"/>
        <w:rPr>
          <w:lang w:val="es-419"/>
        </w:rPr>
      </w:pPr>
      <w:r w:rsidRPr="00CA29E8">
        <w:rPr>
          <w:lang w:val="es-419"/>
        </w:rPr>
        <w:t>Pueden explicar que los triángulos son diferentes de los cuadrados porque los triángulos tienen tres esquinas y los cuadrados tienen cuatro esquinas</w:t>
      </w:r>
      <w:r w:rsidR="009C60CB" w:rsidRPr="00CA29E8">
        <w:rPr>
          <w:lang w:val="es-419"/>
        </w:rPr>
        <w:t>.</w:t>
      </w:r>
      <w:r w:rsidR="00ED25EF" w:rsidRPr="00CA29E8">
        <w:rPr>
          <w:lang w:val="es-419"/>
        </w:rPr>
        <w:t xml:space="preserve"> </w:t>
      </w:r>
    </w:p>
    <w:p w14:paraId="173EA495" w14:textId="25C81FF5" w:rsidR="00E03249" w:rsidRPr="00CA29E8" w:rsidRDefault="0036223D" w:rsidP="00627000">
      <w:pPr>
        <w:pStyle w:val="Heading2"/>
        <w:rPr>
          <w:lang w:val="es-419"/>
        </w:rPr>
      </w:pPr>
      <w:r w:rsidRPr="00CA29E8">
        <w:rPr>
          <w:lang w:val="es-419"/>
        </w:rPr>
        <w:t>DIAPOSITIVA</w:t>
      </w:r>
      <w:r w:rsidR="55CDCB74" w:rsidRPr="00CA29E8">
        <w:rPr>
          <w:lang w:val="es-419"/>
        </w:rPr>
        <w:t xml:space="preserve"> </w:t>
      </w:r>
      <w:r w:rsidR="007E4EF8" w:rsidRPr="00CA29E8">
        <w:rPr>
          <w:lang w:val="es-419"/>
        </w:rPr>
        <w:t>1</w:t>
      </w:r>
      <w:r w:rsidR="008E058D">
        <w:rPr>
          <w:lang w:val="es-419"/>
        </w:rPr>
        <w:t>4</w:t>
      </w:r>
      <w:r w:rsidR="55CDCB74" w:rsidRPr="00CA29E8">
        <w:rPr>
          <w:lang w:val="es-419"/>
        </w:rPr>
        <w:t xml:space="preserve">: </w:t>
      </w:r>
      <w:r w:rsidR="006847A2" w:rsidRPr="00CA29E8">
        <w:rPr>
          <w:lang w:val="es-419"/>
        </w:rPr>
        <w:t>Nombrar formas bidimensionales</w:t>
      </w:r>
    </w:p>
    <w:p w14:paraId="7C0C9FCB" w14:textId="3A442D63"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648DF818" wp14:editId="0506DC98">
            <wp:extent cx="3251200" cy="1828800"/>
            <wp:effectExtent l="19050" t="19050" r="25400" b="19050"/>
            <wp:docPr id="103933682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6823" name="Picture 1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AD7829" w14:textId="4D39AF12" w:rsidR="00CA2174" w:rsidRPr="00CA29E8" w:rsidRDefault="0036223D" w:rsidP="00627000">
      <w:pPr>
        <w:pStyle w:val="Heading3"/>
        <w:rPr>
          <w:lang w:val="es-419"/>
        </w:rPr>
      </w:pPr>
      <w:r w:rsidRPr="00CA29E8">
        <w:rPr>
          <w:lang w:val="es-419"/>
        </w:rPr>
        <w:t>Temas de discusión</w:t>
      </w:r>
    </w:p>
    <w:p w14:paraId="30DCA6AA" w14:textId="77777777" w:rsidR="006847A2" w:rsidRPr="00CA29E8" w:rsidRDefault="006847A2" w:rsidP="006847A2">
      <w:pPr>
        <w:pStyle w:val="ListBullet"/>
        <w:rPr>
          <w:lang w:val="es-419"/>
        </w:rPr>
      </w:pPr>
      <w:r w:rsidRPr="00CA29E8">
        <w:rPr>
          <w:lang w:val="es-419"/>
        </w:rPr>
        <w:t>Entre los tres y los cinco años, los niños amplían su vocabulario de formas. Conocen nombres de formas como círculo, cuadrado, triángulo y rectángulo. Incluso pueden aprender los nombres de formas bidimensionales más complejas como rombo o trapezoide.</w:t>
      </w:r>
    </w:p>
    <w:p w14:paraId="59AF90C3" w14:textId="1BF282BB" w:rsidR="001B3B80" w:rsidRPr="00CA29E8" w:rsidRDefault="006847A2" w:rsidP="006847A2">
      <w:pPr>
        <w:pStyle w:val="ListBullet"/>
        <w:rPr>
          <w:lang w:val="es-419"/>
        </w:rPr>
      </w:pPr>
      <w:r w:rsidRPr="00CA29E8">
        <w:rPr>
          <w:lang w:val="es-419"/>
        </w:rPr>
        <w:t>En el kindergarten, los niños conocen los nombres de formas como rombo, pentágono, hexágono y octágono</w:t>
      </w:r>
      <w:r w:rsidR="00800FA4" w:rsidRPr="00CA29E8">
        <w:rPr>
          <w:lang w:val="es-419"/>
        </w:rPr>
        <w:t>.</w:t>
      </w:r>
    </w:p>
    <w:p w14:paraId="3D07136D" w14:textId="303C1AE5" w:rsidR="004218A2" w:rsidRPr="00CA29E8" w:rsidRDefault="0036223D" w:rsidP="00627000">
      <w:pPr>
        <w:pStyle w:val="Heading3"/>
        <w:rPr>
          <w:lang w:val="es-419"/>
        </w:rPr>
      </w:pPr>
      <w:r w:rsidRPr="00CA29E8">
        <w:rPr>
          <w:lang w:val="es-419"/>
        </w:rPr>
        <w:t>Notas del facilitador</w:t>
      </w:r>
    </w:p>
    <w:p w14:paraId="538101C1" w14:textId="4A0158F6" w:rsidR="004218A2" w:rsidRPr="00CA29E8" w:rsidRDefault="006847A2" w:rsidP="00744C80">
      <w:pPr>
        <w:pStyle w:val="ListBullet"/>
        <w:rPr>
          <w:lang w:val="es-419"/>
        </w:rPr>
      </w:pPr>
      <w:r w:rsidRPr="00CA29E8">
        <w:rPr>
          <w:lang w:val="es-419"/>
        </w:rPr>
        <w:t>Para más información sobre las formas bidimensionales y tridimensionales comunes y sus nombres, ver DIAPOSITIVA 16 y 1</w:t>
      </w:r>
      <w:r w:rsidR="00FB29AC">
        <w:rPr>
          <w:lang w:val="es-419"/>
        </w:rPr>
        <w:t>8</w:t>
      </w:r>
      <w:r w:rsidRPr="00CA29E8">
        <w:rPr>
          <w:lang w:val="es-419"/>
        </w:rPr>
        <w:t xml:space="preserve"> de PPT 1: Introducción a la geometría</w:t>
      </w:r>
      <w:r w:rsidR="00C8084F" w:rsidRPr="00CA29E8">
        <w:rPr>
          <w:lang w:val="es-419"/>
        </w:rPr>
        <w:t>: Recién nacidos–8 años</w:t>
      </w:r>
      <w:r w:rsidR="004218A2" w:rsidRPr="00CA29E8">
        <w:rPr>
          <w:lang w:val="es-419"/>
        </w:rPr>
        <w:t>.</w:t>
      </w:r>
    </w:p>
    <w:p w14:paraId="71D3F996" w14:textId="60AEC15B" w:rsidR="008253FD" w:rsidRPr="00CA29E8" w:rsidRDefault="0036223D" w:rsidP="00627000">
      <w:pPr>
        <w:pStyle w:val="Heading2"/>
        <w:rPr>
          <w:lang w:val="es-419"/>
        </w:rPr>
      </w:pPr>
      <w:bookmarkStart w:id="1" w:name="_Hlk143581021"/>
      <w:r w:rsidRPr="00CA29E8">
        <w:rPr>
          <w:lang w:val="es-419"/>
        </w:rPr>
        <w:lastRenderedPageBreak/>
        <w:t>DIAPOSITIVA</w:t>
      </w:r>
      <w:r w:rsidR="008253FD" w:rsidRPr="00CA29E8">
        <w:rPr>
          <w:lang w:val="es-419"/>
        </w:rPr>
        <w:t xml:space="preserve"> 1</w:t>
      </w:r>
      <w:r w:rsidR="008E058D">
        <w:rPr>
          <w:lang w:val="es-419"/>
        </w:rPr>
        <w:t>5</w:t>
      </w:r>
      <w:r w:rsidR="008253FD" w:rsidRPr="00CA29E8">
        <w:rPr>
          <w:lang w:val="es-419"/>
        </w:rPr>
        <w:t xml:space="preserve">: </w:t>
      </w:r>
      <w:r w:rsidR="006847A2" w:rsidRPr="00CA29E8">
        <w:rPr>
          <w:lang w:val="es-419"/>
        </w:rPr>
        <w:t>Nombrar formas tridimensionales</w:t>
      </w:r>
    </w:p>
    <w:p w14:paraId="55488278" w14:textId="6A256FE4"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39426AED" wp14:editId="5F77690B">
            <wp:extent cx="3251200" cy="1828800"/>
            <wp:effectExtent l="19050" t="19050" r="25400" b="19050"/>
            <wp:docPr id="164782308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23086" name="Picture 1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1AD338" w14:textId="07C760C2" w:rsidR="008253FD" w:rsidRPr="00CA29E8" w:rsidRDefault="0036223D" w:rsidP="00627000">
      <w:pPr>
        <w:pStyle w:val="Heading3"/>
        <w:rPr>
          <w:lang w:val="es-419"/>
        </w:rPr>
      </w:pPr>
      <w:r w:rsidRPr="00CA29E8">
        <w:rPr>
          <w:lang w:val="es-419"/>
        </w:rPr>
        <w:t>Temas de discusión</w:t>
      </w:r>
    </w:p>
    <w:p w14:paraId="13607B28" w14:textId="77777777" w:rsidR="006847A2" w:rsidRPr="00CA29E8" w:rsidRDefault="006847A2" w:rsidP="006847A2">
      <w:pPr>
        <w:pStyle w:val="ListBullet"/>
        <w:rPr>
          <w:color w:val="000000"/>
          <w:lang w:val="es-419"/>
        </w:rPr>
      </w:pPr>
      <w:r w:rsidRPr="00CA29E8">
        <w:rPr>
          <w:lang w:val="es-419"/>
        </w:rPr>
        <w:t>Los niños en edad preescolar y TK también comienzan a identificar formas tridimensionales como esferas, cubos y conos. Muchos niños continúan usando nombres informales como "pelota" para una esfera o "caja" para un cubo. Los niños usan estos nombres informales porque los adultos a menudo los usan para describir objetos tridimensionales, y estos nombres tienen más sentido en muchos contextos. Por ejemplo:</w:t>
      </w:r>
    </w:p>
    <w:p w14:paraId="77616713" w14:textId="7DC59F6C" w:rsidR="006847A2" w:rsidRPr="00CA29E8" w:rsidRDefault="006847A2" w:rsidP="006847A2">
      <w:pPr>
        <w:pStyle w:val="ListBullet2"/>
        <w:rPr>
          <w:lang w:val="es-419"/>
        </w:rPr>
      </w:pPr>
      <w:r w:rsidRPr="00CA29E8">
        <w:rPr>
          <w:lang w:val="es-419"/>
        </w:rPr>
        <w:t>Al jugar al baloncesto, los niños son más propensos a comunicarse "lanzar la pelota" que "lanzar la esfera</w:t>
      </w:r>
      <w:r w:rsidR="00252076" w:rsidRPr="00CA29E8">
        <w:rPr>
          <w:lang w:val="es-419"/>
        </w:rPr>
        <w:t>”.</w:t>
      </w:r>
      <w:r w:rsidRPr="00CA29E8">
        <w:rPr>
          <w:lang w:val="es-419"/>
        </w:rPr>
        <w:t xml:space="preserve"> </w:t>
      </w:r>
    </w:p>
    <w:p w14:paraId="6EBC30EC" w14:textId="77777777" w:rsidR="006847A2" w:rsidRPr="00CA29E8" w:rsidRDefault="006847A2" w:rsidP="006847A2">
      <w:pPr>
        <w:pStyle w:val="ListBullet"/>
        <w:rPr>
          <w:color w:val="000000"/>
          <w:lang w:val="es-419"/>
        </w:rPr>
      </w:pPr>
      <w:r w:rsidRPr="00CA29E8">
        <w:rPr>
          <w:lang w:val="es-419"/>
        </w:rPr>
        <w:t xml:space="preserve">Los niños de kindergarten pueden comenzar a usar o entender nombres formales para una variedad más amplia de formas tridimensionales como cilindros o pirámides. </w:t>
      </w:r>
    </w:p>
    <w:p w14:paraId="4348FDFC" w14:textId="44ADB2AA" w:rsidR="007D41B9" w:rsidRPr="00CA29E8" w:rsidRDefault="006847A2" w:rsidP="006847A2">
      <w:pPr>
        <w:pStyle w:val="ListBullet"/>
        <w:rPr>
          <w:lang w:val="es-419"/>
        </w:rPr>
      </w:pPr>
      <w:r w:rsidRPr="00CA29E8">
        <w:rPr>
          <w:lang w:val="es-419"/>
        </w:rPr>
        <w:t>Es importante que los niños desarrollen una comprensión y usen el vocabulario formal en la escuela primaria temprana. Sin embargo, en preescolar, TK y K, es apropiado que los niños continúen usando nombres informales para formas tridimensionales</w:t>
      </w:r>
      <w:r w:rsidR="007D41B9" w:rsidRPr="00CA29E8">
        <w:rPr>
          <w:lang w:val="es-419"/>
        </w:rPr>
        <w:t xml:space="preserve">. </w:t>
      </w:r>
    </w:p>
    <w:p w14:paraId="05BEE893" w14:textId="51A35ECD" w:rsidR="008669D9" w:rsidRPr="00CA29E8" w:rsidRDefault="0036223D" w:rsidP="00627000">
      <w:pPr>
        <w:pStyle w:val="Heading2"/>
        <w:rPr>
          <w:lang w:val="es-419"/>
        </w:rPr>
      </w:pPr>
      <w:r w:rsidRPr="00CA29E8">
        <w:rPr>
          <w:lang w:val="es-419"/>
        </w:rPr>
        <w:lastRenderedPageBreak/>
        <w:t>DIAPOSITIVA</w:t>
      </w:r>
      <w:r w:rsidR="008669D9" w:rsidRPr="00CA29E8">
        <w:rPr>
          <w:lang w:val="es-419"/>
        </w:rPr>
        <w:t xml:space="preserve"> </w:t>
      </w:r>
      <w:r w:rsidR="008253FD" w:rsidRPr="00CA29E8">
        <w:rPr>
          <w:lang w:val="es-419"/>
        </w:rPr>
        <w:t>1</w:t>
      </w:r>
      <w:r w:rsidR="008E058D">
        <w:rPr>
          <w:lang w:val="es-419"/>
        </w:rPr>
        <w:t>6</w:t>
      </w:r>
      <w:r w:rsidR="008669D9" w:rsidRPr="00CA29E8">
        <w:rPr>
          <w:lang w:val="es-419"/>
        </w:rPr>
        <w:t xml:space="preserve">: </w:t>
      </w:r>
      <w:r w:rsidR="006847A2" w:rsidRPr="00CA29E8">
        <w:rPr>
          <w:lang w:val="es-419"/>
        </w:rPr>
        <w:t>Componer y descomponer formas</w:t>
      </w:r>
    </w:p>
    <w:p w14:paraId="23FD9616" w14:textId="5E6D629A" w:rsidR="00C92192" w:rsidRPr="00CA29E8" w:rsidRDefault="00886912" w:rsidP="00481450">
      <w:pPr>
        <w:jc w:val="center"/>
        <w:rPr>
          <w:b/>
          <w:bCs/>
          <w:lang w:val="es-419"/>
        </w:rPr>
      </w:pPr>
      <w:r w:rsidRPr="00CA29E8">
        <w:rPr>
          <w:b/>
          <w:bCs/>
          <w:noProof/>
          <w:lang w:val="es-419"/>
        </w:rPr>
        <w:drawing>
          <wp:inline distT="0" distB="0" distL="0" distR="0" wp14:anchorId="256C9AD1" wp14:editId="0F5FC011">
            <wp:extent cx="3251200" cy="1828800"/>
            <wp:effectExtent l="19050" t="19050" r="25400" b="19050"/>
            <wp:docPr id="5516737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7371" name="Picture 1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62BD8D2" w14:textId="6ABBFBC8" w:rsidR="00136115" w:rsidRPr="00CA29E8" w:rsidRDefault="00427CC5" w:rsidP="00744C80">
      <w:pPr>
        <w:pStyle w:val="BodyText"/>
        <w:rPr>
          <w:b/>
          <w:bCs/>
          <w:lang w:val="es-419"/>
        </w:rPr>
      </w:pPr>
      <w:r w:rsidRPr="00CA29E8">
        <w:rPr>
          <w:b/>
          <w:bCs/>
          <w:lang w:val="es-419"/>
        </w:rPr>
        <w:t>Tiempo:</w:t>
      </w:r>
      <w:r w:rsidR="00136115" w:rsidRPr="00CA29E8">
        <w:rPr>
          <w:lang w:val="es-419"/>
        </w:rPr>
        <w:t xml:space="preserve"> 7–10 minut</w:t>
      </w:r>
      <w:r w:rsidR="006847A2" w:rsidRPr="00CA29E8">
        <w:rPr>
          <w:lang w:val="es-419"/>
        </w:rPr>
        <w:t>o</w:t>
      </w:r>
      <w:r w:rsidR="00136115" w:rsidRPr="00CA29E8">
        <w:rPr>
          <w:lang w:val="es-419"/>
        </w:rPr>
        <w:t>s</w:t>
      </w:r>
      <w:r w:rsidR="00136115" w:rsidRPr="00CA29E8">
        <w:rPr>
          <w:b/>
          <w:bCs/>
          <w:lang w:val="es-419"/>
        </w:rPr>
        <w:t xml:space="preserve"> </w:t>
      </w:r>
    </w:p>
    <w:p w14:paraId="07ECF253" w14:textId="1C0BBC09" w:rsidR="008669D9" w:rsidRPr="00CA29E8" w:rsidRDefault="0036223D" w:rsidP="00627000">
      <w:pPr>
        <w:pStyle w:val="Heading3"/>
        <w:rPr>
          <w:lang w:val="es-419"/>
        </w:rPr>
      </w:pPr>
      <w:r w:rsidRPr="00CA29E8">
        <w:rPr>
          <w:lang w:val="es-419"/>
        </w:rPr>
        <w:t>Temas de discusión</w:t>
      </w:r>
    </w:p>
    <w:p w14:paraId="643C210C" w14:textId="77777777" w:rsidR="006847A2" w:rsidRPr="00CA29E8" w:rsidRDefault="006847A2" w:rsidP="006847A2">
      <w:pPr>
        <w:pStyle w:val="ListBullet"/>
        <w:rPr>
          <w:lang w:val="es-419"/>
        </w:rPr>
      </w:pPr>
      <w:r w:rsidRPr="00CA29E8">
        <w:rPr>
          <w:lang w:val="es-419"/>
        </w:rPr>
        <w:t xml:space="preserve">Componer y descomponer formas es la capacidad de combinar o separar formas para crear nuevas formas, imágenes o diseños. </w:t>
      </w:r>
    </w:p>
    <w:p w14:paraId="71CCA6CB" w14:textId="77777777" w:rsidR="006847A2" w:rsidRPr="00CA29E8" w:rsidRDefault="006847A2" w:rsidP="006847A2">
      <w:pPr>
        <w:pStyle w:val="ListBullet"/>
        <w:rPr>
          <w:lang w:val="es-419"/>
        </w:rPr>
      </w:pPr>
      <w:r w:rsidRPr="00CA29E8">
        <w:rPr>
          <w:lang w:val="es-419"/>
        </w:rPr>
        <w:t>Entre los tres y los cinco años, los niños comienzan a explorar la composición y descomposición de formas al construir o hacer arte. Por ejemplo:</w:t>
      </w:r>
    </w:p>
    <w:p w14:paraId="5327A6FE" w14:textId="77777777" w:rsidR="006847A2" w:rsidRPr="00CA29E8" w:rsidRDefault="006847A2" w:rsidP="006847A2">
      <w:pPr>
        <w:pStyle w:val="ListBullet2"/>
        <w:rPr>
          <w:lang w:val="es-419"/>
        </w:rPr>
      </w:pPr>
      <w:r w:rsidRPr="00CA29E8">
        <w:rPr>
          <w:lang w:val="es-419"/>
        </w:rPr>
        <w:t>Al construir, los niños pueden combinar dos triángulos para hacer un cuadrado. O pueden cortar formas de papel como un círculo en dos semicírculos.</w:t>
      </w:r>
    </w:p>
    <w:p w14:paraId="333E31AB" w14:textId="77777777" w:rsidR="006847A2" w:rsidRPr="00CA29E8" w:rsidRDefault="006847A2" w:rsidP="006847A2">
      <w:pPr>
        <w:pStyle w:val="ListBullet"/>
        <w:rPr>
          <w:lang w:val="es-419"/>
        </w:rPr>
      </w:pPr>
      <w:r w:rsidRPr="00CA29E8">
        <w:rPr>
          <w:lang w:val="es-419"/>
        </w:rPr>
        <w:t>En el kindergarten, los niños combinan formas para crear imágenes simples. Por ejemplo:</w:t>
      </w:r>
    </w:p>
    <w:p w14:paraId="74044D53" w14:textId="77777777" w:rsidR="006847A2" w:rsidRPr="00CA29E8" w:rsidRDefault="006847A2" w:rsidP="006847A2">
      <w:pPr>
        <w:pStyle w:val="ListBullet2"/>
        <w:rPr>
          <w:lang w:val="es-419"/>
        </w:rPr>
      </w:pPr>
      <w:r w:rsidRPr="00CA29E8">
        <w:rPr>
          <w:lang w:val="es-419"/>
        </w:rPr>
        <w:t>Podrían poner un triángulo encima de un cuadrado para hacer una casa.</w:t>
      </w:r>
    </w:p>
    <w:p w14:paraId="6417720B" w14:textId="77777777" w:rsidR="006847A2" w:rsidRPr="00CA29E8" w:rsidRDefault="006847A2" w:rsidP="006847A2">
      <w:pPr>
        <w:pStyle w:val="ListBullet"/>
        <w:rPr>
          <w:lang w:val="es-419"/>
        </w:rPr>
      </w:pPr>
      <w:r w:rsidRPr="00CA29E8">
        <w:rPr>
          <w:lang w:val="es-419"/>
        </w:rPr>
        <w:t>Las habilidades de composición y descomposición de los niños en preescolar, TK y K sientan las bases para comprender la partición de formas o cómo se pueden dividir las formas en la escuela primaria temprana.</w:t>
      </w:r>
    </w:p>
    <w:p w14:paraId="727F0ACD" w14:textId="77777777" w:rsidR="006847A2" w:rsidRPr="00CA29E8" w:rsidRDefault="006847A2" w:rsidP="006847A2">
      <w:pPr>
        <w:pStyle w:val="ListBullet"/>
        <w:rPr>
          <w:lang w:val="es-419"/>
        </w:rPr>
      </w:pPr>
      <w:r w:rsidRPr="00CA29E8">
        <w:rPr>
          <w:lang w:val="es-419"/>
        </w:rPr>
        <w:t>En grupos de mesa, tómese un momento para reflexionar sobre las formas en que los niños en su entorno ya exploran la composición y descomposición de formas. ¿Qué tipos de materiales usan los niños al componer y descomponer formas?</w:t>
      </w:r>
    </w:p>
    <w:p w14:paraId="2EFCB54D" w14:textId="0ECE4F84" w:rsidR="00136115" w:rsidRPr="00CA29E8" w:rsidRDefault="006847A2" w:rsidP="006847A2">
      <w:pPr>
        <w:pStyle w:val="ListBullet"/>
        <w:rPr>
          <w:lang w:val="es-419"/>
        </w:rPr>
      </w:pPr>
      <w:r w:rsidRPr="00CA29E8">
        <w:rPr>
          <w:lang w:val="es-419"/>
        </w:rPr>
        <w:t>[Proporcione a los participantes de cinco a siete minutos para discutir ideas en sus grupos de mesa.]</w:t>
      </w:r>
    </w:p>
    <w:p w14:paraId="3A9FD52F" w14:textId="1BB67E77" w:rsidR="008669D9" w:rsidRPr="00CA29E8" w:rsidRDefault="0036223D" w:rsidP="00627000">
      <w:pPr>
        <w:pStyle w:val="Heading3"/>
        <w:rPr>
          <w:lang w:val="es-419"/>
        </w:rPr>
      </w:pPr>
      <w:r w:rsidRPr="00CA29E8">
        <w:rPr>
          <w:lang w:val="es-419"/>
        </w:rPr>
        <w:t>Notas del facilitador</w:t>
      </w:r>
    </w:p>
    <w:p w14:paraId="20C242D8" w14:textId="5183528C" w:rsidR="008669D9" w:rsidRPr="00CA29E8" w:rsidRDefault="006847A2" w:rsidP="006847A2">
      <w:pPr>
        <w:pStyle w:val="ListBullet"/>
        <w:rPr>
          <w:lang w:val="es-419"/>
        </w:rPr>
      </w:pPr>
      <w:r w:rsidRPr="00CA29E8">
        <w:rPr>
          <w:lang w:val="es-419"/>
        </w:rPr>
        <w:t>Para sesiones más largas, considere ofrecer un poco de tiempo para la exploración práctica de formas de composición y descomposición. Proporcione a los participantes bloques, tangrama</w:t>
      </w:r>
      <w:r w:rsidR="00D37FAA" w:rsidRPr="00CA29E8">
        <w:rPr>
          <w:lang w:val="es-419"/>
        </w:rPr>
        <w:t>s</w:t>
      </w:r>
      <w:r w:rsidRPr="00CA29E8">
        <w:rPr>
          <w:lang w:val="es-419"/>
        </w:rPr>
        <w:t xml:space="preserve"> o recortes de formas. </w:t>
      </w:r>
      <w:r w:rsidRPr="00CA29E8">
        <w:rPr>
          <w:lang w:val="es-419"/>
        </w:rPr>
        <w:lastRenderedPageBreak/>
        <w:t>Invite a los participantes a componer nuevas formas, imágenes o diseños. Por ejemplo, puedes retarlos a hacer un animal usando tangramas o un puente con bloques</w:t>
      </w:r>
      <w:r w:rsidR="0047448B" w:rsidRPr="00CA29E8">
        <w:rPr>
          <w:lang w:val="es-419"/>
        </w:rPr>
        <w:t>.</w:t>
      </w:r>
    </w:p>
    <w:p w14:paraId="5BC58B6F" w14:textId="489A0E5D" w:rsidR="437D49FD" w:rsidRPr="00CA29E8" w:rsidRDefault="0036223D" w:rsidP="00D37FAA">
      <w:pPr>
        <w:pStyle w:val="Heading2"/>
        <w:rPr>
          <w:lang w:val="es-419"/>
        </w:rPr>
      </w:pPr>
      <w:r w:rsidRPr="00CA29E8">
        <w:rPr>
          <w:lang w:val="es-419"/>
        </w:rPr>
        <w:t>DIAPOSITIVA</w:t>
      </w:r>
      <w:r w:rsidR="05D1CBA9" w:rsidRPr="00CA29E8">
        <w:rPr>
          <w:lang w:val="es-419"/>
        </w:rPr>
        <w:t xml:space="preserve"> </w:t>
      </w:r>
      <w:r w:rsidR="00F176F7" w:rsidRPr="00CA29E8">
        <w:rPr>
          <w:lang w:val="es-419"/>
        </w:rPr>
        <w:t>1</w:t>
      </w:r>
      <w:r w:rsidR="008E058D">
        <w:rPr>
          <w:lang w:val="es-419"/>
        </w:rPr>
        <w:t>7</w:t>
      </w:r>
      <w:r w:rsidR="05D1CBA9" w:rsidRPr="00CA29E8">
        <w:rPr>
          <w:lang w:val="es-419"/>
        </w:rPr>
        <w:t xml:space="preserve">: </w:t>
      </w:r>
      <w:r w:rsidR="006847A2" w:rsidRPr="00CA29E8">
        <w:rPr>
          <w:lang w:val="es-419"/>
        </w:rPr>
        <w:t>Observar: Aprender sobre formas</w:t>
      </w:r>
    </w:p>
    <w:p w14:paraId="3C522806" w14:textId="628E1723" w:rsidR="00C92192" w:rsidRPr="00CA29E8" w:rsidRDefault="00886912" w:rsidP="00481450">
      <w:pPr>
        <w:jc w:val="center"/>
        <w:rPr>
          <w:b/>
          <w:bCs/>
          <w:lang w:val="es-419"/>
        </w:rPr>
      </w:pPr>
      <w:r w:rsidRPr="00CA29E8">
        <w:rPr>
          <w:b/>
          <w:bCs/>
          <w:noProof/>
          <w:lang w:val="es-419"/>
        </w:rPr>
        <w:drawing>
          <wp:inline distT="0" distB="0" distL="0" distR="0" wp14:anchorId="001A8192" wp14:editId="3608D191">
            <wp:extent cx="3251200" cy="1828800"/>
            <wp:effectExtent l="19050" t="19050" r="25400" b="19050"/>
            <wp:docPr id="160483173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31731" name="Picture 1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65411" w14:textId="3C545F0E" w:rsidR="437D49FD" w:rsidRPr="00CA29E8" w:rsidRDefault="00427CC5" w:rsidP="00744C80">
      <w:pPr>
        <w:pStyle w:val="BodyText"/>
        <w:rPr>
          <w:lang w:val="es-419"/>
        </w:rPr>
      </w:pPr>
      <w:r w:rsidRPr="00CA29E8">
        <w:rPr>
          <w:b/>
          <w:bCs/>
          <w:lang w:val="es-419"/>
        </w:rPr>
        <w:t>Tiempo:</w:t>
      </w:r>
      <w:r w:rsidR="0DBBB562" w:rsidRPr="00CA29E8">
        <w:rPr>
          <w:b/>
          <w:bCs/>
          <w:lang w:val="es-419"/>
        </w:rPr>
        <w:t xml:space="preserve"> </w:t>
      </w:r>
      <w:r w:rsidR="006847A2" w:rsidRPr="00CA29E8">
        <w:rPr>
          <w:lang w:val="es-419"/>
        </w:rPr>
        <w:t>10–20 minutos (incluyendo el de informar</w:t>
      </w:r>
      <w:r w:rsidR="0DBBB562" w:rsidRPr="00CA29E8">
        <w:rPr>
          <w:lang w:val="es-419"/>
        </w:rPr>
        <w:t>)</w:t>
      </w:r>
    </w:p>
    <w:p w14:paraId="1ABECCB1" w14:textId="301C4CBA" w:rsidR="00F557D2" w:rsidRPr="00CA29E8" w:rsidRDefault="00427CC5" w:rsidP="00744C80">
      <w:pPr>
        <w:pStyle w:val="BodyText"/>
        <w:rPr>
          <w:lang w:val="es-419"/>
        </w:rPr>
      </w:pPr>
      <w:r w:rsidRPr="00CA29E8">
        <w:rPr>
          <w:b/>
          <w:bCs/>
          <w:lang w:val="es-419"/>
        </w:rPr>
        <w:t>Materiales</w:t>
      </w:r>
      <w:r w:rsidR="0DBBB562" w:rsidRPr="00CA29E8">
        <w:rPr>
          <w:b/>
          <w:bCs/>
          <w:lang w:val="es-419"/>
        </w:rPr>
        <w:t xml:space="preserve">: </w:t>
      </w:r>
      <w:r w:rsidR="006847A2" w:rsidRPr="00CA29E8">
        <w:rPr>
          <w:lang w:val="es-419"/>
        </w:rPr>
        <w:t>Video</w:t>
      </w:r>
      <w:r w:rsidR="00CD7955" w:rsidRPr="00CA29E8">
        <w:rPr>
          <w:lang w:val="es-419"/>
        </w:rPr>
        <w:t xml:space="preserve"> de</w:t>
      </w:r>
      <w:r w:rsidR="006847A2" w:rsidRPr="00CA29E8">
        <w:rPr>
          <w:lang w:val="es-419"/>
        </w:rPr>
        <w:t xml:space="preserve"> forma</w:t>
      </w:r>
      <w:r w:rsidR="00CD7955" w:rsidRPr="00CA29E8">
        <w:rPr>
          <w:lang w:val="es-419"/>
        </w:rPr>
        <w:t>s</w:t>
      </w:r>
      <w:r w:rsidR="006847A2" w:rsidRPr="00CA29E8">
        <w:rPr>
          <w:lang w:val="es-419"/>
        </w:rPr>
        <w:t xml:space="preserve"> preescolar, TK o K [antes de la sesión, seleccione los clips que piensa mostrar</w:t>
      </w:r>
      <w:r w:rsidR="0DBBB562" w:rsidRPr="00CA29E8">
        <w:rPr>
          <w:lang w:val="es-419"/>
        </w:rPr>
        <w:t>]</w:t>
      </w:r>
    </w:p>
    <w:p w14:paraId="42684013" w14:textId="7BCE7DDC" w:rsidR="00F557D2" w:rsidRPr="00CA29E8" w:rsidRDefault="0036223D" w:rsidP="00627000">
      <w:pPr>
        <w:pStyle w:val="Heading3"/>
        <w:rPr>
          <w:lang w:val="es-419"/>
        </w:rPr>
      </w:pPr>
      <w:r w:rsidRPr="00CA29E8">
        <w:rPr>
          <w:lang w:val="es-419"/>
        </w:rPr>
        <w:t>Temas de discusión</w:t>
      </w:r>
    </w:p>
    <w:p w14:paraId="76A2345F" w14:textId="7272974D" w:rsidR="003271D6" w:rsidRPr="00CA29E8" w:rsidRDefault="006847A2" w:rsidP="006847A2">
      <w:pPr>
        <w:pStyle w:val="ListBullet"/>
        <w:rPr>
          <w:lang w:val="es-419"/>
        </w:rPr>
      </w:pPr>
      <w:r w:rsidRPr="00CA29E8">
        <w:rPr>
          <w:rFonts w:eastAsia="Calibri"/>
          <w:lang w:val="es-419"/>
        </w:rPr>
        <w:t>Ahora veremos un video. Mientras ven el video, piensen en las formas en que los niños están mostrando que</w:t>
      </w:r>
      <w:r w:rsidR="003271D6" w:rsidRPr="00CA29E8">
        <w:rPr>
          <w:rFonts w:eastAsia="Calibri"/>
          <w:lang w:val="es-419"/>
        </w:rPr>
        <w:t>:</w:t>
      </w:r>
    </w:p>
    <w:p w14:paraId="6A95DE93" w14:textId="77777777" w:rsidR="006847A2" w:rsidRPr="00CA29E8" w:rsidRDefault="006847A2" w:rsidP="006847A2">
      <w:pPr>
        <w:pStyle w:val="ListBullet2"/>
        <w:rPr>
          <w:rFonts w:eastAsia="Calibri"/>
          <w:lang w:val="es-419"/>
        </w:rPr>
      </w:pPr>
      <w:r w:rsidRPr="00CA29E8">
        <w:rPr>
          <w:rFonts w:eastAsia="Calibri"/>
          <w:lang w:val="es-419"/>
        </w:rPr>
        <w:t>Clasifican las formas</w:t>
      </w:r>
    </w:p>
    <w:p w14:paraId="12888F56" w14:textId="77777777" w:rsidR="006847A2" w:rsidRPr="00CA29E8" w:rsidRDefault="006847A2" w:rsidP="006847A2">
      <w:pPr>
        <w:pStyle w:val="ListBullet2"/>
        <w:rPr>
          <w:rFonts w:eastAsia="Calibri"/>
          <w:lang w:val="es-419"/>
        </w:rPr>
      </w:pPr>
      <w:r w:rsidRPr="00CA29E8">
        <w:rPr>
          <w:rFonts w:eastAsia="Calibri"/>
          <w:lang w:val="es-419"/>
        </w:rPr>
        <w:t>Aprenden sobre los atributos de las formas</w:t>
      </w:r>
    </w:p>
    <w:p w14:paraId="1BEF993B" w14:textId="77777777" w:rsidR="006847A2" w:rsidRPr="00CA29E8" w:rsidRDefault="006847A2" w:rsidP="006847A2">
      <w:pPr>
        <w:pStyle w:val="ListBullet2"/>
        <w:rPr>
          <w:rFonts w:eastAsia="Calibri"/>
          <w:lang w:val="es-419"/>
        </w:rPr>
      </w:pPr>
      <w:r w:rsidRPr="00CA29E8">
        <w:rPr>
          <w:rFonts w:eastAsia="Calibri"/>
          <w:lang w:val="es-419"/>
        </w:rPr>
        <w:t xml:space="preserve">Nombran las formas </w:t>
      </w:r>
    </w:p>
    <w:p w14:paraId="473CC858" w14:textId="7FE00FB3" w:rsidR="003271D6" w:rsidRPr="00CA29E8" w:rsidRDefault="006847A2" w:rsidP="006847A2">
      <w:pPr>
        <w:pStyle w:val="ListBullet2"/>
        <w:rPr>
          <w:rFonts w:eastAsia="Calibri"/>
          <w:lang w:val="es-419"/>
        </w:rPr>
      </w:pPr>
      <w:r w:rsidRPr="00CA29E8">
        <w:rPr>
          <w:rFonts w:eastAsia="Calibri"/>
          <w:lang w:val="es-419"/>
        </w:rPr>
        <w:t>Componen y descomponen las formas</w:t>
      </w:r>
    </w:p>
    <w:p w14:paraId="070D4AF5" w14:textId="77777777" w:rsidR="006847A2" w:rsidRPr="00CA29E8" w:rsidRDefault="006847A2" w:rsidP="006847A2">
      <w:pPr>
        <w:pStyle w:val="ListBullet"/>
        <w:rPr>
          <w:rFonts w:eastAsia="Calibri"/>
          <w:lang w:val="es-419"/>
        </w:rPr>
      </w:pPr>
      <w:r w:rsidRPr="00CA29E8">
        <w:rPr>
          <w:rFonts w:eastAsia="Calibri"/>
          <w:lang w:val="es-419"/>
        </w:rPr>
        <w:t xml:space="preserve">Considere cómo los intereses, culturas y experiencias vividas, idiomas, habilidades y habilidades emergentes de los niños en este video podrían haber afectado la forma en que aprendieron y exploraron las formas. </w:t>
      </w:r>
    </w:p>
    <w:p w14:paraId="2192AC2C" w14:textId="24014045" w:rsidR="003271D6" w:rsidRPr="00CA29E8" w:rsidRDefault="006847A2" w:rsidP="006847A2">
      <w:pPr>
        <w:pStyle w:val="ListBullet"/>
        <w:rPr>
          <w:rFonts w:eastAsia="Calibri"/>
          <w:lang w:val="es-419"/>
        </w:rPr>
      </w:pPr>
      <w:r w:rsidRPr="00CA29E8">
        <w:rPr>
          <w:rFonts w:eastAsia="Calibri"/>
          <w:lang w:val="es-419"/>
        </w:rPr>
        <w:t>Puede anotar sus observaciones. Después del clip, discutiremos lo que notó</w:t>
      </w:r>
      <w:r w:rsidR="003271D6" w:rsidRPr="00CA29E8">
        <w:rPr>
          <w:rFonts w:eastAsia="Calibri"/>
          <w:lang w:val="es-419"/>
        </w:rPr>
        <w:t>.</w:t>
      </w:r>
    </w:p>
    <w:p w14:paraId="12E3D4BA" w14:textId="0028201D" w:rsidR="003271D6" w:rsidRPr="00CA29E8" w:rsidRDefault="0036223D" w:rsidP="006847A2">
      <w:pPr>
        <w:spacing w:before="120"/>
        <w:rPr>
          <w:b/>
          <w:bCs/>
          <w:lang w:val="es-419"/>
        </w:rPr>
      </w:pPr>
      <w:r w:rsidRPr="00CA29E8">
        <w:rPr>
          <w:b/>
          <w:bCs/>
          <w:lang w:val="es-419"/>
        </w:rPr>
        <w:t>Notas del facilitador</w:t>
      </w:r>
    </w:p>
    <w:p w14:paraId="71AE8211" w14:textId="77777777" w:rsidR="006847A2" w:rsidRPr="00CA29E8" w:rsidRDefault="006847A2" w:rsidP="006847A2">
      <w:pPr>
        <w:pStyle w:val="ListBullet"/>
        <w:rPr>
          <w:rFonts w:eastAsiaTheme="minorEastAsia"/>
          <w:lang w:val="es-419"/>
        </w:rPr>
      </w:pPr>
      <w:r w:rsidRPr="00CA29E8">
        <w:rPr>
          <w:rFonts w:eastAsiaTheme="minorEastAsia"/>
          <w:lang w:val="es-419"/>
        </w:rPr>
        <w:t>Elija un videoclip de preescolar, TK o K que muestra a los niños aprendiendo sobre las formas. Puede reproducir ambos clips o elegir el clip que sea más apropiado para los participantes.</w:t>
      </w:r>
    </w:p>
    <w:p w14:paraId="32A77D2C" w14:textId="724E7209" w:rsidR="003271D6" w:rsidRPr="00CA29E8" w:rsidRDefault="00C8084F" w:rsidP="006847A2">
      <w:pPr>
        <w:pStyle w:val="ListBullet"/>
        <w:rPr>
          <w:lang w:val="es-419"/>
        </w:rPr>
      </w:pPr>
      <w:r w:rsidRPr="00CA29E8">
        <w:rPr>
          <w:rFonts w:eastAsiaTheme="minorEastAsia"/>
          <w:lang w:val="es-419"/>
        </w:rPr>
        <w:t>Proporcionamos los siguientes videos (puede usar otros videos)</w:t>
      </w:r>
      <w:r w:rsidR="003271D6" w:rsidRPr="00CA29E8">
        <w:rPr>
          <w:lang w:val="es-419"/>
        </w:rPr>
        <w:t>:</w:t>
      </w:r>
    </w:p>
    <w:p w14:paraId="09802F46" w14:textId="77777777" w:rsidR="006847A2" w:rsidRPr="00CA29E8" w:rsidRDefault="006847A2" w:rsidP="006847A2">
      <w:pPr>
        <w:pStyle w:val="ListBullet2"/>
        <w:rPr>
          <w:rStyle w:val="Hyperlink"/>
          <w:color w:val="auto"/>
          <w:u w:val="none"/>
          <w:lang w:val="es-419"/>
        </w:rPr>
      </w:pPr>
      <w:hyperlink r:id="rId30">
        <w:r w:rsidRPr="00CA29E8">
          <w:rPr>
            <w:rStyle w:val="Hyperlink"/>
            <w:lang w:val="es-419"/>
          </w:rPr>
          <w:t>Nombrar formas tridimensionales (3–5 años)</w:t>
        </w:r>
      </w:hyperlink>
    </w:p>
    <w:p w14:paraId="15A23632" w14:textId="77777777" w:rsidR="006847A2" w:rsidRPr="00CA29E8" w:rsidRDefault="006847A2" w:rsidP="006847A2">
      <w:pPr>
        <w:pStyle w:val="ListBullet2"/>
        <w:rPr>
          <w:lang w:val="es-419"/>
        </w:rPr>
      </w:pPr>
      <w:hyperlink r:id="rId31" w:history="1">
        <w:r w:rsidRPr="00CA29E8">
          <w:rPr>
            <w:rStyle w:val="Hyperlink"/>
            <w:lang w:val="es-419"/>
          </w:rPr>
          <w:t>Nombrar formas tridimensionales (3–5 años) – Versión AD</w:t>
        </w:r>
      </w:hyperlink>
    </w:p>
    <w:p w14:paraId="04D0BF21" w14:textId="77777777" w:rsidR="006847A2" w:rsidRPr="00CA29E8" w:rsidRDefault="006847A2" w:rsidP="006847A2">
      <w:pPr>
        <w:pStyle w:val="ListBullet2"/>
        <w:rPr>
          <w:rStyle w:val="Hyperlink"/>
          <w:lang w:val="es-419"/>
        </w:rPr>
      </w:pPr>
      <w:hyperlink r:id="rId32">
        <w:r w:rsidRPr="00CA29E8">
          <w:rPr>
            <w:rStyle w:val="Hyperlink"/>
            <w:lang w:val="es-419"/>
          </w:rPr>
          <w:t>Componer y descomponer formas (3–5 años)</w:t>
        </w:r>
      </w:hyperlink>
    </w:p>
    <w:p w14:paraId="5477F45F" w14:textId="46A09FA9" w:rsidR="001608A7" w:rsidRPr="00CA29E8" w:rsidRDefault="006847A2" w:rsidP="006847A2">
      <w:pPr>
        <w:pStyle w:val="ListBullet2"/>
        <w:rPr>
          <w:rStyle w:val="Hyperlink"/>
          <w:lang w:val="es-419"/>
        </w:rPr>
      </w:pPr>
      <w:hyperlink r:id="rId33">
        <w:r w:rsidRPr="00CA29E8">
          <w:rPr>
            <w:rStyle w:val="Hyperlink"/>
            <w:lang w:val="es-419"/>
          </w:rPr>
          <w:t>Componer y descomponer formas (3–5 años) - Versión AD</w:t>
        </w:r>
      </w:hyperlink>
    </w:p>
    <w:p w14:paraId="4068D51C" w14:textId="08665474" w:rsidR="00695005" w:rsidRPr="00CA29E8" w:rsidRDefault="00C8084F" w:rsidP="006847A2">
      <w:pPr>
        <w:pStyle w:val="ListBullet"/>
        <w:rPr>
          <w:lang w:val="es-419"/>
        </w:rPr>
      </w:pPr>
      <w:r w:rsidRPr="00F365A3">
        <w:rPr>
          <w:b/>
          <w:bCs/>
          <w:lang w:val="es-419"/>
        </w:rPr>
        <w:t xml:space="preserve">Nota: </w:t>
      </w:r>
      <w:r w:rsidRPr="00CA29E8">
        <w:rPr>
          <w:lang w:val="es-419"/>
        </w:rPr>
        <w:t>En las notas del facilitador de la siguiente diapositiva se proporcionan puntos de discusión para los vídeos.</w:t>
      </w:r>
    </w:p>
    <w:p w14:paraId="007F885A" w14:textId="6235AE33" w:rsidR="003271D6" w:rsidRPr="00CA29E8" w:rsidRDefault="006847A2" w:rsidP="006847A2">
      <w:pPr>
        <w:pStyle w:val="ListBullet"/>
        <w:rPr>
          <w:lang w:val="es-419"/>
        </w:rPr>
      </w:pPr>
      <w:r w:rsidRPr="00CA29E8">
        <w:rPr>
          <w:lang w:val="es-419"/>
        </w:rPr>
        <w:t>Si un componente no se observa en el video, puede invitar a los participantes a</w:t>
      </w:r>
      <w:r w:rsidR="003271D6" w:rsidRPr="00CA29E8">
        <w:rPr>
          <w:lang w:val="es-419"/>
        </w:rPr>
        <w:t xml:space="preserve">: </w:t>
      </w:r>
    </w:p>
    <w:p w14:paraId="1A678883" w14:textId="77777777" w:rsidR="006847A2" w:rsidRPr="00CA29E8" w:rsidRDefault="006847A2" w:rsidP="006847A2">
      <w:pPr>
        <w:pStyle w:val="ListBullet2"/>
        <w:rPr>
          <w:lang w:val="es-419"/>
        </w:rPr>
      </w:pPr>
      <w:bookmarkStart w:id="2" w:name="_Hlk154572690"/>
      <w:r w:rsidRPr="00CA29E8">
        <w:rPr>
          <w:lang w:val="es-419"/>
        </w:rPr>
        <w:t>Piense en maneras en que los niños podrían desarrollar conocimientos y habilidades relacionadas con ese componente</w:t>
      </w:r>
    </w:p>
    <w:p w14:paraId="0C0443AA" w14:textId="10ECBAAC" w:rsidR="0048243D" w:rsidRPr="00CA29E8" w:rsidRDefault="006847A2" w:rsidP="006847A2">
      <w:pPr>
        <w:pStyle w:val="ListBullet2"/>
        <w:rPr>
          <w:lang w:val="es-419"/>
        </w:rPr>
      </w:pPr>
      <w:r w:rsidRPr="00CA29E8">
        <w:rPr>
          <w:lang w:val="es-419"/>
        </w:rPr>
        <w:t>Explique cómo los educadores podrían apoyar a los niños a desarrollar los conocimientos y habilidades relacionados con ese componente</w:t>
      </w:r>
    </w:p>
    <w:p w14:paraId="38038EF1" w14:textId="1EA3A4DC" w:rsidR="003271D6" w:rsidRPr="00CA29E8" w:rsidRDefault="006847A2" w:rsidP="00744C80">
      <w:pPr>
        <w:pStyle w:val="ListBullet"/>
        <w:rPr>
          <w:rFonts w:eastAsia="Calibri"/>
          <w:lang w:val="es-419"/>
        </w:rPr>
      </w:pPr>
      <w:r w:rsidRPr="00CA29E8">
        <w:rPr>
          <w:rFonts w:eastAsia="Calibri"/>
          <w:color w:val="000000" w:themeColor="text1"/>
          <w:lang w:val="es-419"/>
        </w:rPr>
        <w:t>Considere presentar el video más de una vez. La primera vez, invite a los participantes a familiarizarse con el clip. Luego, invite a los participantes a observar las formas específicas en que los niños muestran su comprensión de los componentes del aprendizaje de forma</w:t>
      </w:r>
      <w:r w:rsidR="003271D6" w:rsidRPr="00CA29E8">
        <w:rPr>
          <w:rFonts w:eastAsia="Calibri"/>
          <w:lang w:val="es-419"/>
        </w:rPr>
        <w:t>.</w:t>
      </w:r>
      <w:bookmarkEnd w:id="2"/>
    </w:p>
    <w:p w14:paraId="50BE2C2C" w14:textId="1EE0D934" w:rsidR="00D64CAD" w:rsidRPr="00CA29E8" w:rsidRDefault="0036223D" w:rsidP="00627000">
      <w:pPr>
        <w:pStyle w:val="Heading2"/>
        <w:rPr>
          <w:lang w:val="es-419"/>
        </w:rPr>
      </w:pPr>
      <w:r w:rsidRPr="00CA29E8">
        <w:rPr>
          <w:lang w:val="es-419"/>
        </w:rPr>
        <w:t>DIAPOSITIVA</w:t>
      </w:r>
      <w:r w:rsidR="00D64CAD" w:rsidRPr="00CA29E8">
        <w:rPr>
          <w:lang w:val="es-419"/>
        </w:rPr>
        <w:t xml:space="preserve"> 1</w:t>
      </w:r>
      <w:r w:rsidR="008E058D">
        <w:rPr>
          <w:lang w:val="es-419"/>
        </w:rPr>
        <w:t>8</w:t>
      </w:r>
      <w:r w:rsidR="00D64CAD" w:rsidRPr="00CA29E8">
        <w:rPr>
          <w:lang w:val="es-419"/>
        </w:rPr>
        <w:t xml:space="preserve">: </w:t>
      </w:r>
      <w:r w:rsidR="006847A2" w:rsidRPr="00CA29E8">
        <w:rPr>
          <w:lang w:val="es-419"/>
        </w:rPr>
        <w:t>Discutir: Aprender sobre formas</w:t>
      </w:r>
    </w:p>
    <w:p w14:paraId="502BCD8A" w14:textId="0E37398A" w:rsidR="00C92192" w:rsidRPr="00CA29E8" w:rsidRDefault="00886912" w:rsidP="00481450">
      <w:pPr>
        <w:jc w:val="center"/>
        <w:rPr>
          <w:rFonts w:cstheme="minorHAnsi"/>
          <w:b/>
          <w:bCs/>
          <w:lang w:val="es-419"/>
        </w:rPr>
      </w:pPr>
      <w:bookmarkStart w:id="3" w:name="_Hlk154572829"/>
      <w:r w:rsidRPr="00CA29E8">
        <w:rPr>
          <w:rFonts w:cstheme="minorHAnsi"/>
          <w:b/>
          <w:bCs/>
          <w:noProof/>
          <w:lang w:val="es-419"/>
        </w:rPr>
        <w:drawing>
          <wp:inline distT="0" distB="0" distL="0" distR="0" wp14:anchorId="77A725F7" wp14:editId="777F8F82">
            <wp:extent cx="3251200" cy="1828800"/>
            <wp:effectExtent l="19050" t="19050" r="25400" b="19050"/>
            <wp:docPr id="44808716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87161" name="Picture 1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AB18474" w14:textId="589F57B8" w:rsidR="00D64CAD" w:rsidRPr="00CA29E8" w:rsidRDefault="00427CC5" w:rsidP="00744C80">
      <w:pPr>
        <w:pStyle w:val="BodyText"/>
        <w:rPr>
          <w:lang w:val="es-419"/>
        </w:rPr>
      </w:pPr>
      <w:r w:rsidRPr="00CA29E8">
        <w:rPr>
          <w:b/>
          <w:bCs/>
          <w:lang w:val="es-419"/>
        </w:rPr>
        <w:t>Tiempo:</w:t>
      </w:r>
      <w:r w:rsidR="00D64CAD" w:rsidRPr="00CA29E8">
        <w:rPr>
          <w:b/>
          <w:bCs/>
          <w:lang w:val="es-419"/>
        </w:rPr>
        <w:t xml:space="preserve"> </w:t>
      </w:r>
      <w:r w:rsidR="006847A2" w:rsidRPr="00CA29E8">
        <w:rPr>
          <w:lang w:val="es-419"/>
        </w:rPr>
        <w:t>10–20 minutos (incluyendo la observación del video en la diapositiva anterior</w:t>
      </w:r>
    </w:p>
    <w:p w14:paraId="77332244" w14:textId="389ED321" w:rsidR="00D64CAD" w:rsidRPr="00CA29E8" w:rsidRDefault="0036223D" w:rsidP="00627000">
      <w:pPr>
        <w:pStyle w:val="Heading3"/>
        <w:rPr>
          <w:lang w:val="es-419"/>
        </w:rPr>
      </w:pPr>
      <w:r w:rsidRPr="00CA29E8">
        <w:rPr>
          <w:lang w:val="es-419"/>
        </w:rPr>
        <w:t>Temas de discusión</w:t>
      </w:r>
    </w:p>
    <w:p w14:paraId="223A705A" w14:textId="77777777" w:rsidR="006847A2" w:rsidRPr="00CA29E8" w:rsidRDefault="006847A2" w:rsidP="006847A2">
      <w:pPr>
        <w:pStyle w:val="ListBullet"/>
        <w:rPr>
          <w:rFonts w:eastAsia="Calibri"/>
          <w:lang w:val="es-419"/>
        </w:rPr>
      </w:pPr>
      <w:r w:rsidRPr="00CA29E8">
        <w:rPr>
          <w:rFonts w:eastAsia="Calibri"/>
          <w:lang w:val="es-419"/>
        </w:rPr>
        <w:t xml:space="preserve">Vamos a discutir lo que notaron. </w:t>
      </w:r>
    </w:p>
    <w:p w14:paraId="36F4DFA6" w14:textId="77777777" w:rsidR="006847A2" w:rsidRPr="00CA29E8" w:rsidRDefault="006847A2" w:rsidP="006847A2">
      <w:pPr>
        <w:pStyle w:val="ListBullet"/>
        <w:rPr>
          <w:rFonts w:eastAsia="Calibri"/>
          <w:lang w:val="es-419"/>
        </w:rPr>
      </w:pPr>
      <w:r w:rsidRPr="00CA29E8">
        <w:rPr>
          <w:rFonts w:eastAsia="Calibri"/>
          <w:lang w:val="es-419"/>
        </w:rPr>
        <w:t>¿De qué manera los niños en el video utilizaron los siguientes componentes para aprender sobre las formas?:</w:t>
      </w:r>
    </w:p>
    <w:p w14:paraId="6B34AA8F" w14:textId="77777777" w:rsidR="006847A2" w:rsidRPr="00CA29E8" w:rsidRDefault="006847A2" w:rsidP="006847A2">
      <w:pPr>
        <w:pStyle w:val="ListBullet2"/>
        <w:rPr>
          <w:rFonts w:eastAsia="Calibri"/>
          <w:lang w:val="es-419"/>
        </w:rPr>
      </w:pPr>
      <w:r w:rsidRPr="00CA29E8">
        <w:rPr>
          <w:rFonts w:eastAsia="Calibri"/>
          <w:lang w:val="es-419"/>
        </w:rPr>
        <w:t>Clasificando las formas</w:t>
      </w:r>
    </w:p>
    <w:p w14:paraId="5E80262F" w14:textId="77777777" w:rsidR="006847A2" w:rsidRPr="00CA29E8" w:rsidRDefault="006847A2" w:rsidP="006847A2">
      <w:pPr>
        <w:pStyle w:val="ListBullet2"/>
        <w:rPr>
          <w:rFonts w:eastAsia="Calibri"/>
          <w:lang w:val="es-419"/>
        </w:rPr>
      </w:pPr>
      <w:r w:rsidRPr="00CA29E8">
        <w:rPr>
          <w:rFonts w:eastAsia="Calibri"/>
          <w:lang w:val="es-419"/>
        </w:rPr>
        <w:t>Aprendiendo sobre los atributos de las formas</w:t>
      </w:r>
    </w:p>
    <w:p w14:paraId="7545CB0A" w14:textId="77777777" w:rsidR="006847A2" w:rsidRPr="00CA29E8" w:rsidRDefault="006847A2" w:rsidP="006847A2">
      <w:pPr>
        <w:pStyle w:val="ListBullet2"/>
        <w:rPr>
          <w:rFonts w:eastAsia="Calibri"/>
          <w:lang w:val="es-419"/>
        </w:rPr>
      </w:pPr>
      <w:r w:rsidRPr="00CA29E8">
        <w:rPr>
          <w:rFonts w:eastAsia="Calibri"/>
          <w:lang w:val="es-419"/>
        </w:rPr>
        <w:t>Nombrando las formas</w:t>
      </w:r>
    </w:p>
    <w:p w14:paraId="118B230A" w14:textId="77777777" w:rsidR="006847A2" w:rsidRPr="00CA29E8" w:rsidRDefault="006847A2" w:rsidP="006847A2">
      <w:pPr>
        <w:pStyle w:val="ListBullet2"/>
        <w:rPr>
          <w:rFonts w:eastAsia="Calibri"/>
          <w:lang w:val="es-419"/>
        </w:rPr>
      </w:pPr>
      <w:r w:rsidRPr="00CA29E8">
        <w:rPr>
          <w:rFonts w:eastAsia="Calibri"/>
          <w:lang w:val="es-419"/>
        </w:rPr>
        <w:t>Componiendo y descomponiendo las formas</w:t>
      </w:r>
    </w:p>
    <w:p w14:paraId="570E9A97" w14:textId="19106AC8" w:rsidR="00D64CAD" w:rsidRPr="00CA29E8" w:rsidRDefault="0036223D" w:rsidP="00627000">
      <w:pPr>
        <w:pStyle w:val="Heading3"/>
        <w:rPr>
          <w:lang w:val="es-419"/>
        </w:rPr>
      </w:pPr>
      <w:r w:rsidRPr="00CA29E8">
        <w:rPr>
          <w:lang w:val="es-419"/>
        </w:rPr>
        <w:lastRenderedPageBreak/>
        <w:t>Notas del facilitador</w:t>
      </w:r>
    </w:p>
    <w:p w14:paraId="2DAD15C0" w14:textId="77777777" w:rsidR="00DF007A" w:rsidRPr="00CA29E8" w:rsidRDefault="00DF007A" w:rsidP="00DF007A">
      <w:pPr>
        <w:pStyle w:val="ListBullet"/>
        <w:rPr>
          <w:rFonts w:eastAsia="Calibri"/>
          <w:color w:val="000000" w:themeColor="text1"/>
          <w:lang w:val="es-419"/>
        </w:rPr>
      </w:pPr>
      <w:r w:rsidRPr="00CA29E8">
        <w:rPr>
          <w:lang w:val="es-419"/>
        </w:rPr>
        <w:t xml:space="preserve">Ajuste el informe según el tamaño del grupo, la duración de la sesión y el formato, y las necesidades de los participantes. Considere registrar las observaciones de los participantes para proporcionar visualmente maneras en que los niños desarrollan una comprensión de las formas. </w:t>
      </w:r>
    </w:p>
    <w:p w14:paraId="44440F58" w14:textId="64282CA8" w:rsidR="00D64CAD" w:rsidRPr="00CA29E8" w:rsidRDefault="00DF007A" w:rsidP="00DF007A">
      <w:pPr>
        <w:pStyle w:val="ListBullet"/>
        <w:rPr>
          <w:rFonts w:eastAsia="Calibri"/>
          <w:color w:val="000000" w:themeColor="text1"/>
          <w:lang w:val="es-419"/>
        </w:rPr>
      </w:pPr>
      <w:r w:rsidRPr="00CA29E8">
        <w:rPr>
          <w:lang w:val="es-419"/>
        </w:rPr>
        <w:t>Considere usar las siguientes adaptaciones basadas en la duración de la sesión</w:t>
      </w:r>
      <w:r w:rsidR="00D64CAD" w:rsidRPr="00CA29E8">
        <w:rPr>
          <w:lang w:val="es-419"/>
        </w:rPr>
        <w:t>:</w:t>
      </w:r>
    </w:p>
    <w:p w14:paraId="4F6A0D26" w14:textId="77777777" w:rsidR="00DF007A" w:rsidRPr="00CA29E8" w:rsidRDefault="00DF007A" w:rsidP="00DF007A">
      <w:pPr>
        <w:pStyle w:val="ListBullet2"/>
        <w:rPr>
          <w:rFonts w:eastAsia="Calibri"/>
          <w:lang w:val="es-419"/>
        </w:rPr>
      </w:pPr>
      <w:r w:rsidRPr="00CA29E8">
        <w:rPr>
          <w:lang w:val="es-419"/>
        </w:rPr>
        <w:t xml:space="preserve">Para sesiones más cortas, invite a los participantes a compartir, con el grupo grande, lo que notaron sobre las maneras en que los niños en edad preescolar, TK y K mostraron su comprensión de las formas. </w:t>
      </w:r>
    </w:p>
    <w:p w14:paraId="32874EAF" w14:textId="77777777" w:rsidR="00DF007A" w:rsidRPr="00CA29E8" w:rsidRDefault="00DF007A" w:rsidP="00DF007A">
      <w:pPr>
        <w:pStyle w:val="ListBullet2"/>
        <w:rPr>
          <w:rFonts w:eastAsia="Calibri"/>
          <w:color w:val="000000" w:themeColor="text1"/>
          <w:lang w:val="es-419"/>
        </w:rPr>
      </w:pPr>
      <w:r w:rsidRPr="00CA29E8">
        <w:rPr>
          <w:lang w:val="es-419"/>
        </w:rPr>
        <w:t>Para sesiones más largas, ofrezca tiempo para que los participantes compartan sus observaciones en pares o en sus mesas. Luego, invite a cada mesa a compartir sus observaciones.</w:t>
      </w:r>
    </w:p>
    <w:p w14:paraId="0BE26E49" w14:textId="77777777" w:rsidR="00DF007A" w:rsidRPr="00CA29E8" w:rsidRDefault="00DF007A" w:rsidP="00DF007A">
      <w:pPr>
        <w:pStyle w:val="ListBullet"/>
        <w:rPr>
          <w:lang w:val="es-419"/>
        </w:rPr>
      </w:pPr>
      <w:r w:rsidRPr="00CA29E8">
        <w:rPr>
          <w:lang w:val="es-419"/>
        </w:rPr>
        <w:t>Aquí hay algunos ejemplos de cómo los niños en el videoclip "</w:t>
      </w:r>
      <w:hyperlink r:id="rId35">
        <w:r w:rsidRPr="00CA29E8">
          <w:rPr>
            <w:rStyle w:val="Hyperlink"/>
            <w:lang w:val="es-419"/>
          </w:rPr>
          <w:t>Nombrar formas tridimensionales (3–5 años)</w:t>
        </w:r>
      </w:hyperlink>
      <w:r w:rsidRPr="00CA29E8">
        <w:rPr>
          <w:lang w:val="es-419"/>
        </w:rPr>
        <w:t>" clasifican las formas y las formas nombradas:</w:t>
      </w:r>
    </w:p>
    <w:p w14:paraId="08ADB0C7" w14:textId="77777777" w:rsidR="00DF007A" w:rsidRPr="00CA29E8" w:rsidRDefault="00DF007A" w:rsidP="00DF007A">
      <w:pPr>
        <w:pStyle w:val="ListBullet2"/>
        <w:rPr>
          <w:b/>
          <w:bCs/>
          <w:lang w:val="es-419"/>
        </w:rPr>
      </w:pPr>
      <w:r w:rsidRPr="00CA29E8">
        <w:rPr>
          <w:b/>
          <w:bCs/>
          <w:lang w:val="es-419"/>
        </w:rPr>
        <w:t xml:space="preserve">Clasificación de las formas: </w:t>
      </w:r>
      <w:r w:rsidRPr="00CA29E8">
        <w:rPr>
          <w:lang w:val="es-419"/>
        </w:rPr>
        <w:t>Al aprender los nombres de las formas tridimensionales, algunos niños usaron los nombres o hicieron comparaciones con formas bidimensionales similares. Por ejemplo, un niño dijo "cuadrado" en lugar de "cubo". Estas observaciones permitieron a los niños clasificar estas formas y aprender lo que hace que las formas tridimensionales sean diferentes de las formas bidimensionales.</w:t>
      </w:r>
      <w:r w:rsidRPr="00CA29E8">
        <w:rPr>
          <w:b/>
          <w:bCs/>
          <w:lang w:val="es-419"/>
        </w:rPr>
        <w:t xml:space="preserve"> </w:t>
      </w:r>
    </w:p>
    <w:p w14:paraId="0A6375FF" w14:textId="77777777" w:rsidR="00DF007A" w:rsidRPr="00CA29E8" w:rsidRDefault="00DF007A" w:rsidP="00DF007A">
      <w:pPr>
        <w:pStyle w:val="ListBullet2"/>
        <w:rPr>
          <w:lang w:val="es-419"/>
        </w:rPr>
      </w:pPr>
      <w:r w:rsidRPr="00CA29E8">
        <w:rPr>
          <w:b/>
          <w:bCs/>
          <w:lang w:val="es-419"/>
        </w:rPr>
        <w:t xml:space="preserve">Nombrar formas: </w:t>
      </w:r>
      <w:r w:rsidRPr="00CA29E8">
        <w:rPr>
          <w:lang w:val="es-419"/>
        </w:rPr>
        <w:t>Los niños repitieron los nombres de las formas tridimensionales después de que el educador las introdujo, como esfera, cubo, pirámide y cono. Los niños luego nombraron la forma correcta que faltaba cuando jugaron su juego.</w:t>
      </w:r>
    </w:p>
    <w:p w14:paraId="24B277DA" w14:textId="77777777" w:rsidR="00DF007A" w:rsidRPr="00CA29E8" w:rsidRDefault="00DF007A" w:rsidP="00DF007A">
      <w:pPr>
        <w:pStyle w:val="ListBullet"/>
        <w:rPr>
          <w:lang w:val="es-419"/>
        </w:rPr>
      </w:pPr>
      <w:r w:rsidRPr="00CA29E8">
        <w:rPr>
          <w:lang w:val="es-419"/>
        </w:rPr>
        <w:t>Aquí hay algunos ejemplos de cómo los niños en el videoclip “</w:t>
      </w:r>
      <w:hyperlink r:id="rId36">
        <w:r w:rsidRPr="00CA29E8">
          <w:rPr>
            <w:rStyle w:val="Hyperlink"/>
            <w:lang w:val="es-419"/>
          </w:rPr>
          <w:t>Componer y descomponer formas (3–5 años)</w:t>
        </w:r>
      </w:hyperlink>
      <w:r w:rsidRPr="00CA29E8">
        <w:rPr>
          <w:rStyle w:val="Hyperlink"/>
          <w:lang w:val="es-419"/>
        </w:rPr>
        <w:t xml:space="preserve">” </w:t>
      </w:r>
      <w:r w:rsidRPr="00CA29E8">
        <w:rPr>
          <w:lang w:val="es-419"/>
        </w:rPr>
        <w:t>nombran formas, y formas compuestas y descompuestas:</w:t>
      </w:r>
    </w:p>
    <w:p w14:paraId="6DACB338" w14:textId="0E2DC7AB" w:rsidR="00DF007A" w:rsidRPr="00CA29E8" w:rsidRDefault="00DF007A" w:rsidP="00DF007A">
      <w:pPr>
        <w:pStyle w:val="ListBullet2"/>
        <w:rPr>
          <w:lang w:val="es-419"/>
        </w:rPr>
      </w:pPr>
      <w:r w:rsidRPr="00CA29E8">
        <w:rPr>
          <w:b/>
          <w:bCs/>
          <w:lang w:val="es-419"/>
        </w:rPr>
        <w:t xml:space="preserve">Nombrar formas: </w:t>
      </w:r>
      <w:r w:rsidRPr="00CA29E8">
        <w:rPr>
          <w:lang w:val="es-419"/>
        </w:rPr>
        <w:t>Los niños nombraban algunas de las formas mientras las buscaban. Un niño dijo: "Necesito tres cuadrados naranjas</w:t>
      </w:r>
      <w:r w:rsidR="00252076" w:rsidRPr="00CA29E8">
        <w:rPr>
          <w:lang w:val="es-419"/>
        </w:rPr>
        <w:t>”.</w:t>
      </w:r>
      <w:r w:rsidRPr="00CA29E8">
        <w:rPr>
          <w:lang w:val="es-419"/>
        </w:rPr>
        <w:t xml:space="preserve"> </w:t>
      </w:r>
    </w:p>
    <w:p w14:paraId="350A52A1" w14:textId="1564610F" w:rsidR="00D64CAD" w:rsidRPr="00CA29E8" w:rsidRDefault="00DF007A" w:rsidP="00DF007A">
      <w:pPr>
        <w:pStyle w:val="ListBullet2"/>
        <w:rPr>
          <w:lang w:val="es-419"/>
        </w:rPr>
      </w:pPr>
      <w:r w:rsidRPr="00CA29E8">
        <w:rPr>
          <w:b/>
          <w:bCs/>
          <w:lang w:val="es-419"/>
        </w:rPr>
        <w:t xml:space="preserve">Componiendo y descomponiendo formas: </w:t>
      </w:r>
      <w:r w:rsidRPr="00CA29E8">
        <w:rPr>
          <w:lang w:val="es-419"/>
        </w:rPr>
        <w:t>A través de la actividad, los niños componían imágenes de formas</w:t>
      </w:r>
      <w:r w:rsidR="00B22D0A" w:rsidRPr="00CA29E8">
        <w:rPr>
          <w:lang w:val="es-419"/>
        </w:rPr>
        <w:t>.</w:t>
      </w:r>
    </w:p>
    <w:bookmarkEnd w:id="3"/>
    <w:p w14:paraId="4BEA88FD" w14:textId="2247EB97" w:rsidR="04765EB0" w:rsidRPr="00CA29E8" w:rsidRDefault="0036223D" w:rsidP="00627000">
      <w:pPr>
        <w:pStyle w:val="Heading2"/>
        <w:rPr>
          <w:lang w:val="es-419"/>
        </w:rPr>
      </w:pPr>
      <w:r w:rsidRPr="00CA29E8">
        <w:rPr>
          <w:lang w:val="es-419"/>
        </w:rPr>
        <w:lastRenderedPageBreak/>
        <w:t>DIAPOSITIVA</w:t>
      </w:r>
      <w:r w:rsidR="04765EB0" w:rsidRPr="00CA29E8">
        <w:rPr>
          <w:lang w:val="es-419"/>
        </w:rPr>
        <w:t xml:space="preserve"> 1</w:t>
      </w:r>
      <w:r w:rsidR="008E058D">
        <w:rPr>
          <w:lang w:val="es-419"/>
        </w:rPr>
        <w:t>9</w:t>
      </w:r>
      <w:r w:rsidR="04765EB0" w:rsidRPr="00CA29E8">
        <w:rPr>
          <w:lang w:val="es-419"/>
        </w:rPr>
        <w:t xml:space="preserve">: </w:t>
      </w:r>
      <w:r w:rsidR="00DF007A" w:rsidRPr="00CA29E8">
        <w:rPr>
          <w:lang w:val="es-419"/>
        </w:rPr>
        <w:t>Apoyo al aprendizaje de formas</w:t>
      </w:r>
    </w:p>
    <w:p w14:paraId="0A750814" w14:textId="21A6167D" w:rsidR="00C92192" w:rsidRPr="00CA29E8" w:rsidRDefault="00886912" w:rsidP="00481450">
      <w:pPr>
        <w:pStyle w:val="Heading3"/>
        <w:jc w:val="center"/>
        <w:rPr>
          <w:lang w:val="es-419"/>
        </w:rPr>
      </w:pPr>
      <w:r w:rsidRPr="00CA29E8">
        <w:rPr>
          <w:noProof/>
          <w:lang w:val="es-419"/>
          <w14:ligatures w14:val="standardContextual"/>
        </w:rPr>
        <w:drawing>
          <wp:inline distT="0" distB="0" distL="0" distR="0" wp14:anchorId="7BB98FA6" wp14:editId="795C1E54">
            <wp:extent cx="3251200" cy="1828800"/>
            <wp:effectExtent l="19050" t="19050" r="25400" b="19050"/>
            <wp:docPr id="64133316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33169" name="Picture 1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56AAD3C" w14:textId="39231679" w:rsidR="04765EB0" w:rsidRPr="00CA29E8" w:rsidRDefault="0036223D" w:rsidP="00627000">
      <w:pPr>
        <w:pStyle w:val="Heading3"/>
        <w:rPr>
          <w:lang w:val="es-419"/>
        </w:rPr>
      </w:pPr>
      <w:r w:rsidRPr="00CA29E8">
        <w:rPr>
          <w:lang w:val="es-419"/>
        </w:rPr>
        <w:t>Temas de discusión</w:t>
      </w:r>
    </w:p>
    <w:p w14:paraId="0563DF6E" w14:textId="77777777" w:rsidR="00DF007A" w:rsidRPr="00CA29E8" w:rsidRDefault="00DF007A" w:rsidP="00DF007A">
      <w:pPr>
        <w:pStyle w:val="ListBullet"/>
        <w:rPr>
          <w:b/>
          <w:bCs/>
          <w:u w:val="single"/>
          <w:lang w:val="es-419"/>
        </w:rPr>
      </w:pPr>
      <w:r w:rsidRPr="00CA29E8">
        <w:rPr>
          <w:lang w:val="es-419"/>
        </w:rPr>
        <w:t>Exploramos cinco componentes del aprendizaje de las formas. También observamos algunas maneras en que los niños en edad preescolar, TK y K clasifican las formas, aprenden sobre los atributos de las formas, nombran las formas y componen y descomponen las formas. Ahora, discutamos maneras en que podemos apoyar a los niños para que aprendan sobre las formas, en nuestros entornos de aprendizaje y en casa.</w:t>
      </w:r>
    </w:p>
    <w:p w14:paraId="72B4F93A" w14:textId="637F28D8" w:rsidR="00EF785A" w:rsidRPr="00CA29E8" w:rsidRDefault="00DF007A" w:rsidP="00DF007A">
      <w:pPr>
        <w:pStyle w:val="ListBullet"/>
        <w:rPr>
          <w:rFonts w:ascii="Calibri" w:eastAsia="+mn-ea" w:hAnsi="Calibri" w:cs="+mn-cs"/>
          <w:color w:val="000000"/>
          <w:kern w:val="24"/>
          <w:lang w:val="es-419"/>
        </w:rPr>
      </w:pPr>
      <w:r w:rsidRPr="00CA29E8">
        <w:rPr>
          <w:lang w:val="es-419"/>
        </w:rPr>
        <w:t>Históricamente, las desigualdades en nuestro sistema educativo han impactado a los niños de color, a los niños que aprenden en múltiples lenguas y a los niños con discapacidades. Por ejemplo, los niños de color, los niños que aprenden en múltiples lenguas y los niños con discapacidades han tenido un acceso desigual a oportunidades de aprendizaje riguroso. Debemos trabajar para garantizar que todos los niños -de cualquier origen, raza, cultura, etnia, idioma, género, capacidad o condición socioeconómica- tengan oportunidades equitativas para participar en entornos y experiencias de aprendizaje de geometría de alta calidad</w:t>
      </w:r>
      <w:r w:rsidR="00EF785A" w:rsidRPr="00CA29E8">
        <w:rPr>
          <w:lang w:val="es-419"/>
        </w:rPr>
        <w:t xml:space="preserve">. </w:t>
      </w:r>
    </w:p>
    <w:p w14:paraId="7972198D" w14:textId="4147B3B0" w:rsidR="004B5A69" w:rsidRPr="00CA29E8" w:rsidRDefault="0036223D" w:rsidP="00FE42D4">
      <w:pPr>
        <w:pStyle w:val="Heading2"/>
        <w:rPr>
          <w:lang w:val="es-419"/>
        </w:rPr>
      </w:pPr>
      <w:r w:rsidRPr="00CA29E8">
        <w:rPr>
          <w:lang w:val="es-419"/>
        </w:rPr>
        <w:lastRenderedPageBreak/>
        <w:t>DIAPOSITIVA</w:t>
      </w:r>
      <w:r w:rsidR="04765EB0" w:rsidRPr="00CA29E8">
        <w:rPr>
          <w:lang w:val="es-419"/>
        </w:rPr>
        <w:t xml:space="preserve"> </w:t>
      </w:r>
      <w:r w:rsidR="008E058D">
        <w:rPr>
          <w:lang w:val="es-419"/>
        </w:rPr>
        <w:t>20</w:t>
      </w:r>
      <w:r w:rsidR="04765EB0" w:rsidRPr="00CA29E8">
        <w:rPr>
          <w:lang w:val="es-419"/>
        </w:rPr>
        <w:t xml:space="preserve">: </w:t>
      </w:r>
      <w:r w:rsidR="00DF007A" w:rsidRPr="00CA29E8">
        <w:rPr>
          <w:lang w:val="es-419"/>
        </w:rPr>
        <w:t>Explorar: Enfoque M</w:t>
      </w:r>
      <w:r w:rsidR="00DF007A" w:rsidRPr="00CA29E8">
        <w:rPr>
          <w:vertAlign w:val="superscript"/>
          <w:lang w:val="es-419"/>
        </w:rPr>
        <w:t>5</w:t>
      </w:r>
      <w:r w:rsidR="00DF007A" w:rsidRPr="00CA29E8">
        <w:rPr>
          <w:lang w:val="es-419"/>
        </w:rPr>
        <w:t xml:space="preserve"> de matemáticas temprana</w:t>
      </w:r>
    </w:p>
    <w:p w14:paraId="36C094F3" w14:textId="2EEE699A" w:rsidR="00C92192" w:rsidRPr="00CA29E8" w:rsidRDefault="00886912" w:rsidP="00481450">
      <w:pPr>
        <w:keepNext/>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0B55F6D7" wp14:editId="6AD00C01">
            <wp:extent cx="3251200" cy="1828800"/>
            <wp:effectExtent l="19050" t="19050" r="25400" b="19050"/>
            <wp:docPr id="195407585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75851" name="Picture 1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0512BC" w14:textId="3FADC43C" w:rsidR="004B5A69" w:rsidRPr="00CA29E8" w:rsidRDefault="00427CC5" w:rsidP="00FE42D4">
      <w:pPr>
        <w:pStyle w:val="BodyText"/>
        <w:keepNext/>
        <w:rPr>
          <w:lang w:val="es-419"/>
        </w:rPr>
      </w:pPr>
      <w:r w:rsidRPr="00CA29E8">
        <w:rPr>
          <w:b/>
          <w:bCs/>
          <w:lang w:val="es-419"/>
        </w:rPr>
        <w:t>Tiempo:</w:t>
      </w:r>
      <w:r w:rsidR="04765EB0" w:rsidRPr="00CA29E8">
        <w:rPr>
          <w:lang w:val="es-419"/>
        </w:rPr>
        <w:t xml:space="preserve"> </w:t>
      </w:r>
      <w:r w:rsidR="004801C8" w:rsidRPr="00CA29E8">
        <w:rPr>
          <w:lang w:val="es-419"/>
        </w:rPr>
        <w:t>15</w:t>
      </w:r>
      <w:r w:rsidR="04765EB0" w:rsidRPr="00CA29E8">
        <w:rPr>
          <w:lang w:val="es-419"/>
        </w:rPr>
        <w:t xml:space="preserve"> min</w:t>
      </w:r>
      <w:r w:rsidR="00EC2782" w:rsidRPr="00CA29E8">
        <w:rPr>
          <w:lang w:val="es-419"/>
        </w:rPr>
        <w:t>ut</w:t>
      </w:r>
      <w:r w:rsidR="00DF007A" w:rsidRPr="00CA29E8">
        <w:rPr>
          <w:lang w:val="es-419"/>
        </w:rPr>
        <w:t>o</w:t>
      </w:r>
      <w:r w:rsidR="00EC2782" w:rsidRPr="00CA29E8">
        <w:rPr>
          <w:lang w:val="es-419"/>
        </w:rPr>
        <w:t>s</w:t>
      </w:r>
    </w:p>
    <w:p w14:paraId="0BAC759D" w14:textId="2A669961" w:rsidR="004B5A69" w:rsidRPr="00CA29E8" w:rsidRDefault="00427CC5" w:rsidP="00F76026">
      <w:pPr>
        <w:pStyle w:val="BodyText"/>
        <w:rPr>
          <w:b/>
          <w:bCs/>
          <w:lang w:val="es-419"/>
        </w:rPr>
      </w:pPr>
      <w:r w:rsidRPr="00CA29E8">
        <w:rPr>
          <w:b/>
          <w:bCs/>
          <w:lang w:val="es-419"/>
        </w:rPr>
        <w:t>Materiales</w:t>
      </w:r>
      <w:r w:rsidR="6866BE80" w:rsidRPr="00CA29E8">
        <w:rPr>
          <w:b/>
          <w:bCs/>
          <w:lang w:val="es-419"/>
        </w:rPr>
        <w:t xml:space="preserve">: </w:t>
      </w:r>
      <w:r w:rsidR="00DF007A" w:rsidRPr="00CA29E8">
        <w:rPr>
          <w:rFonts w:cstheme="minorHAnsi"/>
          <w:kern w:val="0"/>
          <w:lang w:val="es-419"/>
        </w:rPr>
        <w:t xml:space="preserve">El folleto </w:t>
      </w:r>
      <w:r w:rsidR="00DF007A" w:rsidRPr="00CA29E8">
        <w:rPr>
          <w:rFonts w:cstheme="minorHAnsi"/>
          <w:b/>
          <w:bCs/>
          <w:kern w:val="0"/>
          <w:lang w:val="es-419"/>
        </w:rPr>
        <w:t xml:space="preserve">Resumen de </w:t>
      </w:r>
      <w:r w:rsidR="00DF007A" w:rsidRPr="00CA29E8">
        <w:rPr>
          <w:b/>
          <w:bCs/>
          <w:lang w:val="es-419"/>
        </w:rPr>
        <w:t>M</w:t>
      </w:r>
      <w:r w:rsidR="00DF007A" w:rsidRPr="00CA29E8">
        <w:rPr>
          <w:b/>
          <w:bCs/>
          <w:vertAlign w:val="superscript"/>
          <w:lang w:val="es-419"/>
        </w:rPr>
        <w:t>5</w:t>
      </w:r>
    </w:p>
    <w:p w14:paraId="49AD1F85" w14:textId="399BD9C3" w:rsidR="004B5A69" w:rsidRPr="00CA29E8" w:rsidRDefault="0036223D" w:rsidP="00627000">
      <w:pPr>
        <w:pStyle w:val="Heading3"/>
        <w:rPr>
          <w:lang w:val="es-419"/>
        </w:rPr>
      </w:pPr>
      <w:r w:rsidRPr="00CA29E8">
        <w:rPr>
          <w:lang w:val="es-419"/>
        </w:rPr>
        <w:t>Temas de discusión</w:t>
      </w:r>
    </w:p>
    <w:p w14:paraId="1AB35C24" w14:textId="3E361DB2" w:rsidR="00B62C55" w:rsidRPr="00CA29E8" w:rsidRDefault="00DF007A" w:rsidP="00F76026">
      <w:pPr>
        <w:pStyle w:val="ListBullet"/>
        <w:rPr>
          <w:rFonts w:eastAsiaTheme="minorEastAsia"/>
          <w:lang w:val="es-419"/>
        </w:rPr>
      </w:pPr>
      <w:r w:rsidRPr="00BA59AE">
        <w:rPr>
          <w:rFonts w:eastAsiaTheme="minorEastAsia"/>
          <w:color w:val="000000" w:themeColor="text1"/>
        </w:rPr>
        <w:t>Count Play Explore</w:t>
      </w:r>
      <w:r w:rsidRPr="00CA29E8">
        <w:rPr>
          <w:rFonts w:eastAsiaTheme="minorEastAsia"/>
          <w:color w:val="000000" w:themeColor="text1"/>
          <w:lang w:val="es-419"/>
        </w:rPr>
        <w:t xml:space="preserve"> a menudo usa el </w:t>
      </w:r>
      <w:r w:rsidRPr="00CA29E8">
        <w:rPr>
          <w:rFonts w:eastAsiaTheme="majorEastAsia"/>
          <w:lang w:val="es-419"/>
        </w:rPr>
        <w:t>Enfoque</w:t>
      </w:r>
      <w:r w:rsidRPr="00CA29E8">
        <w:rPr>
          <w:lang w:val="es-419"/>
        </w:rPr>
        <w:t xml:space="preserve"> M</w:t>
      </w:r>
      <w:r w:rsidRPr="00CA29E8">
        <w:rPr>
          <w:vertAlign w:val="superscript"/>
          <w:lang w:val="es-419"/>
        </w:rPr>
        <w:t>5</w:t>
      </w:r>
      <w:r w:rsidRPr="00CA29E8">
        <w:rPr>
          <w:rFonts w:eastAsiaTheme="minorEastAsia"/>
          <w:color w:val="000000" w:themeColor="text1"/>
          <w:lang w:val="es-419"/>
        </w:rPr>
        <w:t xml:space="preserve"> (que se pronuncia: M a la quinta) de </w:t>
      </w:r>
      <w:r w:rsidRPr="00CA29E8">
        <w:rPr>
          <w:rFonts w:eastAsiaTheme="majorEastAsia"/>
          <w:lang w:val="es-419"/>
        </w:rPr>
        <w:t>matemáticas temprano</w:t>
      </w:r>
      <w:r w:rsidRPr="00CA29E8">
        <w:rPr>
          <w:rFonts w:eastAsiaTheme="minorEastAsia"/>
          <w:color w:val="000000" w:themeColor="text1"/>
          <w:lang w:val="es-419"/>
        </w:rPr>
        <w:t xml:space="preserve"> para referirse a cinco prácticas básicas de enseñanza temprana de matemáticas</w:t>
      </w:r>
      <w:r w:rsidR="00310EC9" w:rsidRPr="00CA29E8">
        <w:rPr>
          <w:rFonts w:eastAsiaTheme="minorEastAsia"/>
          <w:lang w:val="es-419"/>
        </w:rPr>
        <w:t>:</w:t>
      </w:r>
    </w:p>
    <w:p w14:paraId="69976DA2" w14:textId="77777777" w:rsidR="00DF007A" w:rsidRPr="00CA29E8" w:rsidRDefault="00DF007A" w:rsidP="00DF007A">
      <w:pPr>
        <w:pStyle w:val="ListBullet2"/>
        <w:rPr>
          <w:rFonts w:eastAsiaTheme="minorEastAsia"/>
          <w:lang w:val="es-419"/>
        </w:rPr>
      </w:pPr>
      <w:r w:rsidRPr="00CA29E8">
        <w:rPr>
          <w:rFonts w:eastAsiaTheme="minorEastAsia"/>
          <w:lang w:val="es-419"/>
        </w:rPr>
        <w:t>Aprendizaje mutuo</w:t>
      </w:r>
    </w:p>
    <w:p w14:paraId="7155C288" w14:textId="77777777" w:rsidR="00DF007A" w:rsidRPr="00CA29E8" w:rsidRDefault="00DF007A" w:rsidP="00DF007A">
      <w:pPr>
        <w:pStyle w:val="ListBullet2"/>
        <w:rPr>
          <w:rFonts w:eastAsiaTheme="minorEastAsia"/>
          <w:lang w:val="es-419"/>
        </w:rPr>
      </w:pPr>
      <w:r w:rsidRPr="00CA29E8">
        <w:rPr>
          <w:rFonts w:eastAsiaTheme="minorEastAsia"/>
          <w:lang w:val="es-419"/>
        </w:rPr>
        <w:t xml:space="preserve">Investigaciones significativas </w:t>
      </w:r>
    </w:p>
    <w:p w14:paraId="0214BDB7" w14:textId="77777777" w:rsidR="00DF007A" w:rsidRPr="00CA29E8" w:rsidRDefault="00DF007A" w:rsidP="00DF007A">
      <w:pPr>
        <w:pStyle w:val="ListBullet2"/>
        <w:rPr>
          <w:rFonts w:eastAsiaTheme="minorEastAsia"/>
          <w:lang w:val="es-419"/>
        </w:rPr>
      </w:pPr>
      <w:r w:rsidRPr="00CA29E8">
        <w:rPr>
          <w:rFonts w:eastAsiaTheme="minorEastAsia"/>
          <w:lang w:val="es-419"/>
        </w:rPr>
        <w:t>Materiales y entorno de aprendizaje</w:t>
      </w:r>
    </w:p>
    <w:p w14:paraId="70BED4F1" w14:textId="77777777" w:rsidR="00DF007A" w:rsidRPr="00CA29E8" w:rsidRDefault="00DF007A" w:rsidP="00DF007A">
      <w:pPr>
        <w:pStyle w:val="ListBullet2"/>
        <w:rPr>
          <w:rFonts w:eastAsiaTheme="minorEastAsia"/>
          <w:lang w:val="es-419"/>
        </w:rPr>
      </w:pPr>
      <w:r w:rsidRPr="00CA29E8">
        <w:rPr>
          <w:rFonts w:eastAsiaTheme="minorEastAsia"/>
          <w:lang w:val="es-419"/>
        </w:rPr>
        <w:t>Vocabulario y discurso matemáticos</w:t>
      </w:r>
    </w:p>
    <w:p w14:paraId="7A648AC1" w14:textId="5D629D7C" w:rsidR="009F49D7" w:rsidRPr="00CA29E8" w:rsidRDefault="00DF007A" w:rsidP="00DF007A">
      <w:pPr>
        <w:pStyle w:val="ListBullet2"/>
        <w:rPr>
          <w:rFonts w:eastAsiaTheme="minorEastAsia"/>
          <w:lang w:val="es-419"/>
        </w:rPr>
      </w:pPr>
      <w:r w:rsidRPr="00CA29E8">
        <w:rPr>
          <w:rFonts w:eastAsiaTheme="minorEastAsia"/>
          <w:lang w:val="es-419"/>
        </w:rPr>
        <w:t xml:space="preserve">Representaciones múltiples </w:t>
      </w:r>
      <w:r w:rsidR="009F49D7" w:rsidRPr="00CA29E8">
        <w:rPr>
          <w:rFonts w:eastAsiaTheme="minorEastAsia"/>
          <w:lang w:val="es-419"/>
        </w:rPr>
        <w:t xml:space="preserve"> </w:t>
      </w:r>
    </w:p>
    <w:p w14:paraId="6D0DF2B2" w14:textId="79663355" w:rsidR="009D00FD" w:rsidRPr="00CA29E8" w:rsidRDefault="00DF007A" w:rsidP="00F76026">
      <w:pPr>
        <w:pStyle w:val="ListBullet"/>
        <w:rPr>
          <w:rFonts w:eastAsiaTheme="minorEastAsia"/>
          <w:lang w:val="es-419"/>
        </w:rPr>
      </w:pPr>
      <w:r w:rsidRPr="00CA29E8">
        <w:rPr>
          <w:rFonts w:eastAsiaTheme="minorEastAsia"/>
          <w:color w:val="000000" w:themeColor="text1"/>
          <w:lang w:val="es-419"/>
        </w:rPr>
        <w:t xml:space="preserve">Exploremos las prácticas de </w:t>
      </w:r>
      <w:r w:rsidRPr="00CA29E8">
        <w:rPr>
          <w:lang w:val="es-419"/>
        </w:rPr>
        <w:t>M</w:t>
      </w:r>
      <w:r w:rsidRPr="00CA29E8">
        <w:rPr>
          <w:vertAlign w:val="superscript"/>
          <w:lang w:val="es-419"/>
        </w:rPr>
        <w:t>5</w:t>
      </w:r>
      <w:r w:rsidRPr="00CA29E8">
        <w:rPr>
          <w:rFonts w:eastAsiaTheme="minorEastAsia"/>
          <w:color w:val="000000" w:themeColor="text1"/>
          <w:lang w:val="es-419"/>
        </w:rPr>
        <w:t xml:space="preserve">. Luego, observaremos </w:t>
      </w:r>
      <w:r w:rsidRPr="00CA29E8">
        <w:rPr>
          <w:lang w:val="es-419"/>
        </w:rPr>
        <w:t>M</w:t>
      </w:r>
      <w:r w:rsidRPr="00CA29E8">
        <w:rPr>
          <w:vertAlign w:val="superscript"/>
          <w:lang w:val="es-419"/>
        </w:rPr>
        <w:t>5</w:t>
      </w:r>
      <w:r w:rsidRPr="00CA29E8">
        <w:rPr>
          <w:rFonts w:eastAsiaTheme="minorEastAsia"/>
          <w:color w:val="000000" w:themeColor="text1"/>
          <w:lang w:val="es-419"/>
        </w:rPr>
        <w:t xml:space="preserve"> en acción</w:t>
      </w:r>
      <w:r w:rsidR="004C7625" w:rsidRPr="00CA29E8">
        <w:rPr>
          <w:rFonts w:eastAsiaTheme="minorEastAsia"/>
          <w:lang w:val="es-419"/>
        </w:rPr>
        <w:t>.</w:t>
      </w:r>
    </w:p>
    <w:p w14:paraId="4CF39DB0" w14:textId="31D5194D" w:rsidR="004B5A69" w:rsidRPr="00CA29E8" w:rsidRDefault="0036223D" w:rsidP="00627000">
      <w:pPr>
        <w:pStyle w:val="Heading3"/>
        <w:rPr>
          <w:lang w:val="es-419"/>
        </w:rPr>
      </w:pPr>
      <w:r w:rsidRPr="00CA29E8">
        <w:rPr>
          <w:lang w:val="es-419"/>
        </w:rPr>
        <w:t>Notas del facilitador</w:t>
      </w:r>
    </w:p>
    <w:p w14:paraId="2B45B26D" w14:textId="77777777" w:rsidR="00DF007A" w:rsidRPr="00CA29E8" w:rsidRDefault="00DF007A" w:rsidP="00DF007A">
      <w:pPr>
        <w:pStyle w:val="ListBullet"/>
        <w:rPr>
          <w:rFonts w:eastAsiaTheme="minorEastAsia"/>
          <w:lang w:val="es-419"/>
        </w:rPr>
      </w:pPr>
      <w:r w:rsidRPr="00CA29E8">
        <w:rPr>
          <w:rFonts w:eastAsiaTheme="minorEastAsia"/>
          <w:lang w:val="es-419"/>
        </w:rPr>
        <w:t xml:space="preserve">Considere sus participantes y sus experiencias previas con </w:t>
      </w:r>
      <w:bookmarkStart w:id="4" w:name="_Hlk165021671"/>
      <w:r w:rsidRPr="00CA29E8">
        <w:rPr>
          <w:rFonts w:eastAsiaTheme="minorEastAsia"/>
          <w:lang w:val="es-419"/>
        </w:rPr>
        <w:t>M</w:t>
      </w:r>
      <w:r w:rsidRPr="00CA29E8">
        <w:rPr>
          <w:rFonts w:eastAsiaTheme="minorEastAsia"/>
          <w:vertAlign w:val="superscript"/>
          <w:lang w:val="es-419"/>
        </w:rPr>
        <w:t>5</w:t>
      </w:r>
      <w:bookmarkEnd w:id="4"/>
      <w:r w:rsidRPr="00CA29E8">
        <w:rPr>
          <w:rFonts w:eastAsiaTheme="minorEastAsia"/>
          <w:lang w:val="es-419"/>
        </w:rPr>
        <w:t xml:space="preserve">. </w:t>
      </w:r>
    </w:p>
    <w:p w14:paraId="2BDAC01D" w14:textId="77777777" w:rsidR="00DF007A" w:rsidRPr="00CA29E8" w:rsidRDefault="00DF007A" w:rsidP="00DF007A">
      <w:pPr>
        <w:pStyle w:val="ListBullet2"/>
        <w:rPr>
          <w:rFonts w:eastAsiaTheme="minorEastAsia"/>
          <w:lang w:val="es-419"/>
        </w:rPr>
      </w:pPr>
      <w:r w:rsidRPr="00CA29E8">
        <w:rPr>
          <w:rFonts w:eastAsiaTheme="minorEastAsia"/>
          <w:lang w:val="es-419"/>
        </w:rPr>
        <w:t>Para los grupos que tienen una experiencia significativa con M</w:t>
      </w:r>
      <w:r w:rsidRPr="00CA29E8">
        <w:rPr>
          <w:rFonts w:eastAsiaTheme="minorEastAsia"/>
          <w:vertAlign w:val="superscript"/>
          <w:lang w:val="es-419"/>
        </w:rPr>
        <w:t>5</w:t>
      </w:r>
      <w:r w:rsidRPr="00CA29E8">
        <w:rPr>
          <w:rFonts w:eastAsiaTheme="minorEastAsia"/>
          <w:lang w:val="es-419"/>
        </w:rPr>
        <w:t>, puede ofrecer unos minutos para que los participantes compartan con un socio sus áreas de fortaleza y las prácticas en las que están trabajando. O puede usar esta diapositiva para revisar brevemente las prácticas del M</w:t>
      </w:r>
      <w:r w:rsidRPr="00CA29E8">
        <w:rPr>
          <w:rFonts w:eastAsiaTheme="minorEastAsia"/>
          <w:vertAlign w:val="superscript"/>
          <w:lang w:val="es-419"/>
        </w:rPr>
        <w:t>5</w:t>
      </w:r>
      <w:r w:rsidRPr="00CA29E8">
        <w:rPr>
          <w:rFonts w:eastAsiaTheme="minorEastAsia"/>
          <w:lang w:val="es-419"/>
        </w:rPr>
        <w:t xml:space="preserve"> y pasar a la siguiente diapositiva. </w:t>
      </w:r>
    </w:p>
    <w:p w14:paraId="38F54433" w14:textId="0208DB13" w:rsidR="004B5A69" w:rsidRPr="00CA29E8" w:rsidRDefault="00DF007A" w:rsidP="00DF007A">
      <w:pPr>
        <w:pStyle w:val="ListBullet2"/>
        <w:rPr>
          <w:rFonts w:eastAsiaTheme="minorEastAsia"/>
          <w:lang w:val="es-419"/>
        </w:rPr>
      </w:pPr>
      <w:r w:rsidRPr="00CA29E8">
        <w:rPr>
          <w:rFonts w:eastAsiaTheme="minorEastAsia"/>
          <w:lang w:val="es-419"/>
        </w:rPr>
        <w:t>Para los grupos que tienen menos experiencia con M</w:t>
      </w:r>
      <w:r w:rsidRPr="00CA29E8">
        <w:rPr>
          <w:rFonts w:eastAsiaTheme="minorEastAsia"/>
          <w:vertAlign w:val="superscript"/>
          <w:lang w:val="es-419"/>
        </w:rPr>
        <w:t>5</w:t>
      </w:r>
      <w:r w:rsidRPr="00CA29E8">
        <w:rPr>
          <w:rFonts w:eastAsiaTheme="minorEastAsia"/>
          <w:lang w:val="es-419"/>
        </w:rPr>
        <w:t xml:space="preserve">, puede ofrecer más tiempo para que los participantes exploren cada práctica. Por ejemplo, puede permitir que revise las prácticas en el folleto por su cuenta. Invítelos a hacer o imaginar un cuadrado sobre las prácticas que tienen "marcadas" (prácticas que entienden y usan), un círculo </w:t>
      </w:r>
      <w:r w:rsidRPr="00CA29E8">
        <w:rPr>
          <w:rFonts w:eastAsiaTheme="minorEastAsia"/>
          <w:lang w:val="es-419"/>
        </w:rPr>
        <w:lastRenderedPageBreak/>
        <w:t xml:space="preserve">sobre "lo que todavía está dando vueltas en sus cabezas" (prácticas sobre las que todavía tienen preguntas) y un triángulo sobre tres ideas que utilizarán en su configuración. Para obtener más ideas sobre cómo proporcionar una revisión más completa, visite la serie de </w:t>
      </w:r>
      <w:r w:rsidRPr="00CA29E8">
        <w:rPr>
          <w:rFonts w:eastAsiaTheme="minorEastAsia"/>
          <w:b/>
          <w:bCs/>
          <w:lang w:val="es-419"/>
        </w:rPr>
        <w:t xml:space="preserve">Enfoque </w:t>
      </w:r>
      <w:bookmarkStart w:id="5" w:name="_Hlk172814101"/>
      <w:r w:rsidRPr="00CA29E8">
        <w:rPr>
          <w:rFonts w:eastAsiaTheme="minorEastAsia"/>
          <w:b/>
          <w:bCs/>
          <w:lang w:val="es-419"/>
        </w:rPr>
        <w:t>M</w:t>
      </w:r>
      <w:r w:rsidRPr="00CA29E8">
        <w:rPr>
          <w:rFonts w:eastAsiaTheme="minorEastAsia"/>
          <w:b/>
          <w:bCs/>
          <w:vertAlign w:val="superscript"/>
          <w:lang w:val="es-419"/>
        </w:rPr>
        <w:t>5</w:t>
      </w:r>
      <w:bookmarkEnd w:id="5"/>
      <w:r w:rsidRPr="00CA29E8">
        <w:rPr>
          <w:rFonts w:eastAsiaTheme="minorEastAsia"/>
          <w:b/>
          <w:bCs/>
          <w:lang w:val="es-419"/>
        </w:rPr>
        <w:t xml:space="preserve"> de matemáticas temprana</w:t>
      </w:r>
      <w:r w:rsidR="6866BE80" w:rsidRPr="00CA29E8">
        <w:rPr>
          <w:rFonts w:eastAsiaTheme="minorEastAsia"/>
          <w:lang w:val="es-419"/>
        </w:rPr>
        <w:t>.</w:t>
      </w:r>
    </w:p>
    <w:p w14:paraId="34463B82" w14:textId="0AA5E933" w:rsidR="004B5A69" w:rsidRPr="00CA29E8" w:rsidRDefault="0036223D" w:rsidP="00627000">
      <w:pPr>
        <w:pStyle w:val="Heading2"/>
        <w:rPr>
          <w:lang w:val="es-419"/>
        </w:rPr>
      </w:pPr>
      <w:r w:rsidRPr="00CA29E8">
        <w:rPr>
          <w:lang w:val="es-419"/>
        </w:rPr>
        <w:t>DIAPOSITIVA</w:t>
      </w:r>
      <w:r w:rsidR="04765EB0" w:rsidRPr="00CA29E8">
        <w:rPr>
          <w:lang w:val="es-419"/>
        </w:rPr>
        <w:t xml:space="preserve"> </w:t>
      </w:r>
      <w:r w:rsidR="008E058D">
        <w:rPr>
          <w:lang w:val="es-419"/>
        </w:rPr>
        <w:t>21</w:t>
      </w:r>
      <w:r w:rsidR="04765EB0" w:rsidRPr="00CA29E8">
        <w:rPr>
          <w:lang w:val="es-419"/>
        </w:rPr>
        <w:t xml:space="preserve">: </w:t>
      </w:r>
      <w:r w:rsidR="00DF007A" w:rsidRPr="00CA29E8">
        <w:rPr>
          <w:lang w:val="es-419"/>
        </w:rPr>
        <w:t xml:space="preserve">Observar: </w:t>
      </w:r>
      <w:bookmarkStart w:id="6" w:name="_Hlk165024290"/>
      <w:r w:rsidR="00DF007A" w:rsidRPr="00CA29E8">
        <w:rPr>
          <w:lang w:val="es-419"/>
        </w:rPr>
        <w:t>M</w:t>
      </w:r>
      <w:r w:rsidR="00DF007A" w:rsidRPr="00CA29E8">
        <w:rPr>
          <w:vertAlign w:val="superscript"/>
          <w:lang w:val="es-419"/>
        </w:rPr>
        <w:t>5</w:t>
      </w:r>
      <w:r w:rsidR="00DF007A" w:rsidRPr="00CA29E8">
        <w:rPr>
          <w:lang w:val="es-419"/>
        </w:rPr>
        <w:t xml:space="preserve"> </w:t>
      </w:r>
      <w:bookmarkEnd w:id="6"/>
      <w:r w:rsidR="00DF007A" w:rsidRPr="00CA29E8">
        <w:rPr>
          <w:lang w:val="es-419"/>
        </w:rPr>
        <w:t>en acción</w:t>
      </w:r>
    </w:p>
    <w:p w14:paraId="63D130C2" w14:textId="447D2CB5" w:rsidR="00C92192" w:rsidRPr="00CA29E8" w:rsidRDefault="00886912" w:rsidP="00481450">
      <w:pPr>
        <w:spacing w:line="259" w:lineRule="auto"/>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112900AF" wp14:editId="4C6F6A3F">
            <wp:extent cx="3251200" cy="1828800"/>
            <wp:effectExtent l="19050" t="19050" r="25400" b="19050"/>
            <wp:docPr id="120000069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00690" name="Picture 2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BDE02D" w14:textId="429EBD5C" w:rsidR="004B5A69" w:rsidRPr="00CA29E8" w:rsidRDefault="00427CC5" w:rsidP="00F76026">
      <w:pPr>
        <w:pStyle w:val="BodyText"/>
        <w:rPr>
          <w:lang w:val="es-419"/>
        </w:rPr>
      </w:pPr>
      <w:r w:rsidRPr="00CA29E8">
        <w:rPr>
          <w:b/>
          <w:bCs/>
          <w:lang w:val="es-419"/>
        </w:rPr>
        <w:t>Tiempo:</w:t>
      </w:r>
      <w:r w:rsidR="04765EB0" w:rsidRPr="00CA29E8">
        <w:rPr>
          <w:lang w:val="es-419"/>
        </w:rPr>
        <w:t xml:space="preserve"> </w:t>
      </w:r>
      <w:r w:rsidR="007E59B2" w:rsidRPr="00CA29E8">
        <w:rPr>
          <w:lang w:val="es-419"/>
        </w:rPr>
        <w:t>5</w:t>
      </w:r>
      <w:r w:rsidR="000B3240" w:rsidRPr="00CA29E8">
        <w:rPr>
          <w:lang w:val="es-419"/>
        </w:rPr>
        <w:t>–</w:t>
      </w:r>
      <w:r w:rsidR="007E59B2" w:rsidRPr="00CA29E8">
        <w:rPr>
          <w:lang w:val="es-419"/>
        </w:rPr>
        <w:t>7</w:t>
      </w:r>
      <w:r w:rsidR="000B3240" w:rsidRPr="00CA29E8">
        <w:rPr>
          <w:lang w:val="es-419"/>
        </w:rPr>
        <w:t xml:space="preserve"> </w:t>
      </w:r>
      <w:r w:rsidR="00DF007A" w:rsidRPr="00CA29E8">
        <w:rPr>
          <w:lang w:val="es-419"/>
        </w:rPr>
        <w:t>minutos (no incluyendo el de informar)</w:t>
      </w:r>
    </w:p>
    <w:p w14:paraId="7F4DE274" w14:textId="08D642F4" w:rsidR="004B5A69" w:rsidRPr="00CA29E8" w:rsidRDefault="00427CC5" w:rsidP="00F76026">
      <w:pPr>
        <w:pStyle w:val="BodyText"/>
        <w:rPr>
          <w:rFonts w:eastAsiaTheme="minorEastAsia"/>
          <w:color w:val="222222"/>
          <w:lang w:val="es-419"/>
        </w:rPr>
      </w:pPr>
      <w:r w:rsidRPr="00CA29E8">
        <w:rPr>
          <w:rFonts w:eastAsiaTheme="minorEastAsia"/>
          <w:b/>
          <w:bCs/>
          <w:color w:val="222222"/>
          <w:lang w:val="es-419"/>
        </w:rPr>
        <w:t>Materiales</w:t>
      </w:r>
      <w:r w:rsidR="00B22D0A" w:rsidRPr="00CA29E8">
        <w:rPr>
          <w:rFonts w:eastAsiaTheme="minorEastAsia"/>
          <w:b/>
          <w:bCs/>
          <w:color w:val="222222"/>
          <w:lang w:val="es-419"/>
        </w:rPr>
        <w:t>:</w:t>
      </w:r>
      <w:r w:rsidR="00B22D0A" w:rsidRPr="00CA29E8">
        <w:rPr>
          <w:rFonts w:eastAsiaTheme="minorEastAsia"/>
          <w:color w:val="222222"/>
          <w:lang w:val="es-419"/>
        </w:rPr>
        <w:t xml:space="preserve"> </w:t>
      </w:r>
      <w:r w:rsidR="00DF007A" w:rsidRPr="00CA29E8">
        <w:rPr>
          <w:lang w:val="es-419"/>
        </w:rPr>
        <w:t xml:space="preserve">El folleto </w:t>
      </w:r>
      <w:r w:rsidR="00DF007A" w:rsidRPr="00CA29E8">
        <w:rPr>
          <w:b/>
          <w:bCs/>
          <w:lang w:val="es-419"/>
        </w:rPr>
        <w:t xml:space="preserve">Observar </w:t>
      </w:r>
      <w:bookmarkStart w:id="7" w:name="_Hlk165023089"/>
      <w:r w:rsidR="00DF007A" w:rsidRPr="00CA29E8">
        <w:rPr>
          <w:b/>
          <w:bCs/>
          <w:lang w:val="es-419"/>
        </w:rPr>
        <w:t>M</w:t>
      </w:r>
      <w:r w:rsidR="00DF007A" w:rsidRPr="00CA29E8">
        <w:rPr>
          <w:b/>
          <w:bCs/>
          <w:vertAlign w:val="superscript"/>
          <w:lang w:val="es-419"/>
        </w:rPr>
        <w:t>5</w:t>
      </w:r>
      <w:r w:rsidR="00DF007A" w:rsidRPr="00CA29E8">
        <w:rPr>
          <w:b/>
          <w:bCs/>
          <w:lang w:val="es-419"/>
        </w:rPr>
        <w:t xml:space="preserve"> </w:t>
      </w:r>
      <w:bookmarkEnd w:id="7"/>
      <w:r w:rsidR="00DF007A" w:rsidRPr="00CA29E8">
        <w:rPr>
          <w:b/>
          <w:bCs/>
          <w:lang w:val="es-419"/>
        </w:rPr>
        <w:t xml:space="preserve">en acción: </w:t>
      </w:r>
      <w:r w:rsidR="00C8084F" w:rsidRPr="00CA29E8">
        <w:rPr>
          <w:b/>
          <w:bCs/>
          <w:lang w:val="es-419"/>
        </w:rPr>
        <w:t>F</w:t>
      </w:r>
      <w:r w:rsidR="00DF007A" w:rsidRPr="00CA29E8">
        <w:rPr>
          <w:b/>
          <w:bCs/>
          <w:lang w:val="es-419"/>
        </w:rPr>
        <w:t>ormas</w:t>
      </w:r>
      <w:r w:rsidR="00DF007A" w:rsidRPr="00CA29E8">
        <w:rPr>
          <w:lang w:val="es-419"/>
        </w:rPr>
        <w:t xml:space="preserve">; vídeo </w:t>
      </w:r>
      <w:r w:rsidR="00E31AFC" w:rsidRPr="00CA29E8">
        <w:rPr>
          <w:lang w:val="es-419"/>
        </w:rPr>
        <w:t xml:space="preserve">de </w:t>
      </w:r>
      <w:r w:rsidR="00DF007A" w:rsidRPr="00CA29E8">
        <w:rPr>
          <w:lang w:val="es-419"/>
        </w:rPr>
        <w:t>formas preescolar, TK, o K; papel gráfico; marcadores</w:t>
      </w:r>
    </w:p>
    <w:p w14:paraId="09A344E1" w14:textId="661E98E1" w:rsidR="004B5A69" w:rsidRPr="00CA29E8" w:rsidRDefault="0036223D" w:rsidP="00627000">
      <w:pPr>
        <w:pStyle w:val="Heading3"/>
        <w:rPr>
          <w:lang w:val="es-419"/>
        </w:rPr>
      </w:pPr>
      <w:r w:rsidRPr="00CA29E8">
        <w:rPr>
          <w:lang w:val="es-419"/>
        </w:rPr>
        <w:t>Temas de discusión</w:t>
      </w:r>
      <w:r w:rsidR="00347A29" w:rsidRPr="00CA29E8">
        <w:rPr>
          <w:lang w:val="es-419"/>
        </w:rPr>
        <w:t xml:space="preserve"> </w:t>
      </w:r>
    </w:p>
    <w:p w14:paraId="1B2A75A5" w14:textId="640B8F02" w:rsidR="004B5A69" w:rsidRPr="00CA29E8" w:rsidRDefault="00DF007A" w:rsidP="00DF007A">
      <w:pPr>
        <w:pStyle w:val="ListBullet"/>
        <w:rPr>
          <w:rFonts w:eastAsiaTheme="minorEastAsia"/>
          <w:lang w:val="es-419"/>
        </w:rPr>
      </w:pPr>
      <w:r w:rsidRPr="00CA29E8">
        <w:rPr>
          <w:rFonts w:eastAsiaTheme="minorEastAsia"/>
          <w:lang w:val="es-419"/>
        </w:rPr>
        <w:t>Observamos cómo los niños pequeños aprenden sobre las formas. Luego, exploramos el Enfoque M</w:t>
      </w:r>
      <w:r w:rsidRPr="00CA29E8">
        <w:rPr>
          <w:rFonts w:eastAsiaTheme="minorEastAsia"/>
          <w:vertAlign w:val="superscript"/>
          <w:lang w:val="es-419"/>
        </w:rPr>
        <w:t>5</w:t>
      </w:r>
      <w:r w:rsidRPr="00CA29E8">
        <w:rPr>
          <w:rFonts w:eastAsiaTheme="minorEastAsia"/>
          <w:lang w:val="es-419"/>
        </w:rPr>
        <w:t xml:space="preserve"> de matemáticas temprana. Ahora, vamos a observar un video que muestra las prácticas de M</w:t>
      </w:r>
      <w:r w:rsidRPr="00CA29E8">
        <w:rPr>
          <w:rFonts w:eastAsiaTheme="minorEastAsia"/>
          <w:vertAlign w:val="superscript"/>
          <w:lang w:val="es-419"/>
        </w:rPr>
        <w:t>5</w:t>
      </w:r>
      <w:r w:rsidRPr="00CA29E8">
        <w:rPr>
          <w:rFonts w:eastAsiaTheme="minorEastAsia"/>
          <w:lang w:val="es-419"/>
        </w:rPr>
        <w:t xml:space="preserve"> que apoyan el aprendizaje de los niños sobre la forma. [Elija una estrategia para facilitar esta observación e </w:t>
      </w:r>
      <w:r w:rsidRPr="00CA29E8">
        <w:rPr>
          <w:rStyle w:val="texttranslation"/>
          <w:rFonts w:eastAsia="+mn-ea"/>
          <w:lang w:val="es-419"/>
        </w:rPr>
        <w:t>infórmenos</w:t>
      </w:r>
      <w:r w:rsidRPr="00CA29E8">
        <w:rPr>
          <w:rFonts w:eastAsiaTheme="minorEastAsia"/>
          <w:lang w:val="es-419"/>
        </w:rPr>
        <w:t>. Adapte los temas de discusión para reflejar esta estrategia.]</w:t>
      </w:r>
    </w:p>
    <w:p w14:paraId="69D006F1" w14:textId="290FFCCF" w:rsidR="00347A29" w:rsidRPr="00CA29E8" w:rsidRDefault="0036223D" w:rsidP="00627000">
      <w:pPr>
        <w:pStyle w:val="Heading3"/>
        <w:rPr>
          <w:lang w:val="es-419"/>
        </w:rPr>
      </w:pPr>
      <w:r w:rsidRPr="00CA29E8">
        <w:rPr>
          <w:lang w:val="es-419"/>
        </w:rPr>
        <w:t>Notas del facilitador</w:t>
      </w:r>
    </w:p>
    <w:p w14:paraId="74DD6CCA" w14:textId="77777777" w:rsidR="00DF007A" w:rsidRPr="00CA29E8" w:rsidRDefault="00DF007A" w:rsidP="00DF007A">
      <w:pPr>
        <w:pStyle w:val="ListBullet"/>
        <w:rPr>
          <w:lang w:val="es-419"/>
        </w:rPr>
      </w:pPr>
      <w:r w:rsidRPr="00CA29E8">
        <w:rPr>
          <w:lang w:val="es-419"/>
        </w:rPr>
        <w:t xml:space="preserve">Elija un videoclip de preescolar, TK o K que muestre a los niños explorando formas. Este clip puede ser el mismo que usó para observar a los niños aprendiendo sobre formas. </w:t>
      </w:r>
    </w:p>
    <w:p w14:paraId="6DA373F2" w14:textId="3B6CC9C4" w:rsidR="00DF007A" w:rsidRPr="00CA29E8" w:rsidRDefault="00D37FAA" w:rsidP="00DF007A">
      <w:pPr>
        <w:pStyle w:val="ListBullet"/>
        <w:rPr>
          <w:lang w:val="es-419"/>
        </w:rPr>
      </w:pPr>
      <w:r w:rsidRPr="00CA29E8">
        <w:rPr>
          <w:rFonts w:eastAsiaTheme="minorEastAsia"/>
          <w:lang w:val="es-419"/>
        </w:rPr>
        <w:t>Proporcionamos los siguientes videos (puede usar otros videos)</w:t>
      </w:r>
      <w:r w:rsidR="00DF007A" w:rsidRPr="00CA29E8">
        <w:rPr>
          <w:lang w:val="es-419"/>
        </w:rPr>
        <w:t>:</w:t>
      </w:r>
    </w:p>
    <w:p w14:paraId="3846B02D" w14:textId="77777777" w:rsidR="00E31AFC" w:rsidRPr="00CA29E8" w:rsidRDefault="00E31AFC" w:rsidP="00E31AFC">
      <w:pPr>
        <w:pStyle w:val="ListBullet2"/>
        <w:rPr>
          <w:rStyle w:val="Hyperlink"/>
          <w:lang w:val="es-419"/>
        </w:rPr>
      </w:pPr>
      <w:hyperlink r:id="rId40">
        <w:r w:rsidRPr="00CA29E8">
          <w:rPr>
            <w:rStyle w:val="Hyperlink"/>
            <w:lang w:val="es-419"/>
          </w:rPr>
          <w:t>Componer y descomponer formas (3–5 años)</w:t>
        </w:r>
      </w:hyperlink>
    </w:p>
    <w:p w14:paraId="0AE18B30" w14:textId="77777777" w:rsidR="00E31AFC" w:rsidRPr="00CA29E8" w:rsidRDefault="00E31AFC" w:rsidP="00E31AFC">
      <w:pPr>
        <w:pStyle w:val="ListBullet2"/>
        <w:rPr>
          <w:rStyle w:val="Hyperlink"/>
          <w:lang w:val="es-419"/>
        </w:rPr>
      </w:pPr>
      <w:hyperlink r:id="rId41">
        <w:r w:rsidRPr="00CA29E8">
          <w:rPr>
            <w:rStyle w:val="Hyperlink"/>
            <w:lang w:val="es-419"/>
          </w:rPr>
          <w:t>Componer y descomponer formas (3–5 años) - Versión AD</w:t>
        </w:r>
      </w:hyperlink>
    </w:p>
    <w:p w14:paraId="32A400C7" w14:textId="77777777" w:rsidR="00DF007A" w:rsidRPr="00CA29E8" w:rsidRDefault="00DF007A" w:rsidP="00DF007A">
      <w:pPr>
        <w:pStyle w:val="ListBullet2"/>
        <w:rPr>
          <w:rStyle w:val="Hyperlink"/>
          <w:color w:val="auto"/>
          <w:u w:val="none"/>
          <w:lang w:val="es-419"/>
        </w:rPr>
      </w:pPr>
      <w:hyperlink r:id="rId42">
        <w:r w:rsidRPr="00CA29E8">
          <w:rPr>
            <w:rStyle w:val="Hyperlink"/>
            <w:lang w:val="es-419"/>
          </w:rPr>
          <w:t>Nombrar formas tridimensionales (3–5 años)</w:t>
        </w:r>
      </w:hyperlink>
    </w:p>
    <w:p w14:paraId="58BEA17E" w14:textId="77777777" w:rsidR="00DF007A" w:rsidRPr="00CA29E8" w:rsidRDefault="00DF007A" w:rsidP="00DF007A">
      <w:pPr>
        <w:pStyle w:val="ListBullet2"/>
        <w:rPr>
          <w:lang w:val="es-419"/>
        </w:rPr>
      </w:pPr>
      <w:hyperlink r:id="rId43" w:history="1">
        <w:r w:rsidRPr="00CA29E8">
          <w:rPr>
            <w:rStyle w:val="Hyperlink"/>
            <w:lang w:val="es-419"/>
          </w:rPr>
          <w:t>Nombrar formas tridimensionales (3–5 años) – Versión AD</w:t>
        </w:r>
      </w:hyperlink>
    </w:p>
    <w:p w14:paraId="742A00A9" w14:textId="291D4552" w:rsidR="00D37FAA" w:rsidRPr="00CA29E8" w:rsidRDefault="00D37FAA" w:rsidP="00DF007A">
      <w:pPr>
        <w:pStyle w:val="ListBullet"/>
        <w:rPr>
          <w:lang w:val="es-419"/>
        </w:rPr>
      </w:pPr>
      <w:r w:rsidRPr="00F365A3">
        <w:rPr>
          <w:b/>
          <w:bCs/>
          <w:lang w:val="es-419"/>
        </w:rPr>
        <w:lastRenderedPageBreak/>
        <w:t>Nota:</w:t>
      </w:r>
      <w:r w:rsidRPr="00CA29E8">
        <w:rPr>
          <w:lang w:val="es-419"/>
        </w:rPr>
        <w:t xml:space="preserve"> En las notas del facilitador de la siguiente diapositiva se proporcionan ejemplos de respuestas para el vídeo "Componer y descomponer formas (3-5 años)".</w:t>
      </w:r>
    </w:p>
    <w:p w14:paraId="63490E0E" w14:textId="1AB3D4C7" w:rsidR="00DF007A" w:rsidRPr="00CA29E8" w:rsidRDefault="00DF007A" w:rsidP="00DF007A">
      <w:pPr>
        <w:pStyle w:val="ListBullet"/>
        <w:rPr>
          <w:lang w:val="es-419"/>
        </w:rPr>
      </w:pPr>
      <w:r w:rsidRPr="00CA29E8">
        <w:rPr>
          <w:lang w:val="es-419"/>
        </w:rPr>
        <w:t xml:space="preserve">Invite a los participantes a sacar el folleto </w:t>
      </w:r>
      <w:r w:rsidRPr="00CA29E8">
        <w:rPr>
          <w:rFonts w:eastAsia="Arial"/>
          <w:b/>
          <w:bCs/>
          <w:lang w:val="es-419"/>
        </w:rPr>
        <w:t xml:space="preserve">Observar de </w:t>
      </w:r>
      <w:r w:rsidRPr="00CA29E8">
        <w:rPr>
          <w:rFonts w:eastAsiaTheme="minorEastAsia"/>
          <w:b/>
          <w:bCs/>
          <w:lang w:val="es-419"/>
        </w:rPr>
        <w:t>M</w:t>
      </w:r>
      <w:r w:rsidRPr="00CA29E8">
        <w:rPr>
          <w:rFonts w:eastAsiaTheme="minorEastAsia"/>
          <w:b/>
          <w:bCs/>
          <w:vertAlign w:val="superscript"/>
          <w:lang w:val="es-419"/>
        </w:rPr>
        <w:t>5</w:t>
      </w:r>
      <w:r w:rsidRPr="00CA29E8">
        <w:rPr>
          <w:rFonts w:eastAsia="Arial"/>
          <w:b/>
          <w:bCs/>
          <w:lang w:val="es-419"/>
        </w:rPr>
        <w:t xml:space="preserve"> en acción: </w:t>
      </w:r>
      <w:r w:rsidR="00D37FAA" w:rsidRPr="00CA29E8">
        <w:rPr>
          <w:rFonts w:eastAsia="Arial"/>
          <w:b/>
          <w:bCs/>
          <w:lang w:val="es-419"/>
        </w:rPr>
        <w:t>Formas</w:t>
      </w:r>
      <w:r w:rsidRPr="00CA29E8">
        <w:rPr>
          <w:lang w:val="es-419"/>
        </w:rPr>
        <w:t xml:space="preserve">. </w:t>
      </w:r>
    </w:p>
    <w:p w14:paraId="04AD2BC5" w14:textId="77777777" w:rsidR="00DF007A" w:rsidRPr="00CA29E8" w:rsidRDefault="00DF007A" w:rsidP="00DF007A">
      <w:pPr>
        <w:pStyle w:val="ListBullet"/>
        <w:rPr>
          <w:lang w:val="es-419"/>
        </w:rPr>
      </w:pPr>
      <w:r w:rsidRPr="00CA29E8">
        <w:rPr>
          <w:lang w:val="es-419"/>
        </w:rPr>
        <w:t xml:space="preserve">Para grupos más grandes y sesiones más largas, utilice un enfoque de rompecabezas. Antes de reproducir el video, asigne a cada mesa una práctica en la que concentrarse durante el video. [Si hay más de cinco mesas, asigne más de una mesa para centrarse en cada práctica.] </w:t>
      </w:r>
    </w:p>
    <w:p w14:paraId="33A94143" w14:textId="0274E1A3" w:rsidR="004B5A69" w:rsidRPr="00CA29E8" w:rsidRDefault="00DF007A" w:rsidP="00DF007A">
      <w:pPr>
        <w:pStyle w:val="ListBullet"/>
        <w:rPr>
          <w:rFonts w:eastAsiaTheme="minorEastAsia"/>
          <w:lang w:val="es-419"/>
        </w:rPr>
      </w:pPr>
      <w:r w:rsidRPr="00CA29E8">
        <w:rPr>
          <w:lang w:val="es-419"/>
        </w:rPr>
        <w:t>Para grupos más pequeños y sesiones más cortas, considere mostrar el videoclip de dos a tres veces, invitando a los participantes a centrarse en las prácticas específicas cada vez. Anímelos a registrar las observaciones en el folleto</w:t>
      </w:r>
      <w:r w:rsidR="00275E39" w:rsidRPr="00CA29E8">
        <w:rPr>
          <w:lang w:val="es-419"/>
        </w:rPr>
        <w:t xml:space="preserve">. </w:t>
      </w:r>
    </w:p>
    <w:p w14:paraId="7F3982AD" w14:textId="255FB155" w:rsidR="004B5A69" w:rsidRPr="00CA29E8" w:rsidRDefault="0036223D" w:rsidP="00627000">
      <w:pPr>
        <w:pStyle w:val="Heading2"/>
        <w:rPr>
          <w:lang w:val="es-419"/>
        </w:rPr>
      </w:pPr>
      <w:r w:rsidRPr="00CA29E8">
        <w:rPr>
          <w:lang w:val="es-419"/>
        </w:rPr>
        <w:t>DIAPOSITIVA</w:t>
      </w:r>
      <w:r w:rsidR="6A7E3BE1" w:rsidRPr="00CA29E8">
        <w:rPr>
          <w:lang w:val="es-419"/>
        </w:rPr>
        <w:t xml:space="preserve"> </w:t>
      </w:r>
      <w:r w:rsidR="00AE0B85" w:rsidRPr="00CA29E8">
        <w:rPr>
          <w:lang w:val="es-419"/>
        </w:rPr>
        <w:t>2</w:t>
      </w:r>
      <w:r w:rsidR="008E058D">
        <w:rPr>
          <w:lang w:val="es-419"/>
        </w:rPr>
        <w:t>2</w:t>
      </w:r>
      <w:r w:rsidR="007E59B2" w:rsidRPr="00CA29E8">
        <w:rPr>
          <w:lang w:val="es-419"/>
        </w:rPr>
        <w:t>:</w:t>
      </w:r>
      <w:r w:rsidR="6A7E3BE1" w:rsidRPr="00CA29E8">
        <w:rPr>
          <w:lang w:val="es-419"/>
        </w:rPr>
        <w:t xml:space="preserve"> </w:t>
      </w:r>
      <w:r w:rsidR="00DF007A" w:rsidRPr="00CA29E8">
        <w:rPr>
          <w:lang w:val="es-419"/>
        </w:rPr>
        <w:t xml:space="preserve">Discutir: </w:t>
      </w:r>
      <w:bookmarkStart w:id="8" w:name="_Hlk165273919"/>
      <w:r w:rsidR="00DF007A" w:rsidRPr="00CA29E8">
        <w:rPr>
          <w:lang w:val="es-419"/>
        </w:rPr>
        <w:t>M</w:t>
      </w:r>
      <w:r w:rsidR="00DF007A" w:rsidRPr="00CA29E8">
        <w:rPr>
          <w:vertAlign w:val="superscript"/>
          <w:lang w:val="es-419"/>
        </w:rPr>
        <w:t>5</w:t>
      </w:r>
      <w:r w:rsidR="00DF007A" w:rsidRPr="00CA29E8">
        <w:rPr>
          <w:lang w:val="es-419"/>
        </w:rPr>
        <w:t xml:space="preserve"> </w:t>
      </w:r>
      <w:bookmarkEnd w:id="8"/>
      <w:r w:rsidR="00DF007A" w:rsidRPr="00CA29E8">
        <w:rPr>
          <w:lang w:val="es-419"/>
        </w:rPr>
        <w:t>en acción</w:t>
      </w:r>
    </w:p>
    <w:p w14:paraId="68FD1EBC" w14:textId="5E5D3AC8" w:rsidR="00C92192" w:rsidRPr="00CA29E8" w:rsidRDefault="00886912" w:rsidP="00481450">
      <w:pPr>
        <w:spacing w:line="259" w:lineRule="auto"/>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39A4ED3A" wp14:editId="1EA8CE56">
            <wp:extent cx="3251200" cy="1828800"/>
            <wp:effectExtent l="19050" t="19050" r="25400" b="19050"/>
            <wp:docPr id="116429091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90917" name="Picture 2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1EB54C" w14:textId="2D14A67B" w:rsidR="004B5A69" w:rsidRPr="00CA29E8" w:rsidRDefault="00427CC5" w:rsidP="00F76026">
      <w:pPr>
        <w:pStyle w:val="BodyText"/>
        <w:rPr>
          <w:lang w:val="es-419"/>
        </w:rPr>
      </w:pPr>
      <w:r w:rsidRPr="00CA29E8">
        <w:rPr>
          <w:b/>
          <w:bCs/>
          <w:lang w:val="es-419"/>
        </w:rPr>
        <w:t>Tiempo:</w:t>
      </w:r>
      <w:r w:rsidR="04765EB0" w:rsidRPr="00CA29E8">
        <w:rPr>
          <w:b/>
          <w:bCs/>
          <w:lang w:val="es-419"/>
        </w:rPr>
        <w:t xml:space="preserve"> </w:t>
      </w:r>
      <w:r w:rsidR="00DF007A" w:rsidRPr="00CA29E8">
        <w:rPr>
          <w:lang w:val="es-419"/>
        </w:rPr>
        <w:t>20–30 minutos (varía según los objetivos de la sesión)</w:t>
      </w:r>
    </w:p>
    <w:p w14:paraId="218920A1" w14:textId="1E0B7021" w:rsidR="007E59B2" w:rsidRPr="00CA29E8" w:rsidRDefault="00427CC5" w:rsidP="00F76026">
      <w:pPr>
        <w:pStyle w:val="BodyText"/>
        <w:rPr>
          <w:lang w:val="es-419"/>
        </w:rPr>
      </w:pPr>
      <w:r w:rsidRPr="00CA29E8">
        <w:rPr>
          <w:b/>
          <w:bCs/>
          <w:lang w:val="es-419"/>
        </w:rPr>
        <w:t>Materiales</w:t>
      </w:r>
      <w:r w:rsidR="007E59B2" w:rsidRPr="00CA29E8">
        <w:rPr>
          <w:b/>
          <w:bCs/>
          <w:lang w:val="es-419"/>
        </w:rPr>
        <w:t>:</w:t>
      </w:r>
      <w:r w:rsidR="007E59B2" w:rsidRPr="00CA29E8">
        <w:rPr>
          <w:lang w:val="es-419"/>
        </w:rPr>
        <w:t xml:space="preserve"> </w:t>
      </w:r>
      <w:r w:rsidR="00DF007A" w:rsidRPr="00CA29E8">
        <w:rPr>
          <w:lang w:val="es-419"/>
        </w:rPr>
        <w:t xml:space="preserve">El folleto </w:t>
      </w:r>
      <w:r w:rsidR="00DF007A" w:rsidRPr="00CA29E8">
        <w:rPr>
          <w:b/>
          <w:bCs/>
          <w:lang w:val="es-419"/>
        </w:rPr>
        <w:t>Observar M</w:t>
      </w:r>
      <w:r w:rsidR="00DF007A" w:rsidRPr="00CA29E8">
        <w:rPr>
          <w:b/>
          <w:bCs/>
          <w:vertAlign w:val="superscript"/>
          <w:lang w:val="es-419"/>
        </w:rPr>
        <w:t>5</w:t>
      </w:r>
      <w:r w:rsidR="00DF007A" w:rsidRPr="00CA29E8">
        <w:rPr>
          <w:b/>
          <w:bCs/>
          <w:lang w:val="es-419"/>
        </w:rPr>
        <w:t xml:space="preserve"> en acción: </w:t>
      </w:r>
      <w:r w:rsidR="00D37FAA" w:rsidRPr="00CA29E8">
        <w:rPr>
          <w:b/>
          <w:bCs/>
          <w:lang w:val="es-419"/>
        </w:rPr>
        <w:t>Formas</w:t>
      </w:r>
      <w:r w:rsidR="00E31AFC" w:rsidRPr="00CA29E8">
        <w:rPr>
          <w:lang w:val="es-419"/>
        </w:rPr>
        <w:t>; video de formas preescolar, TK, o K;</w:t>
      </w:r>
      <w:r w:rsidR="00D37FAA" w:rsidRPr="00CA29E8">
        <w:rPr>
          <w:lang w:val="es-419"/>
        </w:rPr>
        <w:t xml:space="preserve"> </w:t>
      </w:r>
      <w:r w:rsidR="00DF007A" w:rsidRPr="00CA29E8">
        <w:rPr>
          <w:lang w:val="es-419"/>
        </w:rPr>
        <w:t>papel gráfico</w:t>
      </w:r>
      <w:r w:rsidR="00E31AFC" w:rsidRPr="00CA29E8">
        <w:rPr>
          <w:lang w:val="es-419"/>
        </w:rPr>
        <w:t>;</w:t>
      </w:r>
      <w:r w:rsidR="00DF007A" w:rsidRPr="00CA29E8">
        <w:rPr>
          <w:lang w:val="es-419"/>
        </w:rPr>
        <w:t xml:space="preserve"> marcadores</w:t>
      </w:r>
    </w:p>
    <w:p w14:paraId="4E9D469E" w14:textId="20325FC0" w:rsidR="004B5A69" w:rsidRPr="00CA29E8" w:rsidRDefault="0036223D" w:rsidP="00627000">
      <w:pPr>
        <w:pStyle w:val="Heading3"/>
        <w:rPr>
          <w:lang w:val="es-419"/>
        </w:rPr>
      </w:pPr>
      <w:r w:rsidRPr="00CA29E8">
        <w:rPr>
          <w:lang w:val="es-419"/>
        </w:rPr>
        <w:t>Temas de discusión</w:t>
      </w:r>
    </w:p>
    <w:p w14:paraId="24E69BA7" w14:textId="32F59173" w:rsidR="00957E5E" w:rsidRPr="00CA29E8" w:rsidRDefault="00DF007A" w:rsidP="00DF007A">
      <w:pPr>
        <w:pStyle w:val="ListBullet"/>
        <w:rPr>
          <w:lang w:val="es-419"/>
        </w:rPr>
      </w:pPr>
      <w:r w:rsidRPr="00CA29E8">
        <w:rPr>
          <w:rFonts w:eastAsia="Calibri"/>
          <w:lang w:val="es-419"/>
        </w:rPr>
        <w:t xml:space="preserve">Repasemos sus observaciones de cada práctica de </w:t>
      </w:r>
      <w:r w:rsidRPr="00CA29E8">
        <w:rPr>
          <w:rFonts w:eastAsiaTheme="minorEastAsia"/>
          <w:lang w:val="es-419"/>
        </w:rPr>
        <w:t>M</w:t>
      </w:r>
      <w:r w:rsidRPr="00CA29E8">
        <w:rPr>
          <w:rFonts w:eastAsiaTheme="minorEastAsia"/>
          <w:vertAlign w:val="superscript"/>
          <w:lang w:val="es-419"/>
        </w:rPr>
        <w:t>5</w:t>
      </w:r>
      <w:r w:rsidRPr="00CA29E8">
        <w:rPr>
          <w:rFonts w:eastAsia="Calibri"/>
          <w:lang w:val="es-419"/>
        </w:rPr>
        <w:t xml:space="preserve">. ¿Cómo utilizó el educador </w:t>
      </w:r>
      <w:r w:rsidRPr="00CA29E8">
        <w:rPr>
          <w:rFonts w:eastAsiaTheme="minorEastAsia"/>
          <w:lang w:val="es-419"/>
        </w:rPr>
        <w:t>M</w:t>
      </w:r>
      <w:r w:rsidRPr="00CA29E8">
        <w:rPr>
          <w:rFonts w:eastAsiaTheme="minorEastAsia"/>
          <w:vertAlign w:val="superscript"/>
          <w:lang w:val="es-419"/>
        </w:rPr>
        <w:t>5</w:t>
      </w:r>
      <w:r w:rsidRPr="00CA29E8">
        <w:rPr>
          <w:rFonts w:eastAsia="Calibri"/>
          <w:lang w:val="es-419"/>
        </w:rPr>
        <w:t xml:space="preserve"> para apoyar el aprendizaje de los niños sobre las formas</w:t>
      </w:r>
      <w:r w:rsidR="00EE7CEB" w:rsidRPr="00CA29E8">
        <w:rPr>
          <w:rFonts w:eastAsia="Calibri"/>
          <w:lang w:val="es-419"/>
        </w:rPr>
        <w:t>?</w:t>
      </w:r>
    </w:p>
    <w:p w14:paraId="715F159B" w14:textId="0AE2399F" w:rsidR="00347A29" w:rsidRPr="00CA29E8" w:rsidRDefault="0036223D" w:rsidP="00627000">
      <w:pPr>
        <w:pStyle w:val="Heading3"/>
        <w:rPr>
          <w:lang w:val="es-419"/>
        </w:rPr>
      </w:pPr>
      <w:r w:rsidRPr="00CA29E8">
        <w:rPr>
          <w:lang w:val="es-419"/>
        </w:rPr>
        <w:t>Notas del facilitador</w:t>
      </w:r>
    </w:p>
    <w:p w14:paraId="54BA2E61" w14:textId="2F514093" w:rsidR="00DF007A" w:rsidRPr="00CA29E8" w:rsidRDefault="00DF007A" w:rsidP="00DF007A">
      <w:pPr>
        <w:pStyle w:val="ListBullet"/>
        <w:rPr>
          <w:lang w:val="es-419"/>
        </w:rPr>
      </w:pPr>
      <w:r w:rsidRPr="00CA29E8">
        <w:rPr>
          <w:lang w:val="es-419"/>
        </w:rPr>
        <w:t xml:space="preserve">Use </w:t>
      </w:r>
      <w:r w:rsidR="00D37FAA" w:rsidRPr="00CA29E8">
        <w:rPr>
          <w:b/>
          <w:bCs/>
          <w:lang w:val="es-419"/>
        </w:rPr>
        <w:t>Clave</w:t>
      </w:r>
      <w:r w:rsidRPr="00CA29E8">
        <w:rPr>
          <w:b/>
          <w:bCs/>
          <w:lang w:val="es-419"/>
        </w:rPr>
        <w:t xml:space="preserve"> de respuestas</w:t>
      </w:r>
      <w:r w:rsidR="00D37FAA" w:rsidRPr="00CA29E8">
        <w:rPr>
          <w:b/>
          <w:bCs/>
          <w:lang w:val="es-419"/>
        </w:rPr>
        <w:t xml:space="preserve"> para o</w:t>
      </w:r>
      <w:r w:rsidRPr="00CA29E8">
        <w:rPr>
          <w:rFonts w:eastAsia="Arial"/>
          <w:b/>
          <w:bCs/>
          <w:lang w:val="es-419"/>
        </w:rPr>
        <w:t xml:space="preserve">bservar </w:t>
      </w:r>
      <w:r w:rsidRPr="00CA29E8">
        <w:rPr>
          <w:rFonts w:eastAsiaTheme="minorEastAsia"/>
          <w:b/>
          <w:bCs/>
          <w:lang w:val="es-419"/>
        </w:rPr>
        <w:t>M</w:t>
      </w:r>
      <w:r w:rsidRPr="00CA29E8">
        <w:rPr>
          <w:rFonts w:eastAsiaTheme="minorEastAsia"/>
          <w:b/>
          <w:bCs/>
          <w:vertAlign w:val="superscript"/>
          <w:lang w:val="es-419"/>
        </w:rPr>
        <w:t>5</w:t>
      </w:r>
      <w:r w:rsidRPr="00CA29E8">
        <w:rPr>
          <w:rFonts w:eastAsia="Arial"/>
          <w:b/>
          <w:bCs/>
          <w:vertAlign w:val="superscript"/>
          <w:lang w:val="es-419"/>
        </w:rPr>
        <w:t xml:space="preserve"> </w:t>
      </w:r>
      <w:r w:rsidRPr="00CA29E8">
        <w:rPr>
          <w:rFonts w:eastAsia="Arial"/>
          <w:b/>
          <w:bCs/>
          <w:lang w:val="es-419"/>
        </w:rPr>
        <w:t>en acción</w:t>
      </w:r>
      <w:r w:rsidR="00D37FAA" w:rsidRPr="00CA29E8">
        <w:rPr>
          <w:rFonts w:eastAsia="Arial"/>
          <w:b/>
          <w:bCs/>
          <w:lang w:val="es-419"/>
        </w:rPr>
        <w:t>: Formas</w:t>
      </w:r>
      <w:r w:rsidRPr="00CA29E8">
        <w:rPr>
          <w:lang w:val="es-419"/>
        </w:rPr>
        <w:t>, preescolares aprenden sobre las formas para ejemplos de formas en las que se utilizó</w:t>
      </w:r>
      <w:r w:rsidRPr="00CA29E8">
        <w:rPr>
          <w:rFonts w:eastAsiaTheme="minorEastAsia"/>
          <w:lang w:val="es-419"/>
        </w:rPr>
        <w:t xml:space="preserve"> M</w:t>
      </w:r>
      <w:r w:rsidRPr="00CA29E8">
        <w:rPr>
          <w:rFonts w:eastAsiaTheme="minorEastAsia"/>
          <w:vertAlign w:val="superscript"/>
          <w:lang w:val="es-419"/>
        </w:rPr>
        <w:t>5</w:t>
      </w:r>
      <w:r w:rsidRPr="00CA29E8">
        <w:rPr>
          <w:rFonts w:eastAsia="Arial"/>
          <w:lang w:val="es-419"/>
        </w:rPr>
        <w:t xml:space="preserve"> </w:t>
      </w:r>
      <w:r w:rsidRPr="00CA29E8">
        <w:rPr>
          <w:lang w:val="es-419"/>
        </w:rPr>
        <w:t>en el videoclip "</w:t>
      </w:r>
      <w:hyperlink r:id="rId45">
        <w:r w:rsidRPr="00CA29E8">
          <w:rPr>
            <w:rStyle w:val="Hyperlink"/>
            <w:lang w:val="es-419"/>
          </w:rPr>
          <w:t>Componer y descomponer formas (3–5 años)</w:t>
        </w:r>
      </w:hyperlink>
      <w:r w:rsidR="00252076" w:rsidRPr="00CA29E8">
        <w:rPr>
          <w:rStyle w:val="Hyperlink"/>
          <w:color w:val="0F173D"/>
          <w:u w:val="none"/>
          <w:lang w:val="es-419"/>
        </w:rPr>
        <w:t>“.</w:t>
      </w:r>
    </w:p>
    <w:p w14:paraId="05922991" w14:textId="77777777" w:rsidR="00DF007A" w:rsidRPr="00CA29E8" w:rsidRDefault="00DF007A" w:rsidP="00DF007A">
      <w:pPr>
        <w:pStyle w:val="ListBullet"/>
        <w:rPr>
          <w:rFonts w:eastAsia="Calibri"/>
          <w:lang w:val="es-419"/>
        </w:rPr>
      </w:pPr>
      <w:r w:rsidRPr="00CA29E8">
        <w:rPr>
          <w:rFonts w:eastAsia="Calibri"/>
          <w:lang w:val="es-419"/>
        </w:rPr>
        <w:t xml:space="preserve">Para grupos más grandes o sesiones más largas: Después de ver el videoclip, pida a cada mesa que discuta lo que notaron sobre su práctica asignada. </w:t>
      </w:r>
      <w:r w:rsidRPr="00CA29E8">
        <w:rPr>
          <w:rFonts w:eastAsia="Calibri"/>
          <w:lang w:val="es-419"/>
        </w:rPr>
        <w:lastRenderedPageBreak/>
        <w:t>Luego, invite a cada mesa a compartir sus observaciones con el grupo más grande. A medida que cada mesa comparte, parafrasea, afirma y agrega a sus respuestas según sea necesario. Considere la posibilidad de escribir las observaciones de cada mesa para hacer visibles las prácticas.</w:t>
      </w:r>
    </w:p>
    <w:p w14:paraId="24BAAD27" w14:textId="5351497C" w:rsidR="00A019D8" w:rsidRPr="00CA29E8" w:rsidRDefault="00DF007A" w:rsidP="00DF007A">
      <w:pPr>
        <w:pStyle w:val="ListBullet"/>
        <w:rPr>
          <w:rFonts w:eastAsia="Calibri"/>
          <w:lang w:val="es-419"/>
        </w:rPr>
      </w:pPr>
      <w:r w:rsidRPr="00CA29E8">
        <w:rPr>
          <w:rFonts w:eastAsia="Calibri"/>
          <w:lang w:val="es-419"/>
        </w:rPr>
        <w:t>Para grupos más pequeños o sesiones más cortas: Invite a los participantes a compartir sus observaciones con todo el grupo. Escriba sus observaciones para hacer visibles las prácticas. A medida que los participantes comparten, parafrasean, afirman y agregan a sus respuestas según sea necesario. Considere invitar a los participantes a compartir algo que aprendieron con alguien de otra mesa. Por ejemplo, podrías pedirles que encuentren a alguien con zapatos similares, que se sienten con ellos y que compartan algo que hayan aprendido con esa persona</w:t>
      </w:r>
      <w:r w:rsidR="00A019D8" w:rsidRPr="00CA29E8">
        <w:rPr>
          <w:rFonts w:eastAsia="Calibri"/>
          <w:lang w:val="es-419"/>
        </w:rPr>
        <w:t>.</w:t>
      </w:r>
    </w:p>
    <w:p w14:paraId="14CDB9AE" w14:textId="49C97B12" w:rsidR="004B5A69" w:rsidRPr="00CA29E8" w:rsidRDefault="0036223D" w:rsidP="00627000">
      <w:pPr>
        <w:pStyle w:val="Heading2"/>
        <w:rPr>
          <w:lang w:val="es-419"/>
        </w:rPr>
      </w:pPr>
      <w:r w:rsidRPr="00CA29E8">
        <w:rPr>
          <w:lang w:val="es-419"/>
        </w:rPr>
        <w:t>DIAPOSITIVA</w:t>
      </w:r>
      <w:r w:rsidR="04765EB0" w:rsidRPr="00CA29E8">
        <w:rPr>
          <w:lang w:val="es-419"/>
        </w:rPr>
        <w:t xml:space="preserve"> </w:t>
      </w:r>
      <w:r w:rsidR="0047448B" w:rsidRPr="00CA29E8">
        <w:rPr>
          <w:lang w:val="es-419"/>
        </w:rPr>
        <w:t>2</w:t>
      </w:r>
      <w:r w:rsidR="008E058D">
        <w:rPr>
          <w:lang w:val="es-419"/>
        </w:rPr>
        <w:t>3</w:t>
      </w:r>
      <w:r w:rsidR="04765EB0" w:rsidRPr="00CA29E8">
        <w:rPr>
          <w:lang w:val="es-419"/>
        </w:rPr>
        <w:t xml:space="preserve">: </w:t>
      </w:r>
      <w:r w:rsidR="00252076" w:rsidRPr="00CA29E8">
        <w:rPr>
          <w:lang w:val="es-419"/>
        </w:rPr>
        <w:t xml:space="preserve">Explorar: Utilizar </w:t>
      </w:r>
      <w:bookmarkStart w:id="9" w:name="_Hlk165275573"/>
      <w:r w:rsidR="00252076" w:rsidRPr="00CA29E8">
        <w:rPr>
          <w:lang w:val="es-419"/>
        </w:rPr>
        <w:t>M</w:t>
      </w:r>
      <w:r w:rsidR="00252076" w:rsidRPr="00CA29E8">
        <w:rPr>
          <w:vertAlign w:val="superscript"/>
          <w:lang w:val="es-419"/>
        </w:rPr>
        <w:t>5</w:t>
      </w:r>
      <w:bookmarkEnd w:id="9"/>
      <w:r w:rsidR="00252076" w:rsidRPr="00CA29E8">
        <w:rPr>
          <w:lang w:val="es-419"/>
        </w:rPr>
        <w:t xml:space="preserve"> para apoyar el aprendizaje sobre formas</w:t>
      </w:r>
    </w:p>
    <w:p w14:paraId="22D4D0E1" w14:textId="38D43BFF" w:rsidR="00C92192" w:rsidRPr="00CA29E8" w:rsidRDefault="00886912" w:rsidP="00481450">
      <w:pPr>
        <w:spacing w:line="259" w:lineRule="auto"/>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410E797B" wp14:editId="26266BB2">
            <wp:extent cx="3251200" cy="1828800"/>
            <wp:effectExtent l="19050" t="19050" r="25400" b="19050"/>
            <wp:docPr id="126915438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54386" name="Picture 2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2ECD39" w14:textId="0643BF1B" w:rsidR="004B5A69" w:rsidRPr="00CA29E8" w:rsidRDefault="00427CC5" w:rsidP="00F67CFB">
      <w:pPr>
        <w:pStyle w:val="BodyText"/>
        <w:rPr>
          <w:lang w:val="es-419"/>
        </w:rPr>
      </w:pPr>
      <w:r w:rsidRPr="00CA29E8">
        <w:rPr>
          <w:b/>
          <w:bCs/>
          <w:lang w:val="es-419"/>
        </w:rPr>
        <w:t>Tiempo:</w:t>
      </w:r>
      <w:r w:rsidR="04765EB0" w:rsidRPr="00CA29E8">
        <w:rPr>
          <w:lang w:val="es-419"/>
        </w:rPr>
        <w:t xml:space="preserve"> </w:t>
      </w:r>
      <w:r w:rsidR="00252076" w:rsidRPr="00CA29E8">
        <w:rPr>
          <w:lang w:val="es-419"/>
        </w:rPr>
        <w:t>15–30 minutos (incluyendo informar en la próxima diapositiva</w:t>
      </w:r>
      <w:r w:rsidR="006F7257" w:rsidRPr="00CA29E8">
        <w:rPr>
          <w:lang w:val="es-419"/>
        </w:rPr>
        <w:t>)</w:t>
      </w:r>
    </w:p>
    <w:p w14:paraId="55CF4306" w14:textId="0D581AD1" w:rsidR="00A6058C" w:rsidRPr="00CA29E8" w:rsidRDefault="00427CC5" w:rsidP="00F67CFB">
      <w:pPr>
        <w:pStyle w:val="BodyText"/>
        <w:rPr>
          <w:lang w:val="es-419"/>
        </w:rPr>
      </w:pPr>
      <w:r w:rsidRPr="00CA29E8">
        <w:rPr>
          <w:b/>
          <w:bCs/>
          <w:lang w:val="es-419"/>
        </w:rPr>
        <w:t>Materiales</w:t>
      </w:r>
      <w:r w:rsidR="59195865" w:rsidRPr="00CA29E8">
        <w:rPr>
          <w:b/>
          <w:bCs/>
          <w:lang w:val="es-419"/>
        </w:rPr>
        <w:t xml:space="preserve">: </w:t>
      </w:r>
      <w:r w:rsidR="00252076" w:rsidRPr="00CA29E8">
        <w:rPr>
          <w:rFonts w:eastAsiaTheme="minorEastAsia"/>
          <w:color w:val="222222"/>
          <w:lang w:val="es-419"/>
        </w:rPr>
        <w:t xml:space="preserve">El folleto </w:t>
      </w:r>
      <w:r w:rsidR="00252076" w:rsidRPr="00CA29E8">
        <w:rPr>
          <w:b/>
          <w:bCs/>
          <w:lang w:val="es-419"/>
        </w:rPr>
        <w:t xml:space="preserve">Utilizar </w:t>
      </w:r>
      <w:bookmarkStart w:id="10" w:name="_Hlk165274134"/>
      <w:r w:rsidR="00252076" w:rsidRPr="00CA29E8">
        <w:rPr>
          <w:rFonts w:eastAsiaTheme="minorEastAsia"/>
          <w:b/>
          <w:bCs/>
          <w:color w:val="000000" w:themeColor="text1"/>
          <w:lang w:val="es-419"/>
        </w:rPr>
        <w:t>M</w:t>
      </w:r>
      <w:r w:rsidR="00252076" w:rsidRPr="00CA29E8">
        <w:rPr>
          <w:rFonts w:eastAsiaTheme="minorEastAsia"/>
          <w:b/>
          <w:bCs/>
          <w:color w:val="000000" w:themeColor="text1"/>
          <w:vertAlign w:val="superscript"/>
          <w:lang w:val="es-419"/>
        </w:rPr>
        <w:t>5</w:t>
      </w:r>
      <w:bookmarkEnd w:id="10"/>
      <w:r w:rsidR="00252076" w:rsidRPr="00CA29E8">
        <w:rPr>
          <w:b/>
          <w:bCs/>
          <w:lang w:val="es-419"/>
        </w:rPr>
        <w:t xml:space="preserve"> para apoyar el aprendizaje sobre formas</w:t>
      </w:r>
      <w:r w:rsidR="00E31AFC" w:rsidRPr="00CA29E8">
        <w:rPr>
          <w:b/>
          <w:bCs/>
          <w:lang w:val="es-419"/>
        </w:rPr>
        <w:t>,</w:t>
      </w:r>
      <w:r w:rsidR="00260523" w:rsidRPr="00CA29E8">
        <w:rPr>
          <w:b/>
          <w:bCs/>
          <w:lang w:val="es-419"/>
        </w:rPr>
        <w:t xml:space="preserve"> </w:t>
      </w:r>
      <w:r w:rsidR="00252076" w:rsidRPr="00CA29E8">
        <w:rPr>
          <w:lang w:val="es-419"/>
        </w:rPr>
        <w:t>papel gráfico, marcadores</w:t>
      </w:r>
    </w:p>
    <w:p w14:paraId="3BF7005F" w14:textId="7DD9C00D" w:rsidR="004B5A69" w:rsidRPr="00CA29E8" w:rsidRDefault="0036223D" w:rsidP="00627000">
      <w:pPr>
        <w:pStyle w:val="Heading3"/>
        <w:rPr>
          <w:lang w:val="es-419"/>
        </w:rPr>
      </w:pPr>
      <w:r w:rsidRPr="00CA29E8">
        <w:rPr>
          <w:lang w:val="es-419"/>
        </w:rPr>
        <w:t>Temas de discusión</w:t>
      </w:r>
      <w:r w:rsidR="00580CDA" w:rsidRPr="00CA29E8">
        <w:rPr>
          <w:lang w:val="es-419"/>
        </w:rPr>
        <w:t xml:space="preserve"> </w:t>
      </w:r>
    </w:p>
    <w:p w14:paraId="2A53DAF2" w14:textId="77777777" w:rsidR="00252076" w:rsidRPr="00CA29E8" w:rsidRDefault="00252076" w:rsidP="00252076">
      <w:pPr>
        <w:pStyle w:val="ListBullet"/>
        <w:rPr>
          <w:rFonts w:eastAsiaTheme="minorEastAsia"/>
          <w:lang w:val="es-419"/>
        </w:rPr>
      </w:pPr>
      <w:r w:rsidRPr="00CA29E8">
        <w:rPr>
          <w:rFonts w:eastAsiaTheme="minorEastAsia"/>
          <w:lang w:val="es-419"/>
        </w:rPr>
        <w:t xml:space="preserve">Hemos discutido el Enfoque </w:t>
      </w:r>
      <w:bookmarkStart w:id="11" w:name="_Hlk165274351"/>
      <w:r w:rsidRPr="00CA29E8">
        <w:rPr>
          <w:rFonts w:eastAsiaTheme="minorEastAsia"/>
          <w:lang w:val="es-419"/>
        </w:rPr>
        <w:t>M</w:t>
      </w:r>
      <w:r w:rsidRPr="00CA29E8">
        <w:rPr>
          <w:rFonts w:eastAsiaTheme="minorEastAsia"/>
          <w:vertAlign w:val="superscript"/>
          <w:lang w:val="es-419"/>
        </w:rPr>
        <w:t>5</w:t>
      </w:r>
      <w:bookmarkEnd w:id="11"/>
      <w:r w:rsidRPr="00CA29E8">
        <w:rPr>
          <w:rFonts w:eastAsiaTheme="minorEastAsia"/>
          <w:lang w:val="es-419"/>
        </w:rPr>
        <w:t xml:space="preserve"> de matemáticas temprana y hemos observado algunas maneras en las que las prácticas podrían usarse para apoyar el aprendizaje de los niños de la geometría. Consideremos otros modos de usar M</w:t>
      </w:r>
      <w:r w:rsidRPr="00CA29E8">
        <w:rPr>
          <w:rFonts w:eastAsiaTheme="minorEastAsia"/>
          <w:vertAlign w:val="superscript"/>
          <w:lang w:val="es-419"/>
        </w:rPr>
        <w:t>5</w:t>
      </w:r>
      <w:r w:rsidRPr="00CA29E8">
        <w:rPr>
          <w:rFonts w:eastAsiaTheme="minorEastAsia"/>
          <w:lang w:val="es-419"/>
        </w:rPr>
        <w:t xml:space="preserve"> para apoyar el aprendizaje de los niños sobre las formas.</w:t>
      </w:r>
    </w:p>
    <w:p w14:paraId="1F702F47" w14:textId="074CCB81" w:rsidR="002101F5" w:rsidRPr="00CA29E8" w:rsidRDefault="00252076" w:rsidP="00252076">
      <w:pPr>
        <w:pStyle w:val="ListBullet"/>
        <w:rPr>
          <w:rFonts w:eastAsiaTheme="minorEastAsia"/>
          <w:lang w:val="es-419"/>
        </w:rPr>
      </w:pPr>
      <w:r w:rsidRPr="00CA29E8">
        <w:rPr>
          <w:rFonts w:eastAsiaTheme="minorEastAsia"/>
          <w:lang w:val="es-419"/>
        </w:rPr>
        <w:t xml:space="preserve">Saquen </w:t>
      </w:r>
      <w:r w:rsidRPr="00CA29E8">
        <w:rPr>
          <w:b/>
          <w:bCs/>
          <w:lang w:val="es-419"/>
        </w:rPr>
        <w:t xml:space="preserve">Utilizar </w:t>
      </w:r>
      <w:r w:rsidRPr="00CA29E8">
        <w:rPr>
          <w:rFonts w:eastAsiaTheme="minorEastAsia"/>
          <w:b/>
          <w:bCs/>
          <w:lang w:val="es-419"/>
        </w:rPr>
        <w:t>M</w:t>
      </w:r>
      <w:r w:rsidRPr="00CA29E8">
        <w:rPr>
          <w:rFonts w:eastAsiaTheme="minorEastAsia"/>
          <w:b/>
          <w:bCs/>
          <w:vertAlign w:val="superscript"/>
          <w:lang w:val="es-419"/>
        </w:rPr>
        <w:t>5</w:t>
      </w:r>
      <w:r w:rsidRPr="00CA29E8">
        <w:rPr>
          <w:b/>
          <w:bCs/>
          <w:lang w:val="es-419"/>
        </w:rPr>
        <w:t xml:space="preserve"> para apoyar el aprendizaje sobre formas.</w:t>
      </w:r>
      <w:r w:rsidRPr="00CA29E8">
        <w:rPr>
          <w:rFonts w:eastAsiaTheme="minorEastAsia"/>
          <w:lang w:val="es-419"/>
        </w:rPr>
        <w:t xml:space="preserve"> Revisen las ideas sobre cómo usar M</w:t>
      </w:r>
      <w:r w:rsidRPr="00CA29E8">
        <w:rPr>
          <w:rFonts w:eastAsiaTheme="minorEastAsia"/>
          <w:vertAlign w:val="superscript"/>
          <w:lang w:val="es-419"/>
        </w:rPr>
        <w:t>5</w:t>
      </w:r>
      <w:r w:rsidRPr="00CA29E8">
        <w:rPr>
          <w:rFonts w:eastAsiaTheme="minorEastAsia"/>
          <w:lang w:val="es-419"/>
        </w:rPr>
        <w:t xml:space="preserve"> para apoyar el aprendizaje de geometría de los niños</w:t>
      </w:r>
      <w:r w:rsidR="00894B40" w:rsidRPr="00CA29E8">
        <w:rPr>
          <w:rFonts w:eastAsiaTheme="minorEastAsia"/>
          <w:lang w:val="es-419"/>
        </w:rPr>
        <w:t xml:space="preserve">. </w:t>
      </w:r>
    </w:p>
    <w:p w14:paraId="0385CB9C" w14:textId="78809431" w:rsidR="00894B40" w:rsidRPr="00CA29E8" w:rsidRDefault="0036223D" w:rsidP="00627000">
      <w:pPr>
        <w:pStyle w:val="Heading3"/>
        <w:rPr>
          <w:lang w:val="es-419"/>
        </w:rPr>
      </w:pPr>
      <w:r w:rsidRPr="00CA29E8">
        <w:rPr>
          <w:lang w:val="es-419"/>
        </w:rPr>
        <w:lastRenderedPageBreak/>
        <w:t>Notas del facilitador</w:t>
      </w:r>
    </w:p>
    <w:p w14:paraId="0E757BC8" w14:textId="77777777" w:rsidR="00252076" w:rsidRPr="00CA29E8" w:rsidRDefault="00252076" w:rsidP="00252076">
      <w:pPr>
        <w:pStyle w:val="ListBullet"/>
        <w:rPr>
          <w:rFonts w:eastAsiaTheme="minorEastAsia"/>
          <w:lang w:val="es-419"/>
        </w:rPr>
      </w:pPr>
      <w:r w:rsidRPr="00CA29E8">
        <w:rPr>
          <w:rFonts w:eastAsiaTheme="minorEastAsia"/>
          <w:lang w:val="es-419"/>
        </w:rPr>
        <w:t>Proporcione de cinco a siete minutos para que los participantes revisen el folleto.</w:t>
      </w:r>
    </w:p>
    <w:p w14:paraId="5035490C" w14:textId="4C1A5B22" w:rsidR="00B9439B" w:rsidRPr="00CA29E8" w:rsidRDefault="00252076" w:rsidP="00252076">
      <w:pPr>
        <w:pStyle w:val="ListBullet"/>
        <w:rPr>
          <w:lang w:val="es-419"/>
        </w:rPr>
      </w:pPr>
      <w:r w:rsidRPr="00CA29E8">
        <w:rPr>
          <w:lang w:val="es-419"/>
        </w:rPr>
        <w:t xml:space="preserve">Mientras los participantes revisan el folleto, muestre un gráfico para cada una de las cinco prácticas </w:t>
      </w:r>
      <w:bookmarkStart w:id="12" w:name="_Hlk165275666"/>
      <w:r w:rsidRPr="00CA29E8">
        <w:rPr>
          <w:rFonts w:eastAsiaTheme="minorEastAsia"/>
          <w:color w:val="000000" w:themeColor="text1"/>
          <w:lang w:val="es-419"/>
        </w:rPr>
        <w:t>M</w:t>
      </w:r>
      <w:r w:rsidRPr="00CA29E8">
        <w:rPr>
          <w:rFonts w:eastAsiaTheme="minorEastAsia"/>
          <w:color w:val="000000" w:themeColor="text1"/>
          <w:vertAlign w:val="superscript"/>
          <w:lang w:val="es-419"/>
        </w:rPr>
        <w:t>5</w:t>
      </w:r>
      <w:bookmarkEnd w:id="12"/>
      <w:r w:rsidRPr="00CA29E8">
        <w:rPr>
          <w:rFonts w:eastAsiaTheme="minorEastAsia"/>
          <w:color w:val="000000" w:themeColor="text1"/>
          <w:vertAlign w:val="superscript"/>
          <w:lang w:val="es-419"/>
        </w:rPr>
        <w:t xml:space="preserve"> </w:t>
      </w:r>
      <w:r w:rsidRPr="00CA29E8">
        <w:rPr>
          <w:lang w:val="es-419"/>
        </w:rPr>
        <w:t xml:space="preserve">de matemáticas tempranas. Etiquételos con los siguientes encabezados: Aprendizaje mutuo, Investigaciones significativas, Materiales y ambiente de aprendizaje, Vocabulario y discurso matemático, Representaciones Múltiples. Divida cada gráfico en dos columnas. Etiquete una columna "Preescolar y TK" y la otra "K". Para grupos más grandes, cree y muestre más de un gráfico por práctica </w:t>
      </w:r>
      <w:r w:rsidRPr="00CA29E8">
        <w:rPr>
          <w:rFonts w:eastAsiaTheme="minorEastAsia"/>
          <w:color w:val="000000" w:themeColor="text1"/>
          <w:lang w:val="es-419"/>
        </w:rPr>
        <w:t>M</w:t>
      </w:r>
      <w:r w:rsidRPr="00CA29E8">
        <w:rPr>
          <w:rFonts w:eastAsiaTheme="minorEastAsia"/>
          <w:color w:val="000000" w:themeColor="text1"/>
          <w:vertAlign w:val="superscript"/>
          <w:lang w:val="es-419"/>
        </w:rPr>
        <w:t>5</w:t>
      </w:r>
      <w:r w:rsidRPr="00CA29E8">
        <w:rPr>
          <w:lang w:val="es-419"/>
        </w:rPr>
        <w:t>. Deje marcadores cerca de cada gráfico. Use temas de discusión y notas del facilitador en la siguiente diapositiva para guiar el informe</w:t>
      </w:r>
      <w:r w:rsidR="00B9439B" w:rsidRPr="00CA29E8">
        <w:rPr>
          <w:lang w:val="es-419"/>
        </w:rPr>
        <w:t>.</w:t>
      </w:r>
    </w:p>
    <w:p w14:paraId="4D3E2DAF" w14:textId="33AEFCB8" w:rsidR="00C4634B" w:rsidRPr="00CA29E8" w:rsidRDefault="0036223D" w:rsidP="00627000">
      <w:pPr>
        <w:pStyle w:val="Heading2"/>
        <w:rPr>
          <w:lang w:val="es-419"/>
        </w:rPr>
      </w:pPr>
      <w:r w:rsidRPr="00CA29E8">
        <w:rPr>
          <w:lang w:val="es-419"/>
        </w:rPr>
        <w:t>DIAPOSITIVA</w:t>
      </w:r>
      <w:r w:rsidR="00C4634B" w:rsidRPr="00CA29E8">
        <w:rPr>
          <w:lang w:val="es-419"/>
        </w:rPr>
        <w:t xml:space="preserve"> </w:t>
      </w:r>
      <w:r w:rsidR="0047448B" w:rsidRPr="00CA29E8">
        <w:rPr>
          <w:lang w:val="es-419"/>
        </w:rPr>
        <w:t>2</w:t>
      </w:r>
      <w:r w:rsidR="008E058D">
        <w:rPr>
          <w:lang w:val="es-419"/>
        </w:rPr>
        <w:t>4</w:t>
      </w:r>
      <w:r w:rsidR="00C4634B" w:rsidRPr="00CA29E8">
        <w:rPr>
          <w:lang w:val="es-419"/>
        </w:rPr>
        <w:t xml:space="preserve">: </w:t>
      </w:r>
      <w:r w:rsidR="00252076" w:rsidRPr="00CA29E8">
        <w:rPr>
          <w:lang w:val="es-419"/>
        </w:rPr>
        <w:t>Discutir: Utilizar M</w:t>
      </w:r>
      <w:r w:rsidR="00252076" w:rsidRPr="00CA29E8">
        <w:rPr>
          <w:vertAlign w:val="superscript"/>
          <w:lang w:val="es-419"/>
        </w:rPr>
        <w:t>5</w:t>
      </w:r>
      <w:r w:rsidR="00252076" w:rsidRPr="00CA29E8">
        <w:rPr>
          <w:lang w:val="es-419"/>
        </w:rPr>
        <w:t xml:space="preserve"> para apoyar el aprendizaje sobre formas</w:t>
      </w:r>
    </w:p>
    <w:p w14:paraId="4E01FB04" w14:textId="39EEAE7E" w:rsidR="00C92192" w:rsidRPr="00CA29E8" w:rsidRDefault="00886912" w:rsidP="00481450">
      <w:pPr>
        <w:spacing w:line="259" w:lineRule="auto"/>
        <w:jc w:val="center"/>
        <w:rPr>
          <w:rFonts w:eastAsiaTheme="minorEastAsia"/>
          <w:b/>
          <w:bCs/>
          <w:color w:val="222222"/>
          <w:lang w:val="es-419"/>
        </w:rPr>
      </w:pPr>
      <w:r w:rsidRPr="00CA29E8">
        <w:rPr>
          <w:rFonts w:eastAsiaTheme="minorEastAsia"/>
          <w:b/>
          <w:bCs/>
          <w:noProof/>
          <w:color w:val="222222"/>
          <w:lang w:val="es-419"/>
        </w:rPr>
        <w:drawing>
          <wp:inline distT="0" distB="0" distL="0" distR="0" wp14:anchorId="14A8F690" wp14:editId="7AC58BD6">
            <wp:extent cx="3251200" cy="1828800"/>
            <wp:effectExtent l="19050" t="19050" r="25400" b="19050"/>
            <wp:docPr id="110184827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48271" name="Picture 2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0FB91D" w14:textId="23A7E203" w:rsidR="00361BE3" w:rsidRPr="00CA29E8" w:rsidRDefault="00427CC5" w:rsidP="00F67CFB">
      <w:pPr>
        <w:pStyle w:val="BodyText"/>
        <w:rPr>
          <w:lang w:val="es-419"/>
        </w:rPr>
      </w:pPr>
      <w:r w:rsidRPr="00CA29E8">
        <w:rPr>
          <w:b/>
          <w:bCs/>
          <w:lang w:val="es-419"/>
        </w:rPr>
        <w:t>Tiempo:</w:t>
      </w:r>
      <w:r w:rsidR="00361BE3" w:rsidRPr="00CA29E8">
        <w:rPr>
          <w:lang w:val="es-419"/>
        </w:rPr>
        <w:t xml:space="preserve"> </w:t>
      </w:r>
      <w:r w:rsidR="00252076" w:rsidRPr="00CA29E8">
        <w:rPr>
          <w:rFonts w:eastAsiaTheme="minorEastAsia"/>
          <w:color w:val="222222"/>
          <w:lang w:val="es-419"/>
        </w:rPr>
        <w:t>15–30 minutos (incluida la revisión del folleto la diapositiva anterior</w:t>
      </w:r>
      <w:r w:rsidR="00361BE3" w:rsidRPr="00CA29E8">
        <w:rPr>
          <w:lang w:val="es-419"/>
        </w:rPr>
        <w:t>)</w:t>
      </w:r>
    </w:p>
    <w:p w14:paraId="4D2CF737" w14:textId="67847AAB" w:rsidR="00A6058C" w:rsidRPr="00CA29E8" w:rsidRDefault="00427CC5" w:rsidP="00F67CFB">
      <w:pPr>
        <w:pStyle w:val="BodyText"/>
        <w:rPr>
          <w:lang w:val="es-419"/>
        </w:rPr>
      </w:pPr>
      <w:r w:rsidRPr="00CA29E8">
        <w:rPr>
          <w:b/>
          <w:bCs/>
          <w:lang w:val="es-419"/>
        </w:rPr>
        <w:t>Materiales</w:t>
      </w:r>
      <w:r w:rsidR="59195865" w:rsidRPr="00CA29E8">
        <w:rPr>
          <w:b/>
          <w:bCs/>
          <w:lang w:val="es-419"/>
        </w:rPr>
        <w:t xml:space="preserve">: </w:t>
      </w:r>
      <w:r w:rsidR="00252076" w:rsidRPr="00CA29E8">
        <w:rPr>
          <w:rFonts w:eastAsiaTheme="minorEastAsia"/>
          <w:color w:val="222222"/>
          <w:lang w:val="es-419"/>
        </w:rPr>
        <w:t xml:space="preserve">El folleto </w:t>
      </w:r>
      <w:r w:rsidR="00252076" w:rsidRPr="00CA29E8">
        <w:rPr>
          <w:b/>
          <w:bCs/>
          <w:lang w:val="es-419"/>
        </w:rPr>
        <w:t xml:space="preserve">Utilizar </w:t>
      </w:r>
      <w:r w:rsidR="00252076" w:rsidRPr="00CA29E8">
        <w:rPr>
          <w:rFonts w:eastAsiaTheme="minorEastAsia"/>
          <w:b/>
          <w:bCs/>
          <w:color w:val="000000" w:themeColor="text1"/>
          <w:lang w:val="es-419"/>
        </w:rPr>
        <w:t>M</w:t>
      </w:r>
      <w:r w:rsidR="00252076" w:rsidRPr="00CA29E8">
        <w:rPr>
          <w:rFonts w:eastAsiaTheme="minorEastAsia"/>
          <w:b/>
          <w:bCs/>
          <w:color w:val="000000" w:themeColor="text1"/>
          <w:vertAlign w:val="superscript"/>
          <w:lang w:val="es-419"/>
        </w:rPr>
        <w:t>5</w:t>
      </w:r>
      <w:r w:rsidR="00252076" w:rsidRPr="00CA29E8">
        <w:rPr>
          <w:b/>
          <w:bCs/>
          <w:lang w:val="es-419"/>
        </w:rPr>
        <w:t xml:space="preserve"> para apoyar el aprendizaje sobre formas</w:t>
      </w:r>
      <w:r w:rsidR="00E31AFC" w:rsidRPr="00CA29E8">
        <w:rPr>
          <w:lang w:val="es-419"/>
        </w:rPr>
        <w:t xml:space="preserve">, </w:t>
      </w:r>
      <w:r w:rsidR="00252076" w:rsidRPr="00CA29E8">
        <w:rPr>
          <w:lang w:val="es-419"/>
        </w:rPr>
        <w:t>papel gráfico</w:t>
      </w:r>
      <w:r w:rsidR="00E31AFC" w:rsidRPr="00CA29E8">
        <w:rPr>
          <w:lang w:val="es-419"/>
        </w:rPr>
        <w:t>,</w:t>
      </w:r>
      <w:r w:rsidR="00252076" w:rsidRPr="00CA29E8">
        <w:rPr>
          <w:lang w:val="es-419"/>
        </w:rPr>
        <w:t xml:space="preserve"> marcadores</w:t>
      </w:r>
    </w:p>
    <w:p w14:paraId="2CCFC546" w14:textId="1C8367ED" w:rsidR="00C4634B" w:rsidRPr="00CA29E8" w:rsidRDefault="0036223D" w:rsidP="00627000">
      <w:pPr>
        <w:pStyle w:val="Heading3"/>
        <w:rPr>
          <w:lang w:val="es-419"/>
        </w:rPr>
      </w:pPr>
      <w:r w:rsidRPr="00CA29E8">
        <w:rPr>
          <w:lang w:val="es-419"/>
        </w:rPr>
        <w:t>Temas de discusión</w:t>
      </w:r>
    </w:p>
    <w:p w14:paraId="6EBB0F00" w14:textId="77777777" w:rsidR="00252076" w:rsidRPr="00CA29E8" w:rsidRDefault="00252076" w:rsidP="00252076">
      <w:pPr>
        <w:pStyle w:val="ListBullet"/>
        <w:rPr>
          <w:rFonts w:eastAsiaTheme="minorEastAsia"/>
          <w:b/>
          <w:bCs/>
          <w:lang w:val="es-419"/>
        </w:rPr>
      </w:pPr>
      <w:r w:rsidRPr="00CA29E8">
        <w:rPr>
          <w:rFonts w:eastAsiaTheme="minorEastAsia"/>
          <w:lang w:val="es-419"/>
        </w:rPr>
        <w:t xml:space="preserve">Revisaron algunas ideas sobre maneras de apoyar el aprendizaje de la forma de los niños usando el Enfoque </w:t>
      </w:r>
      <w:r w:rsidRPr="00CA29E8">
        <w:rPr>
          <w:rFonts w:eastAsiaTheme="minorEastAsia"/>
          <w:color w:val="000000" w:themeColor="text1"/>
          <w:lang w:val="es-419"/>
        </w:rPr>
        <w:t>M</w:t>
      </w:r>
      <w:r w:rsidRPr="00CA29E8">
        <w:rPr>
          <w:rFonts w:eastAsiaTheme="minorEastAsia"/>
          <w:color w:val="000000" w:themeColor="text1"/>
          <w:vertAlign w:val="superscript"/>
          <w:lang w:val="es-419"/>
        </w:rPr>
        <w:t xml:space="preserve">5 </w:t>
      </w:r>
      <w:r w:rsidRPr="00CA29E8">
        <w:rPr>
          <w:rFonts w:eastAsiaTheme="minorEastAsia"/>
          <w:lang w:val="es-419"/>
        </w:rPr>
        <w:t>de matemáticas temprana. A continuación, reflexionemos sobre las maneras en que podemos seguir apoyando el aprendizaje de la forma de los niños. Podríamos pensar en estrategias que ya usamos, así como estrategias que queremos probar.</w:t>
      </w:r>
    </w:p>
    <w:p w14:paraId="193B6352" w14:textId="77777777" w:rsidR="00252076" w:rsidRPr="00CA29E8" w:rsidRDefault="00252076" w:rsidP="00252076">
      <w:pPr>
        <w:pStyle w:val="ListBullet2"/>
        <w:rPr>
          <w:rFonts w:eastAsiaTheme="minorEastAsia"/>
          <w:b/>
          <w:bCs/>
          <w:lang w:val="es-419"/>
        </w:rPr>
      </w:pPr>
      <w:r w:rsidRPr="00CA29E8">
        <w:rPr>
          <w:rFonts w:eastAsiaTheme="minorEastAsia"/>
          <w:lang w:val="es-419"/>
        </w:rPr>
        <w:lastRenderedPageBreak/>
        <w:t>Formaremos pequeños grupos que irán de gráfico en gráfico juntos. [Proporcione instrucciones sobre cómo formar grupos. Las notas del facilitador ofrecen algunas sugerencias.]</w:t>
      </w:r>
    </w:p>
    <w:p w14:paraId="165DFF0F" w14:textId="77777777" w:rsidR="00252076" w:rsidRPr="00CA29E8" w:rsidRDefault="00252076" w:rsidP="00252076">
      <w:pPr>
        <w:pStyle w:val="ListBullet2"/>
        <w:rPr>
          <w:rFonts w:eastAsiaTheme="minorEastAsia"/>
          <w:b/>
          <w:bCs/>
          <w:lang w:val="es-419"/>
        </w:rPr>
      </w:pPr>
      <w:r w:rsidRPr="00CA29E8">
        <w:rPr>
          <w:rFonts w:eastAsiaTheme="minorEastAsia"/>
          <w:lang w:val="es-419"/>
        </w:rPr>
        <w:t xml:space="preserve">Cuando llegue al gráfico, </w:t>
      </w:r>
      <w:r w:rsidRPr="00CA29E8">
        <w:rPr>
          <w:rFonts w:eastAsiaTheme="minorEastAsia"/>
          <w:b/>
          <w:bCs/>
          <w:lang w:val="es-419"/>
        </w:rPr>
        <w:t>identifique y escriba</w:t>
      </w:r>
      <w:r w:rsidRPr="00CA29E8">
        <w:rPr>
          <w:rFonts w:eastAsiaTheme="minorEastAsia"/>
          <w:lang w:val="es-419"/>
        </w:rPr>
        <w:t xml:space="preserve"> algo que le gustaría probar. Por ejemplo, en el cuadro de Materiales y entorno de aprendizaje es posible que desee intentar usar materiales reciclados como cajas y tubos para que los niños puedan construir algo con formas tridimensionales.</w:t>
      </w:r>
    </w:p>
    <w:p w14:paraId="2F0E93C1" w14:textId="77777777" w:rsidR="00252076" w:rsidRPr="00CA29E8" w:rsidRDefault="00252076" w:rsidP="00252076">
      <w:pPr>
        <w:pStyle w:val="ListBullet2"/>
        <w:rPr>
          <w:rFonts w:eastAsiaTheme="minorEastAsia"/>
          <w:b/>
          <w:bCs/>
          <w:lang w:val="es-419"/>
        </w:rPr>
      </w:pPr>
      <w:r w:rsidRPr="00CA29E8">
        <w:rPr>
          <w:rFonts w:eastAsiaTheme="minorEastAsia"/>
          <w:lang w:val="es-419"/>
        </w:rPr>
        <w:t>Avise a los grupos cuando sea tiempo para pasar al siguiente gráfico. Deje el marcador en el gráfico para que el siguiente grupo lo use. Vaya en el sentido de las agujas del reloj al siguiente gráfico. Cuando llegue, revise las ideas sugeridas por los grupos anteriores. Identifique y escriba las ideas adicionales.</w:t>
      </w:r>
    </w:p>
    <w:p w14:paraId="5D471A85" w14:textId="77777777" w:rsidR="00252076" w:rsidRPr="00CA29E8" w:rsidRDefault="00252076" w:rsidP="00252076">
      <w:pPr>
        <w:pStyle w:val="ListBullet2"/>
        <w:rPr>
          <w:rFonts w:eastAsiaTheme="minorEastAsia"/>
          <w:b/>
          <w:bCs/>
          <w:lang w:val="es-419"/>
        </w:rPr>
      </w:pPr>
      <w:r w:rsidRPr="00CA29E8">
        <w:rPr>
          <w:rFonts w:eastAsiaTheme="minorEastAsia"/>
          <w:lang w:val="es-419"/>
        </w:rPr>
        <w:t>El último grupo en cada gráfico compartirá con todo el grupo dos a tres ideas que encontraron más interesantes o valiosas.</w:t>
      </w:r>
    </w:p>
    <w:p w14:paraId="0BD13E21" w14:textId="77777777" w:rsidR="00252076" w:rsidRPr="00CA29E8" w:rsidRDefault="00252076" w:rsidP="00252076">
      <w:pPr>
        <w:pStyle w:val="ListBullet2"/>
        <w:rPr>
          <w:rFonts w:eastAsiaTheme="minorEastAsia"/>
          <w:lang w:val="es-419"/>
        </w:rPr>
      </w:pPr>
      <w:r w:rsidRPr="00CA29E8">
        <w:rPr>
          <w:rFonts w:eastAsiaTheme="minorEastAsia"/>
          <w:lang w:val="es-419"/>
        </w:rPr>
        <w:t>Reflexione sobre la diversidad de los alumnos de educación temprana en su entorno. Considere los intereses, idiomas, culturas y experiencias vividas de los niños, sus habilidades y habilidades emergentes durante la discusión.</w:t>
      </w:r>
    </w:p>
    <w:p w14:paraId="390712CA" w14:textId="75493B59" w:rsidR="00361BE3" w:rsidRPr="00CA29E8" w:rsidRDefault="00252076" w:rsidP="00252076">
      <w:pPr>
        <w:pStyle w:val="ListBullet"/>
        <w:rPr>
          <w:rFonts w:eastAsiaTheme="minorEastAsia"/>
          <w:lang w:val="es-419"/>
        </w:rPr>
      </w:pPr>
      <w:r w:rsidRPr="00CA29E8">
        <w:rPr>
          <w:rFonts w:eastAsiaTheme="minorEastAsia"/>
          <w:lang w:val="es-419"/>
        </w:rPr>
        <w:t>[Después de que la rueda de diapositivas concluye:] Ustedes pueden compartir las ideas que desean probar con su asesor y volver a visitar este folleto como plan de experiencias de aprendizaje a lo largo del año</w:t>
      </w:r>
      <w:r w:rsidR="00361BE3" w:rsidRPr="00CA29E8">
        <w:rPr>
          <w:rFonts w:eastAsiaTheme="minorEastAsia"/>
          <w:lang w:val="es-419"/>
        </w:rPr>
        <w:t>.</w:t>
      </w:r>
    </w:p>
    <w:p w14:paraId="62F0F871" w14:textId="1C0D77BD" w:rsidR="00C4634B" w:rsidRPr="00CA29E8" w:rsidRDefault="0036223D" w:rsidP="00627000">
      <w:pPr>
        <w:pStyle w:val="Heading3"/>
        <w:rPr>
          <w:lang w:val="es-419"/>
        </w:rPr>
      </w:pPr>
      <w:r w:rsidRPr="00CA29E8">
        <w:rPr>
          <w:lang w:val="es-419"/>
        </w:rPr>
        <w:t>Notas del facilitador</w:t>
      </w:r>
    </w:p>
    <w:p w14:paraId="636522DA" w14:textId="77777777" w:rsidR="00252076" w:rsidRPr="00CA29E8" w:rsidRDefault="00252076" w:rsidP="00252076">
      <w:pPr>
        <w:pStyle w:val="ListBullet"/>
        <w:rPr>
          <w:lang w:val="es-419"/>
        </w:rPr>
      </w:pPr>
      <w:r w:rsidRPr="00CA29E8">
        <w:rPr>
          <w:lang w:val="es-419"/>
        </w:rPr>
        <w:t>Seleccione una estrategia para formar grupos pequeños. Algunas ideas incluyen numeración en las mesas, numeración en todo el grupo o movimiento en grupos de mesa.</w:t>
      </w:r>
    </w:p>
    <w:p w14:paraId="39F6FF8E" w14:textId="77777777" w:rsidR="00252076" w:rsidRPr="00CA29E8" w:rsidRDefault="00252076" w:rsidP="00252076">
      <w:pPr>
        <w:pStyle w:val="ListBullet"/>
        <w:rPr>
          <w:lang w:val="es-419"/>
        </w:rPr>
      </w:pPr>
      <w:r w:rsidRPr="00CA29E8">
        <w:rPr>
          <w:lang w:val="es-419"/>
        </w:rPr>
        <w:t>Considere modelar qué hacer en los gráficos.</w:t>
      </w:r>
    </w:p>
    <w:p w14:paraId="2443D799" w14:textId="2D6B9215" w:rsidR="00C4634B" w:rsidRPr="00CA29E8" w:rsidRDefault="00252076" w:rsidP="00252076">
      <w:pPr>
        <w:pStyle w:val="ListBullet"/>
        <w:rPr>
          <w:lang w:val="es-419"/>
        </w:rPr>
      </w:pPr>
      <w:r w:rsidRPr="00CA29E8">
        <w:rPr>
          <w:lang w:val="es-419"/>
        </w:rPr>
        <w:t xml:space="preserve">Al considerar el tiempo asignado para esta actividad, deje al menos cinco minutos al final para que todo el grupo comparta. El tiempo restante debe dividirse entre el número de gráficos. Por ejemplo, si tiene un total de 25 minutos, espere 20 minutos para la rueda principal y 5 minutos para el informe. Si hay un gráfico para cada práctica de </w:t>
      </w:r>
      <w:r w:rsidRPr="00CA29E8">
        <w:rPr>
          <w:rFonts w:eastAsiaTheme="minorEastAsia"/>
          <w:color w:val="000000" w:themeColor="text1"/>
          <w:lang w:val="es-419"/>
        </w:rPr>
        <w:t>M</w:t>
      </w:r>
      <w:r w:rsidRPr="00CA29E8">
        <w:rPr>
          <w:rFonts w:eastAsiaTheme="minorEastAsia"/>
          <w:color w:val="000000" w:themeColor="text1"/>
          <w:vertAlign w:val="superscript"/>
          <w:lang w:val="es-419"/>
        </w:rPr>
        <w:t>5</w:t>
      </w:r>
      <w:r w:rsidRPr="00CA29E8">
        <w:rPr>
          <w:lang w:val="es-419"/>
        </w:rPr>
        <w:t>, el tiempo asignado en cada gráfico es de cuatro minutos (20/5 = 4).</w:t>
      </w:r>
    </w:p>
    <w:p w14:paraId="6E89A1D2" w14:textId="417C212D" w:rsidR="00DA0533" w:rsidRPr="00CA29E8" w:rsidRDefault="0036223D" w:rsidP="00627000">
      <w:pPr>
        <w:pStyle w:val="Heading2"/>
        <w:rPr>
          <w:lang w:val="es-419"/>
        </w:rPr>
      </w:pPr>
      <w:r w:rsidRPr="00CA29E8">
        <w:rPr>
          <w:lang w:val="es-419"/>
        </w:rPr>
        <w:lastRenderedPageBreak/>
        <w:t>DIAPOSITIVA</w:t>
      </w:r>
      <w:r w:rsidR="00DA0533" w:rsidRPr="00CA29E8">
        <w:rPr>
          <w:lang w:val="es-419"/>
        </w:rPr>
        <w:t xml:space="preserve"> </w:t>
      </w:r>
      <w:r w:rsidR="0047448B" w:rsidRPr="00CA29E8">
        <w:rPr>
          <w:lang w:val="es-419"/>
        </w:rPr>
        <w:t>2</w:t>
      </w:r>
      <w:r w:rsidR="008E058D">
        <w:rPr>
          <w:lang w:val="es-419"/>
        </w:rPr>
        <w:t>5</w:t>
      </w:r>
      <w:r w:rsidR="00DA0533" w:rsidRPr="00CA29E8">
        <w:rPr>
          <w:lang w:val="es-419"/>
        </w:rPr>
        <w:t xml:space="preserve">: </w:t>
      </w:r>
      <w:r w:rsidR="00252076" w:rsidRPr="00CA29E8">
        <w:rPr>
          <w:lang w:val="es-419"/>
        </w:rPr>
        <w:t>Explorar: Actividades para aprender sobre formas</w:t>
      </w:r>
    </w:p>
    <w:p w14:paraId="223E91D1" w14:textId="634A76DF" w:rsidR="00C92192" w:rsidRPr="00CA29E8" w:rsidRDefault="00886912" w:rsidP="00481450">
      <w:pPr>
        <w:jc w:val="center"/>
        <w:rPr>
          <w:b/>
          <w:bCs/>
          <w:lang w:val="es-419"/>
        </w:rPr>
      </w:pPr>
      <w:r w:rsidRPr="00CA29E8">
        <w:rPr>
          <w:b/>
          <w:bCs/>
          <w:noProof/>
          <w:lang w:val="es-419"/>
        </w:rPr>
        <w:drawing>
          <wp:inline distT="0" distB="0" distL="0" distR="0" wp14:anchorId="3ABF3057" wp14:editId="6484BEE7">
            <wp:extent cx="3251200" cy="1828800"/>
            <wp:effectExtent l="12700" t="12700" r="12700" b="12700"/>
            <wp:docPr id="95720320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206" name="Picture 2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11E336" w14:textId="28BF6B62" w:rsidR="00DA0533" w:rsidRPr="00CA29E8" w:rsidRDefault="00427CC5" w:rsidP="00DB1683">
      <w:pPr>
        <w:pStyle w:val="BodyText"/>
        <w:rPr>
          <w:lang w:val="es-419"/>
        </w:rPr>
      </w:pPr>
      <w:r w:rsidRPr="00CA29E8">
        <w:rPr>
          <w:b/>
          <w:bCs/>
          <w:lang w:val="es-419"/>
        </w:rPr>
        <w:t>Tiempo:</w:t>
      </w:r>
      <w:r w:rsidR="00DA0533" w:rsidRPr="00CA29E8">
        <w:rPr>
          <w:b/>
          <w:bCs/>
          <w:lang w:val="es-419"/>
        </w:rPr>
        <w:t xml:space="preserve"> </w:t>
      </w:r>
      <w:r w:rsidR="009C60CB" w:rsidRPr="00CA29E8">
        <w:rPr>
          <w:lang w:val="es-419"/>
        </w:rPr>
        <w:t>10</w:t>
      </w:r>
      <w:r w:rsidR="004F1F73" w:rsidRPr="00CA29E8">
        <w:rPr>
          <w:lang w:val="es-419"/>
        </w:rPr>
        <w:t>–</w:t>
      </w:r>
      <w:r w:rsidR="00DA0533" w:rsidRPr="00CA29E8">
        <w:rPr>
          <w:lang w:val="es-419"/>
        </w:rPr>
        <w:t>1</w:t>
      </w:r>
      <w:r w:rsidR="009C60CB" w:rsidRPr="00CA29E8">
        <w:rPr>
          <w:lang w:val="es-419"/>
        </w:rPr>
        <w:t>5</w:t>
      </w:r>
      <w:r w:rsidR="00DA0533" w:rsidRPr="00CA29E8">
        <w:rPr>
          <w:lang w:val="es-419"/>
        </w:rPr>
        <w:t xml:space="preserve"> minut</w:t>
      </w:r>
      <w:r w:rsidR="00252076" w:rsidRPr="00CA29E8">
        <w:rPr>
          <w:lang w:val="es-419"/>
        </w:rPr>
        <w:t>o</w:t>
      </w:r>
      <w:r w:rsidR="00DA0533" w:rsidRPr="00CA29E8">
        <w:rPr>
          <w:lang w:val="es-419"/>
        </w:rPr>
        <w:t>s</w:t>
      </w:r>
    </w:p>
    <w:p w14:paraId="16465414" w14:textId="72E09D5C" w:rsidR="00DA0533" w:rsidRPr="00CA29E8" w:rsidRDefault="00427CC5" w:rsidP="00DB1683">
      <w:pPr>
        <w:pStyle w:val="BodyText"/>
        <w:rPr>
          <w:rFonts w:eastAsiaTheme="minorEastAsia"/>
          <w:b/>
          <w:bCs/>
          <w:color w:val="222222"/>
          <w:lang w:val="es-419"/>
        </w:rPr>
      </w:pPr>
      <w:r w:rsidRPr="00CA29E8">
        <w:rPr>
          <w:rFonts w:eastAsiaTheme="minorEastAsia"/>
          <w:b/>
          <w:bCs/>
          <w:color w:val="222222"/>
          <w:lang w:val="es-419"/>
        </w:rPr>
        <w:t>Materiales</w:t>
      </w:r>
      <w:r w:rsidR="00DA0533" w:rsidRPr="00CA29E8">
        <w:rPr>
          <w:rFonts w:eastAsiaTheme="minorEastAsia"/>
          <w:b/>
          <w:bCs/>
          <w:color w:val="222222"/>
          <w:lang w:val="es-419"/>
        </w:rPr>
        <w:t xml:space="preserve">: </w:t>
      </w:r>
      <w:r w:rsidR="00252076" w:rsidRPr="00CA29E8">
        <w:rPr>
          <w:rFonts w:eastAsiaTheme="minorEastAsia"/>
          <w:color w:val="222222"/>
          <w:lang w:val="es-419"/>
        </w:rPr>
        <w:t xml:space="preserve">El </w:t>
      </w:r>
      <w:r w:rsidR="00252076" w:rsidRPr="00CA29E8">
        <w:rPr>
          <w:lang w:val="es-419"/>
        </w:rPr>
        <w:t xml:space="preserve">folleto </w:t>
      </w:r>
      <w:r w:rsidR="00252076" w:rsidRPr="00CA29E8">
        <w:rPr>
          <w:b/>
          <w:bCs/>
          <w:lang w:val="es-419"/>
        </w:rPr>
        <w:t>Visor para ver formas</w:t>
      </w:r>
    </w:p>
    <w:p w14:paraId="2314455B" w14:textId="67B09D67" w:rsidR="00DA0533" w:rsidRPr="00CA29E8" w:rsidRDefault="0036223D" w:rsidP="00627000">
      <w:pPr>
        <w:pStyle w:val="Heading3"/>
        <w:rPr>
          <w:lang w:val="es-419"/>
        </w:rPr>
      </w:pPr>
      <w:r w:rsidRPr="00CA29E8">
        <w:rPr>
          <w:lang w:val="es-419"/>
        </w:rPr>
        <w:t>Temas de discusión</w:t>
      </w:r>
    </w:p>
    <w:p w14:paraId="26E0D2AE" w14:textId="2069680C" w:rsidR="00252076" w:rsidRPr="00CA29E8" w:rsidRDefault="00252076" w:rsidP="00252076">
      <w:pPr>
        <w:pStyle w:val="ListBullet"/>
        <w:rPr>
          <w:rFonts w:eastAsiaTheme="minorEastAsia"/>
          <w:color w:val="000000" w:themeColor="text1"/>
          <w:lang w:val="es-419"/>
        </w:rPr>
      </w:pPr>
      <w:r w:rsidRPr="00CA29E8">
        <w:rPr>
          <w:rFonts w:eastAsiaTheme="minorEastAsia"/>
          <w:lang w:val="es-419"/>
        </w:rPr>
        <w:t xml:space="preserve">Revisamos una variedad de maneras en las que puede apoyar el aprendizaje de formas de los niños usando </w:t>
      </w:r>
      <w:r w:rsidRPr="00CA29E8">
        <w:rPr>
          <w:rFonts w:eastAsiaTheme="minorEastAsia"/>
          <w:color w:val="000000" w:themeColor="text1"/>
          <w:lang w:val="es-419"/>
        </w:rPr>
        <w:t>M</w:t>
      </w:r>
      <w:r w:rsidRPr="00CA29E8">
        <w:rPr>
          <w:rFonts w:eastAsiaTheme="minorEastAsia"/>
          <w:color w:val="000000" w:themeColor="text1"/>
          <w:vertAlign w:val="superscript"/>
          <w:lang w:val="es-419"/>
        </w:rPr>
        <w:t>5</w:t>
      </w:r>
      <w:r w:rsidRPr="00CA29E8">
        <w:rPr>
          <w:rFonts w:eastAsiaTheme="minorEastAsia"/>
          <w:lang w:val="es-419"/>
        </w:rPr>
        <w:t xml:space="preserve">. A continuación, leeremos y discutiremos </w:t>
      </w:r>
      <w:r w:rsidR="00FB29AC">
        <w:rPr>
          <w:rFonts w:eastAsiaTheme="minorEastAsia"/>
          <w:lang w:val="es-419"/>
        </w:rPr>
        <w:t>una</w:t>
      </w:r>
      <w:r w:rsidRPr="00CA29E8">
        <w:rPr>
          <w:rFonts w:eastAsiaTheme="minorEastAsia"/>
          <w:lang w:val="es-419"/>
        </w:rPr>
        <w:t xml:space="preserve"> actividad que permite a los niños explorar y aprender sobre las formas de manera lúdica y práctica.</w:t>
      </w:r>
    </w:p>
    <w:p w14:paraId="19FF1FD3" w14:textId="3D2A60DF" w:rsidR="00252076" w:rsidRPr="00CA29E8" w:rsidRDefault="00252076" w:rsidP="00252076">
      <w:pPr>
        <w:pStyle w:val="ListBullet"/>
        <w:rPr>
          <w:rFonts w:eastAsiaTheme="minorEastAsia"/>
          <w:color w:val="000000" w:themeColor="text1"/>
          <w:lang w:val="es-419"/>
        </w:rPr>
      </w:pPr>
      <w:r w:rsidRPr="00CA29E8">
        <w:rPr>
          <w:rFonts w:eastAsiaTheme="minorEastAsia"/>
          <w:lang w:val="es-419"/>
        </w:rPr>
        <w:t xml:space="preserve">Saque </w:t>
      </w:r>
      <w:r w:rsidR="00FB29AC">
        <w:rPr>
          <w:rFonts w:eastAsiaTheme="minorEastAsia"/>
          <w:lang w:val="es-419"/>
        </w:rPr>
        <w:t>el</w:t>
      </w:r>
      <w:r w:rsidRPr="00CA29E8">
        <w:rPr>
          <w:rFonts w:eastAsiaTheme="minorEastAsia"/>
          <w:lang w:val="es-419"/>
        </w:rPr>
        <w:t xml:space="preserve"> folleto de actividad</w:t>
      </w:r>
      <w:r w:rsidRPr="00CA29E8">
        <w:rPr>
          <w:lang w:val="es-419"/>
        </w:rPr>
        <w:t xml:space="preserve"> del </w:t>
      </w:r>
      <w:r w:rsidRPr="00CA29E8">
        <w:rPr>
          <w:b/>
          <w:bCs/>
          <w:lang w:val="es-419"/>
        </w:rPr>
        <w:t>Visor para ver formas</w:t>
      </w:r>
      <w:r w:rsidRPr="00CA29E8">
        <w:rPr>
          <w:rFonts w:eastAsiaTheme="minorEastAsia"/>
          <w:lang w:val="es-419"/>
        </w:rPr>
        <w:t>.</w:t>
      </w:r>
    </w:p>
    <w:p w14:paraId="6B74A77C" w14:textId="23658192" w:rsidR="00252076" w:rsidRPr="00CA29E8" w:rsidRDefault="00252076" w:rsidP="00252076">
      <w:pPr>
        <w:pStyle w:val="ListBullet"/>
        <w:rPr>
          <w:rFonts w:eastAsiaTheme="minorEastAsia"/>
          <w:color w:val="000000" w:themeColor="text1"/>
          <w:lang w:val="es-419"/>
        </w:rPr>
      </w:pPr>
      <w:r w:rsidRPr="00CA29E8">
        <w:rPr>
          <w:rFonts w:eastAsiaTheme="minorEastAsia"/>
          <w:color w:val="000000" w:themeColor="text1"/>
          <w:lang w:val="es-419"/>
        </w:rPr>
        <w:t>Esto folleto de actividad incluye instrucciones para configurar las actividades. También incluye ideas sobre cómo apoyar el aprendizaje de los niños usando el Enfoque M</w:t>
      </w:r>
      <w:r w:rsidRPr="00CA29E8">
        <w:rPr>
          <w:rFonts w:eastAsiaTheme="minorEastAsia"/>
          <w:color w:val="000000" w:themeColor="text1"/>
          <w:vertAlign w:val="superscript"/>
          <w:lang w:val="es-419"/>
        </w:rPr>
        <w:t xml:space="preserve">5 </w:t>
      </w:r>
      <w:r w:rsidRPr="00CA29E8">
        <w:rPr>
          <w:rFonts w:eastAsiaTheme="minorEastAsia"/>
          <w:color w:val="000000" w:themeColor="text1"/>
          <w:lang w:val="es-419"/>
        </w:rPr>
        <w:t xml:space="preserve">de matemáticas tempranas </w:t>
      </w:r>
    </w:p>
    <w:p w14:paraId="754A24F9" w14:textId="4E02A1D0" w:rsidR="00252076" w:rsidRPr="00CA29E8" w:rsidRDefault="00252076" w:rsidP="00252076">
      <w:pPr>
        <w:pStyle w:val="ListBullet"/>
        <w:rPr>
          <w:rFonts w:eastAsiaTheme="minorEastAsia"/>
          <w:color w:val="000000" w:themeColor="text1"/>
          <w:lang w:val="es-419"/>
        </w:rPr>
      </w:pPr>
      <w:r w:rsidRPr="00CA29E8">
        <w:rPr>
          <w:rFonts w:eastAsiaTheme="minorEastAsia"/>
          <w:color w:val="000000" w:themeColor="text1"/>
          <w:lang w:val="es-419"/>
        </w:rPr>
        <w:t xml:space="preserve">Con un compañero, </w:t>
      </w:r>
      <w:r w:rsidR="00FB29AC">
        <w:rPr>
          <w:rFonts w:eastAsiaTheme="minorEastAsia"/>
          <w:color w:val="000000" w:themeColor="text1"/>
          <w:lang w:val="es-419"/>
        </w:rPr>
        <w:t>l</w:t>
      </w:r>
      <w:r w:rsidRPr="00CA29E8">
        <w:rPr>
          <w:rFonts w:eastAsiaTheme="minorEastAsia"/>
          <w:color w:val="000000" w:themeColor="text1"/>
          <w:lang w:val="es-419"/>
        </w:rPr>
        <w:t>ea juntos el folleto. Luego, discutan cómo podría usar esta actividad en su configuración. Considere las siguientes preguntas:</w:t>
      </w:r>
    </w:p>
    <w:p w14:paraId="38795812" w14:textId="77777777" w:rsidR="00252076" w:rsidRPr="00CA29E8" w:rsidRDefault="00252076" w:rsidP="00252076">
      <w:pPr>
        <w:pStyle w:val="ListBullet2"/>
        <w:rPr>
          <w:rFonts w:eastAsiaTheme="minorEastAsia"/>
          <w:lang w:val="es-419"/>
        </w:rPr>
      </w:pPr>
      <w:r w:rsidRPr="00CA29E8">
        <w:rPr>
          <w:rFonts w:eastAsiaTheme="minorEastAsia"/>
          <w:lang w:val="es-419"/>
        </w:rPr>
        <w:t xml:space="preserve">Piense en los niños de su entorno. ¿De qué manera podría modificar esta actividad para responder a sus idiomas, culturas, fortalezas y necesidades? </w:t>
      </w:r>
    </w:p>
    <w:p w14:paraId="484F21A9" w14:textId="22348EDF" w:rsidR="00DA0533" w:rsidRPr="00CA29E8" w:rsidRDefault="00252076" w:rsidP="00252076">
      <w:pPr>
        <w:pStyle w:val="ListBullet2"/>
        <w:rPr>
          <w:rFonts w:eastAsiaTheme="minorEastAsia"/>
          <w:lang w:val="es-419"/>
        </w:rPr>
      </w:pPr>
      <w:r w:rsidRPr="00CA29E8">
        <w:rPr>
          <w:rFonts w:eastAsiaTheme="minorEastAsia"/>
          <w:lang w:val="es-419"/>
        </w:rPr>
        <w:t>¿Qué vocabulario podría introducir a través de esta actividad</w:t>
      </w:r>
      <w:r w:rsidR="002C1753" w:rsidRPr="00CA29E8">
        <w:rPr>
          <w:rFonts w:eastAsiaTheme="minorEastAsia"/>
          <w:lang w:val="es-419"/>
        </w:rPr>
        <w:t xml:space="preserve">? </w:t>
      </w:r>
    </w:p>
    <w:p w14:paraId="1ECB1EFF" w14:textId="54471F7A" w:rsidR="00DA0533" w:rsidRPr="00CA29E8" w:rsidRDefault="0036223D" w:rsidP="00627000">
      <w:pPr>
        <w:pStyle w:val="Heading3"/>
        <w:rPr>
          <w:lang w:val="es-419"/>
        </w:rPr>
      </w:pPr>
      <w:r w:rsidRPr="00CA29E8">
        <w:rPr>
          <w:lang w:val="es-419"/>
        </w:rPr>
        <w:t>Notas del facilitador</w:t>
      </w:r>
    </w:p>
    <w:p w14:paraId="0F699F83" w14:textId="565E958C" w:rsidR="00252076" w:rsidRPr="00CA29E8" w:rsidRDefault="00252076" w:rsidP="00252076">
      <w:pPr>
        <w:pStyle w:val="ListBullet"/>
        <w:rPr>
          <w:rFonts w:ascii="Calibri" w:eastAsia="Calibri" w:hAnsi="Calibri" w:cs="Calibri"/>
          <w:color w:val="000000" w:themeColor="text1"/>
          <w:lang w:val="es-419"/>
        </w:rPr>
      </w:pPr>
      <w:r w:rsidRPr="00CA29E8">
        <w:rPr>
          <w:rStyle w:val="texttranslation"/>
          <w:rFonts w:eastAsia="+mn-ea"/>
          <w:lang w:val="es-419"/>
        </w:rPr>
        <w:t>Proporcionar</w:t>
      </w:r>
      <w:r w:rsidRPr="00CA29E8">
        <w:rPr>
          <w:lang w:val="es-419"/>
        </w:rPr>
        <w:t xml:space="preserve"> 5–10 minutos para que los participantes lean y discutan </w:t>
      </w:r>
      <w:r w:rsidR="00FB29AC">
        <w:rPr>
          <w:lang w:val="es-419"/>
        </w:rPr>
        <w:t>el</w:t>
      </w:r>
      <w:r w:rsidRPr="00CA29E8">
        <w:rPr>
          <w:lang w:val="es-419"/>
        </w:rPr>
        <w:t xml:space="preserve"> folleto con un compañero.</w:t>
      </w:r>
    </w:p>
    <w:p w14:paraId="62192853" w14:textId="77777777" w:rsidR="00252076" w:rsidRPr="00CA29E8" w:rsidRDefault="00252076" w:rsidP="00252076">
      <w:pPr>
        <w:pStyle w:val="ListBullet"/>
        <w:rPr>
          <w:rFonts w:ascii="Calibri" w:eastAsia="Calibri" w:hAnsi="Calibri" w:cs="Calibri"/>
          <w:color w:val="000000" w:themeColor="text1"/>
          <w:lang w:val="es-419"/>
        </w:rPr>
      </w:pPr>
      <w:r w:rsidRPr="00CA29E8">
        <w:rPr>
          <w:lang w:val="es-419"/>
        </w:rPr>
        <w:t>Para sesiones más largas, ofrezca tiempo para que los participantes compartan, con sus mesas, cómo podrían usar la actividad que revisaron.</w:t>
      </w:r>
    </w:p>
    <w:p w14:paraId="59E8ADF3" w14:textId="72833746" w:rsidR="002C1753" w:rsidRPr="00CA29E8" w:rsidRDefault="00252076" w:rsidP="00252076">
      <w:pPr>
        <w:pStyle w:val="ListBullet"/>
        <w:rPr>
          <w:rFonts w:ascii="Calibri" w:eastAsia="Calibri" w:hAnsi="Calibri" w:cs="Calibri"/>
          <w:color w:val="000000" w:themeColor="text1"/>
          <w:lang w:val="es-419"/>
        </w:rPr>
      </w:pPr>
      <w:r w:rsidRPr="00CA29E8">
        <w:rPr>
          <w:lang w:val="es-419"/>
        </w:rPr>
        <w:t xml:space="preserve">Para sesiones más largas, considere ofrecer tiempo para que los participantes realicen la actividad. Asegúrese de preparar y traer los </w:t>
      </w:r>
      <w:r w:rsidRPr="00CA29E8">
        <w:rPr>
          <w:lang w:val="es-419"/>
        </w:rPr>
        <w:lastRenderedPageBreak/>
        <w:t>materiales necesarios. Anime a los participantes a discutir lo que observan al participar en la actividad.</w:t>
      </w:r>
    </w:p>
    <w:bookmarkEnd w:id="1"/>
    <w:p w14:paraId="33E70AF2" w14:textId="0921D244" w:rsidR="1C438DA8" w:rsidRPr="00CA29E8" w:rsidRDefault="0036223D" w:rsidP="00627000">
      <w:pPr>
        <w:pStyle w:val="Heading2"/>
        <w:rPr>
          <w:lang w:val="es-419"/>
        </w:rPr>
      </w:pPr>
      <w:r w:rsidRPr="00CA29E8">
        <w:rPr>
          <w:lang w:val="es-419"/>
        </w:rPr>
        <w:t>DIAPOSITIVA</w:t>
      </w:r>
      <w:r w:rsidR="183DC6CF" w:rsidRPr="00CA29E8">
        <w:rPr>
          <w:lang w:val="es-419"/>
        </w:rPr>
        <w:t xml:space="preserve"> </w:t>
      </w:r>
      <w:r w:rsidR="00E4028D" w:rsidRPr="00CA29E8">
        <w:rPr>
          <w:lang w:val="es-419"/>
        </w:rPr>
        <w:t>2</w:t>
      </w:r>
      <w:r w:rsidR="008E058D">
        <w:rPr>
          <w:lang w:val="es-419"/>
        </w:rPr>
        <w:t>6</w:t>
      </w:r>
      <w:r w:rsidR="183DC6CF" w:rsidRPr="00CA29E8">
        <w:rPr>
          <w:lang w:val="es-419"/>
        </w:rPr>
        <w:t xml:space="preserve">: </w:t>
      </w:r>
      <w:r w:rsidR="00252076" w:rsidRPr="00CA29E8">
        <w:rPr>
          <w:lang w:val="es-419"/>
        </w:rPr>
        <w:t>Reflexionar: aprender, preguntar, hacer</w:t>
      </w:r>
    </w:p>
    <w:p w14:paraId="06000A1D" w14:textId="1DE197F8" w:rsidR="00C92192" w:rsidRPr="00CA29E8" w:rsidRDefault="00886912" w:rsidP="00481450">
      <w:pPr>
        <w:spacing w:line="259" w:lineRule="auto"/>
        <w:jc w:val="center"/>
        <w:rPr>
          <w:rFonts w:eastAsia="Arial"/>
          <w:b/>
          <w:bCs/>
          <w:color w:val="222222"/>
          <w:lang w:val="es-419"/>
        </w:rPr>
      </w:pPr>
      <w:r w:rsidRPr="00CA29E8">
        <w:rPr>
          <w:rFonts w:eastAsia="Arial"/>
          <w:b/>
          <w:bCs/>
          <w:noProof/>
          <w:color w:val="222222"/>
          <w:lang w:val="es-419"/>
        </w:rPr>
        <w:drawing>
          <wp:inline distT="0" distB="0" distL="0" distR="0" wp14:anchorId="728FCBC0" wp14:editId="5561A11E">
            <wp:extent cx="3251200" cy="1828800"/>
            <wp:effectExtent l="19050" t="19050" r="25400" b="19050"/>
            <wp:docPr id="133649617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96175" name="Picture 25">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C46332" w14:textId="1C7AEE51" w:rsidR="1C438DA8" w:rsidRPr="00CA29E8" w:rsidRDefault="00427CC5" w:rsidP="00645220">
      <w:pPr>
        <w:pStyle w:val="BodyText"/>
        <w:rPr>
          <w:lang w:val="es-419"/>
        </w:rPr>
      </w:pPr>
      <w:r w:rsidRPr="00CA29E8">
        <w:rPr>
          <w:b/>
          <w:bCs/>
          <w:lang w:val="es-419"/>
        </w:rPr>
        <w:t>Tiempo:</w:t>
      </w:r>
      <w:r w:rsidR="1C438DA8" w:rsidRPr="00CA29E8">
        <w:rPr>
          <w:lang w:val="es-419"/>
        </w:rPr>
        <w:t xml:space="preserve"> 5 min</w:t>
      </w:r>
      <w:r w:rsidR="00CD779A" w:rsidRPr="00CA29E8">
        <w:rPr>
          <w:lang w:val="es-419"/>
        </w:rPr>
        <w:t>ut</w:t>
      </w:r>
      <w:r w:rsidR="00252076" w:rsidRPr="00CA29E8">
        <w:rPr>
          <w:lang w:val="es-419"/>
        </w:rPr>
        <w:t>o</w:t>
      </w:r>
      <w:r w:rsidR="00CD779A" w:rsidRPr="00CA29E8">
        <w:rPr>
          <w:lang w:val="es-419"/>
        </w:rPr>
        <w:t>s</w:t>
      </w:r>
    </w:p>
    <w:p w14:paraId="73284F65" w14:textId="518D6E6F" w:rsidR="1C438DA8" w:rsidRPr="00CA29E8" w:rsidRDefault="0036223D" w:rsidP="00627000">
      <w:pPr>
        <w:pStyle w:val="Heading3"/>
        <w:rPr>
          <w:lang w:val="es-419"/>
        </w:rPr>
      </w:pPr>
      <w:r w:rsidRPr="00CA29E8">
        <w:rPr>
          <w:lang w:val="es-419"/>
        </w:rPr>
        <w:t>Temas de discusión</w:t>
      </w:r>
    </w:p>
    <w:p w14:paraId="26510C1A" w14:textId="77777777" w:rsidR="00252076" w:rsidRPr="00CA29E8" w:rsidRDefault="00252076" w:rsidP="00252076">
      <w:pPr>
        <w:pStyle w:val="ListBullet"/>
        <w:rPr>
          <w:rFonts w:eastAsia="Arial"/>
          <w:lang w:val="es-419"/>
        </w:rPr>
      </w:pPr>
      <w:r w:rsidRPr="00CA29E8">
        <w:rPr>
          <w:rFonts w:eastAsia="Arial"/>
          <w:lang w:val="es-419"/>
        </w:rPr>
        <w:t xml:space="preserve">Tómese unos minutos para pensar en nuestra sesión. </w:t>
      </w:r>
    </w:p>
    <w:p w14:paraId="0E4A05A2" w14:textId="77777777" w:rsidR="00252076" w:rsidRPr="00CA29E8" w:rsidRDefault="00252076" w:rsidP="00252076">
      <w:pPr>
        <w:pStyle w:val="ListBullet"/>
        <w:rPr>
          <w:rFonts w:eastAsia="Arial"/>
          <w:lang w:val="es-419"/>
        </w:rPr>
      </w:pPr>
      <w:r w:rsidRPr="00CA29E8">
        <w:rPr>
          <w:rFonts w:eastAsia="Arial"/>
          <w:lang w:val="es-419"/>
        </w:rPr>
        <w:t xml:space="preserve">Considere las siguientes preguntas: </w:t>
      </w:r>
    </w:p>
    <w:p w14:paraId="48C6D691" w14:textId="77777777" w:rsidR="00252076" w:rsidRPr="00CA29E8" w:rsidRDefault="00252076" w:rsidP="00252076">
      <w:pPr>
        <w:pStyle w:val="ListBullet2"/>
        <w:rPr>
          <w:rFonts w:eastAsia="Arial"/>
          <w:lang w:val="es-419"/>
        </w:rPr>
      </w:pPr>
      <w:r w:rsidRPr="00CA29E8">
        <w:rPr>
          <w:rFonts w:eastAsia="Arial"/>
          <w:lang w:val="es-419"/>
        </w:rPr>
        <w:t>¿Algo que aprendió?</w:t>
      </w:r>
    </w:p>
    <w:p w14:paraId="0F2253CB" w14:textId="77777777" w:rsidR="00252076" w:rsidRPr="00CA29E8" w:rsidRDefault="00252076" w:rsidP="00252076">
      <w:pPr>
        <w:pStyle w:val="ListBullet2"/>
        <w:rPr>
          <w:rFonts w:eastAsia="Arial"/>
          <w:lang w:val="es-419"/>
        </w:rPr>
      </w:pPr>
      <w:r w:rsidRPr="00CA29E8">
        <w:rPr>
          <w:rFonts w:eastAsia="Arial"/>
          <w:lang w:val="es-419"/>
        </w:rPr>
        <w:t>¿Una interrogante que aún tiene?</w:t>
      </w:r>
    </w:p>
    <w:p w14:paraId="32F5416D" w14:textId="77777777" w:rsidR="00252076" w:rsidRPr="00CA29E8" w:rsidRDefault="00252076" w:rsidP="00252076">
      <w:pPr>
        <w:pStyle w:val="ListBullet2"/>
        <w:rPr>
          <w:rFonts w:eastAsia="Arial"/>
          <w:lang w:val="es-419"/>
        </w:rPr>
      </w:pPr>
      <w:r w:rsidRPr="00CA29E8">
        <w:rPr>
          <w:rFonts w:eastAsia="Arial"/>
          <w:lang w:val="es-419"/>
        </w:rPr>
        <w:t>¿Algo que quiere probar en su entorno de aprendizaje?</w:t>
      </w:r>
    </w:p>
    <w:p w14:paraId="05DBD2A9" w14:textId="77777777" w:rsidR="00252076" w:rsidRPr="00CA29E8" w:rsidRDefault="00252076" w:rsidP="00252076">
      <w:pPr>
        <w:pStyle w:val="ListBullet"/>
        <w:rPr>
          <w:rFonts w:eastAsia="Arial"/>
          <w:lang w:val="es-419"/>
        </w:rPr>
      </w:pPr>
      <w:r w:rsidRPr="00CA29E8">
        <w:rPr>
          <w:rFonts w:eastAsia="Arial"/>
          <w:lang w:val="es-419"/>
        </w:rPr>
        <w:t>[Permita que los participantes piensen de dos a tres minutos. Puede invitar a los participantes a compartir sus reflexiones con un compañero.]</w:t>
      </w:r>
    </w:p>
    <w:p w14:paraId="7FABDB89" w14:textId="5D2D4BA0" w:rsidR="00824157" w:rsidRPr="00CA29E8" w:rsidRDefault="00252076" w:rsidP="00252076">
      <w:pPr>
        <w:pStyle w:val="ListBullet"/>
        <w:rPr>
          <w:rFonts w:eastAsia="Arial"/>
          <w:lang w:val="es-419"/>
        </w:rPr>
      </w:pPr>
      <w:r w:rsidRPr="00CA29E8">
        <w:rPr>
          <w:rFonts w:eastAsia="Arial"/>
          <w:lang w:val="es-419"/>
        </w:rPr>
        <w:t>Gracias por su tiempo, atención y compromiso. Ha sido maravilloso trabajar con ustedes</w:t>
      </w:r>
      <w:r w:rsidR="00824157" w:rsidRPr="00CA29E8">
        <w:rPr>
          <w:rFonts w:eastAsia="Arial"/>
          <w:lang w:val="es-419"/>
        </w:rPr>
        <w:t>.</w:t>
      </w:r>
    </w:p>
    <w:p w14:paraId="0185E961" w14:textId="20D3778A" w:rsidR="008E7DA5" w:rsidRPr="00CA29E8" w:rsidRDefault="0036223D" w:rsidP="00627000">
      <w:pPr>
        <w:pStyle w:val="Heading3"/>
        <w:rPr>
          <w:lang w:val="es-419"/>
        </w:rPr>
      </w:pPr>
      <w:r w:rsidRPr="00CA29E8">
        <w:rPr>
          <w:lang w:val="es-419"/>
        </w:rPr>
        <w:t>Notas del facilitador</w:t>
      </w:r>
    </w:p>
    <w:p w14:paraId="7CDC39DC" w14:textId="77777777" w:rsidR="00252076" w:rsidRPr="00CA29E8" w:rsidRDefault="00252076" w:rsidP="00252076">
      <w:pPr>
        <w:pStyle w:val="ListBullet"/>
        <w:rPr>
          <w:rFonts w:eastAsia="Arial"/>
          <w:b/>
          <w:bCs/>
          <w:lang w:val="es-419"/>
        </w:rPr>
      </w:pPr>
      <w:r w:rsidRPr="00CA29E8">
        <w:rPr>
          <w:rFonts w:eastAsia="Arial"/>
          <w:lang w:val="es-419"/>
        </w:rPr>
        <w:t>Para sesiones más largas, considere pedir a los participantes que compartan sus reflexiones con el grupo más grande.</w:t>
      </w:r>
    </w:p>
    <w:p w14:paraId="1C8CC38C" w14:textId="27A49B25" w:rsidR="0A2F7254" w:rsidRPr="00CA29E8" w:rsidRDefault="00252076" w:rsidP="00252076">
      <w:pPr>
        <w:pStyle w:val="ListBullet"/>
        <w:rPr>
          <w:lang w:val="es-419"/>
        </w:rPr>
      </w:pPr>
      <w:r w:rsidRPr="00CA29E8">
        <w:rPr>
          <w:rFonts w:eastAsia="Arial"/>
          <w:lang w:val="es-419"/>
        </w:rPr>
        <w:t>A medida que los participantes discuten sus reflexiones, anote las preguntas que todavía tienen y las cosas que les gustaría probar. Estas reflexiones pueden informar los temas de futuras capacitaciones, asesoría o comunidades de práctica</w:t>
      </w:r>
      <w:r w:rsidR="008E7DA5" w:rsidRPr="00CA29E8">
        <w:rPr>
          <w:rFonts w:eastAsia="Arial"/>
          <w:lang w:val="es-419"/>
        </w:rPr>
        <w:t>.</w:t>
      </w:r>
      <w:bookmarkEnd w:id="0"/>
    </w:p>
    <w:sectPr w:rsidR="0A2F7254" w:rsidRPr="00CA29E8" w:rsidSect="00E31AFC">
      <w:headerReference w:type="default" r:id="rId5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CA63A" w14:textId="77777777" w:rsidR="00553375" w:rsidRDefault="00553375" w:rsidP="00B2555B">
      <w:r>
        <w:separator/>
      </w:r>
    </w:p>
  </w:endnote>
  <w:endnote w:type="continuationSeparator" w:id="0">
    <w:p w14:paraId="72F7B8DC" w14:textId="77777777" w:rsidR="00553375" w:rsidRDefault="00553375" w:rsidP="00B2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n-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7310403"/>
      <w:docPartObj>
        <w:docPartGallery w:val="Page Numbers (Bottom of Page)"/>
        <w:docPartUnique/>
      </w:docPartObj>
    </w:sdtPr>
    <w:sdtContent>
      <w:p w14:paraId="4AE7C8AB" w14:textId="52A9445A" w:rsidR="00EC69C4" w:rsidRDefault="00EC69C4" w:rsidP="002038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31FA15" w14:textId="77777777" w:rsidR="00EC69C4" w:rsidRDefault="00EC69C4" w:rsidP="00AD28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341840554"/>
      <w:docPartObj>
        <w:docPartGallery w:val="Page Numbers (Bottom of Page)"/>
        <w:docPartUnique/>
      </w:docPartObj>
    </w:sdtPr>
    <w:sdtContent>
      <w:p w14:paraId="30E5D92A" w14:textId="77777777" w:rsidR="00EC69C4" w:rsidRPr="00E31AFC" w:rsidRDefault="00EC69C4" w:rsidP="00CD7955">
        <w:pPr>
          <w:pStyle w:val="Footer"/>
          <w:framePr w:wrap="none" w:vAnchor="text" w:hAnchor="margin" w:xAlign="right" w:y="353"/>
          <w:rPr>
            <w:rStyle w:val="PageNumber"/>
            <w:b/>
            <w:bCs/>
          </w:rPr>
        </w:pPr>
        <w:r w:rsidRPr="00E31AFC">
          <w:rPr>
            <w:rStyle w:val="PageNumber"/>
            <w:b/>
            <w:bCs/>
          </w:rPr>
          <w:fldChar w:fldCharType="begin"/>
        </w:r>
        <w:r w:rsidRPr="00E31AFC">
          <w:rPr>
            <w:rStyle w:val="PageNumber"/>
            <w:b/>
            <w:bCs/>
          </w:rPr>
          <w:instrText xml:space="preserve"> PAGE </w:instrText>
        </w:r>
        <w:r w:rsidRPr="00E31AFC">
          <w:rPr>
            <w:rStyle w:val="PageNumber"/>
            <w:b/>
            <w:bCs/>
          </w:rPr>
          <w:fldChar w:fldCharType="separate"/>
        </w:r>
        <w:r w:rsidRPr="00E31AFC">
          <w:rPr>
            <w:rStyle w:val="PageNumber"/>
            <w:b/>
            <w:bCs/>
            <w:noProof/>
          </w:rPr>
          <w:t>1</w:t>
        </w:r>
        <w:r w:rsidRPr="00E31AFC">
          <w:rPr>
            <w:rStyle w:val="PageNumber"/>
            <w:b/>
            <w:bCs/>
          </w:rPr>
          <w:fldChar w:fldCharType="end"/>
        </w:r>
        <w:r w:rsidR="00481450" w:rsidRPr="00E31AFC">
          <w:rPr>
            <w:rStyle w:val="PageNumber"/>
            <w:b/>
            <w:bCs/>
          </w:rPr>
          <w:t xml:space="preserve"> de 26</w:t>
        </w:r>
      </w:p>
    </w:sdtContent>
  </w:sdt>
  <w:p w14:paraId="7D64539C" w14:textId="356D4CE3" w:rsidR="00EC69C4" w:rsidRDefault="0045165D" w:rsidP="0045165D">
    <w:pPr>
      <w:pStyle w:val="Footer"/>
      <w:ind w:left="-720" w:right="360"/>
    </w:pPr>
    <w:r>
      <w:rPr>
        <w:noProof/>
      </w:rPr>
      <w:drawing>
        <wp:inline distT="0" distB="0" distL="0" distR="0" wp14:anchorId="3D2B701D" wp14:editId="297FB881">
          <wp:extent cx="2457450" cy="482826"/>
          <wp:effectExtent l="0" t="0" r="0" b="0"/>
          <wp:docPr id="741318518" name="Picture 8" descr="El logotipo de 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El logotipo de 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493222" cy="489854"/>
                  </a:xfrm>
                  <a:prstGeom prst="rect">
                    <a:avLst/>
                  </a:prstGeom>
                </pic:spPr>
              </pic:pic>
            </a:graphicData>
          </a:graphic>
        </wp:inline>
      </w:drawing>
    </w:r>
    <w:r w:rsidR="00EC69C4">
      <w:tab/>
    </w:r>
    <w:r w:rsidR="00EC69C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5F2D" w14:textId="77777777" w:rsidR="004C0774" w:rsidRDefault="004C0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2E2B" w14:textId="77777777" w:rsidR="00553375" w:rsidRDefault="00553375" w:rsidP="00B2555B">
      <w:r>
        <w:separator/>
      </w:r>
    </w:p>
  </w:footnote>
  <w:footnote w:type="continuationSeparator" w:id="0">
    <w:p w14:paraId="6222BB57" w14:textId="77777777" w:rsidR="00553375" w:rsidRDefault="00553375" w:rsidP="00B2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2B37" w14:textId="77777777" w:rsidR="004C0774" w:rsidRDefault="004C0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472A" w14:textId="24B8D117" w:rsidR="00B2555B" w:rsidRPr="0036223D" w:rsidRDefault="00A06C8C">
    <w:pPr>
      <w:pStyle w:val="Header"/>
      <w:rPr>
        <w:lang w:val="es-ES"/>
      </w:rPr>
    </w:pPr>
    <w:r>
      <w:rPr>
        <w:noProof/>
      </w:rPr>
      <mc:AlternateContent>
        <mc:Choice Requires="wps">
          <w:drawing>
            <wp:anchor distT="45720" distB="45720" distL="114300" distR="114300" simplePos="0" relativeHeight="251664384" behindDoc="0" locked="0" layoutInCell="1" allowOverlap="1" wp14:anchorId="10C32F46" wp14:editId="15794E1A">
              <wp:simplePos x="0" y="0"/>
              <wp:positionH relativeFrom="column">
                <wp:posOffset>2562225</wp:posOffset>
              </wp:positionH>
              <wp:positionV relativeFrom="paragraph">
                <wp:posOffset>-213995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2A15E5" w14:textId="77777777" w:rsidR="00481450" w:rsidRPr="000D4883" w:rsidRDefault="00481450" w:rsidP="00481450">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C32F46" id="_x0000_t202" coordsize="21600,21600" o:spt="202" path="m,l,21600r21600,l21600,xe">
              <v:stroke joinstyle="miter"/>
              <v:path gradientshapeok="t" o:connecttype="rect"/>
            </v:shapetype>
            <v:shape id="Text Box 2" o:spid="_x0000_s1026" type="#_x0000_t202" style="position:absolute;margin-left:201.75pt;margin-top:-16.8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" filled="f" stroked="f">
              <v:textbox style="mso-fit-shape-to-text:t">
                <w:txbxContent>
                  <w:p w14:paraId="482A15E5" w14:textId="77777777" w:rsidR="00481450" w:rsidRPr="000D4883" w:rsidRDefault="00481450" w:rsidP="00481450">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643B254" wp14:editId="1BCFFF13">
              <wp:simplePos x="0" y="0"/>
              <wp:positionH relativeFrom="column">
                <wp:posOffset>-377190</wp:posOffset>
              </wp:positionH>
              <wp:positionV relativeFrom="paragraph">
                <wp:posOffset>-204470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EAB96D" w14:textId="77777777" w:rsidR="00481450" w:rsidRPr="000D4883" w:rsidRDefault="00481450" w:rsidP="00481450">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43B254" id="_x0000_s1027" type="#_x0000_t202" style="position:absolute;margin-left:-29.7pt;margin-top:-16.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" filled="f" stroked="f">
              <v:textbox style="mso-fit-shape-to-text:t">
                <w:txbxContent>
                  <w:p w14:paraId="61EAB96D" w14:textId="77777777" w:rsidR="00481450" w:rsidRPr="000D4883" w:rsidRDefault="00481450" w:rsidP="00481450">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Guía de</w:t>
                    </w:r>
                    <w:r>
                      <w:rPr>
                        <w:rFonts w:ascii="Poppins SemiBold" w:hAnsi="Poppins SemiBold" w:cs="Poppins SemiBold"/>
                        <w:color w:val="FFFFFF" w:themeColor="background1"/>
                        <w:lang w:val="es-ES"/>
                      </w:rPr>
                      <w:t>l</w:t>
                    </w:r>
                    <w:r w:rsidRPr="000D4883">
                      <w:rPr>
                        <w:rFonts w:ascii="Poppins SemiBold" w:hAnsi="Poppins SemiBold" w:cs="Poppins SemiBold"/>
                        <w:color w:val="FFFFFF" w:themeColor="background1"/>
                        <w:lang w:val="es-ES"/>
                      </w:rPr>
                      <w:t xml:space="preserve"> facilitador</w:t>
                    </w:r>
                  </w:p>
                </w:txbxContent>
              </v:textbox>
              <w10:wrap type="square"/>
            </v:shape>
          </w:pict>
        </mc:Fallback>
      </mc:AlternateContent>
    </w:r>
    <w:r w:rsidR="00481450">
      <w:rPr>
        <w:noProof/>
      </w:rPr>
      <w:drawing>
        <wp:anchor distT="0" distB="0" distL="114300" distR="114300" simplePos="0" relativeHeight="251660288" behindDoc="1" locked="0" layoutInCell="1" allowOverlap="1" wp14:anchorId="662C3145" wp14:editId="23D6080E">
          <wp:simplePos x="0" y="0"/>
          <wp:positionH relativeFrom="column">
            <wp:posOffset>-952500</wp:posOffset>
          </wp:positionH>
          <wp:positionV relativeFrom="paragraph">
            <wp:posOffset>-457200</wp:posOffset>
          </wp:positionV>
          <wp:extent cx="7810500" cy="688975"/>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1B8AA" w14:textId="77777777" w:rsidR="004C0774" w:rsidRDefault="004C07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D5AC" w14:textId="579AA5AF" w:rsidR="00A06C8C" w:rsidRPr="00A06C8C" w:rsidRDefault="00A06C8C" w:rsidP="00A06C8C">
    <w:pPr>
      <w:pStyle w:val="Header"/>
    </w:pPr>
    <w:r>
      <w:rPr>
        <w:noProof/>
      </w:rPr>
      <mc:AlternateContent>
        <mc:Choice Requires="wps">
          <w:drawing>
            <wp:anchor distT="45720" distB="45720" distL="114300" distR="114300" simplePos="0" relativeHeight="251666432" behindDoc="0" locked="0" layoutInCell="1" allowOverlap="1" wp14:anchorId="73052C01" wp14:editId="6865D6B5">
              <wp:simplePos x="0" y="0"/>
              <wp:positionH relativeFrom="column">
                <wp:posOffset>-340995</wp:posOffset>
              </wp:positionH>
              <wp:positionV relativeFrom="paragraph">
                <wp:posOffset>-208915</wp:posOffset>
              </wp:positionV>
              <wp:extent cx="2360930" cy="1404620"/>
              <wp:effectExtent l="0" t="0" r="0" b="0"/>
              <wp:wrapSquare wrapText="bothSides"/>
              <wp:docPr id="680366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BEA1CE" w14:textId="77777777" w:rsidR="00A06C8C" w:rsidRPr="000D4883" w:rsidRDefault="00A06C8C" w:rsidP="00A06C8C">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052C01" id="_x0000_t202" coordsize="21600,21600" o:spt="202" path="m,l,21600r21600,l21600,xe">
              <v:stroke joinstyle="miter"/>
              <v:path gradientshapeok="t" o:connecttype="rect"/>
            </v:shapetype>
            <v:shape id="_x0000_s1028" type="#_x0000_t202" style="position:absolute;margin-left:-26.85pt;margin-top:-16.4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" filled="f" stroked="f">
              <v:textbox style="mso-fit-shape-to-text:t">
                <w:txbxContent>
                  <w:p w14:paraId="1EBEA1CE" w14:textId="77777777" w:rsidR="00A06C8C" w:rsidRPr="000D4883" w:rsidRDefault="00A06C8C" w:rsidP="00A06C8C">
                    <w:pPr>
                      <w:rPr>
                        <w:rFonts w:ascii="Poppins SemiBold" w:hAnsi="Poppins SemiBold" w:cs="Poppins SemiBold"/>
                        <w:color w:val="FFFFFF" w:themeColor="background1"/>
                        <w:lang w:val="es-ES"/>
                      </w:rPr>
                    </w:pPr>
                    <w:r w:rsidRPr="000D4883">
                      <w:rPr>
                        <w:rFonts w:ascii="Poppins SemiBold" w:hAnsi="Poppins SemiBold" w:cs="Poppins SemiBold"/>
                        <w:color w:val="FFFFFF" w:themeColor="background1"/>
                        <w:lang w:val="es-ES"/>
                      </w:rPr>
                      <w:t>Geometría</w:t>
                    </w:r>
                  </w:p>
                </w:txbxContent>
              </v:textbox>
              <w10:wrap type="square"/>
            </v:shape>
          </w:pict>
        </mc:Fallback>
      </mc:AlternateContent>
    </w:r>
    <w:r>
      <w:rPr>
        <w:noProof/>
      </w:rPr>
      <w:drawing>
        <wp:anchor distT="0" distB="0" distL="114300" distR="114300" simplePos="0" relativeHeight="251667456" behindDoc="1" locked="0" layoutInCell="1" allowOverlap="1" wp14:anchorId="56C2AA4D" wp14:editId="050C34E0">
          <wp:simplePos x="0" y="0"/>
          <wp:positionH relativeFrom="column">
            <wp:posOffset>-914400</wp:posOffset>
          </wp:positionH>
          <wp:positionV relativeFrom="paragraph">
            <wp:posOffset>-451117</wp:posOffset>
          </wp:positionV>
          <wp:extent cx="7772400" cy="685898"/>
          <wp:effectExtent l="0" t="0" r="0" b="0"/>
          <wp:wrapNone/>
          <wp:docPr id="20469632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325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0DAC4094"/>
    <w:multiLevelType w:val="hybridMultilevel"/>
    <w:tmpl w:val="7B82A46C"/>
    <w:lvl w:ilvl="0" w:tplc="7B5258B6">
      <w:start w:val="1"/>
      <w:numFmt w:val="bullet"/>
      <w:lvlText w:val=""/>
      <w:lvlJc w:val="left"/>
      <w:pPr>
        <w:ind w:left="770" w:hanging="360"/>
      </w:pPr>
      <w:rPr>
        <w:rFonts w:ascii="Symbol" w:hAnsi="Symbol" w:hint="default"/>
      </w:rPr>
    </w:lvl>
    <w:lvl w:ilvl="1" w:tplc="580A0003" w:tentative="1">
      <w:start w:val="1"/>
      <w:numFmt w:val="bullet"/>
      <w:lvlText w:val="o"/>
      <w:lvlJc w:val="left"/>
      <w:pPr>
        <w:ind w:left="1490" w:hanging="360"/>
      </w:pPr>
      <w:rPr>
        <w:rFonts w:ascii="Courier New" w:hAnsi="Courier New" w:cs="Courier New" w:hint="default"/>
      </w:rPr>
    </w:lvl>
    <w:lvl w:ilvl="2" w:tplc="580A0005" w:tentative="1">
      <w:start w:val="1"/>
      <w:numFmt w:val="bullet"/>
      <w:lvlText w:val=""/>
      <w:lvlJc w:val="left"/>
      <w:pPr>
        <w:ind w:left="2210" w:hanging="360"/>
      </w:pPr>
      <w:rPr>
        <w:rFonts w:ascii="Wingdings" w:hAnsi="Wingdings" w:hint="default"/>
      </w:rPr>
    </w:lvl>
    <w:lvl w:ilvl="3" w:tplc="580A0001" w:tentative="1">
      <w:start w:val="1"/>
      <w:numFmt w:val="bullet"/>
      <w:lvlText w:val=""/>
      <w:lvlJc w:val="left"/>
      <w:pPr>
        <w:ind w:left="2930" w:hanging="360"/>
      </w:pPr>
      <w:rPr>
        <w:rFonts w:ascii="Symbol" w:hAnsi="Symbol" w:hint="default"/>
      </w:rPr>
    </w:lvl>
    <w:lvl w:ilvl="4" w:tplc="580A0003" w:tentative="1">
      <w:start w:val="1"/>
      <w:numFmt w:val="bullet"/>
      <w:lvlText w:val="o"/>
      <w:lvlJc w:val="left"/>
      <w:pPr>
        <w:ind w:left="3650" w:hanging="360"/>
      </w:pPr>
      <w:rPr>
        <w:rFonts w:ascii="Courier New" w:hAnsi="Courier New" w:cs="Courier New" w:hint="default"/>
      </w:rPr>
    </w:lvl>
    <w:lvl w:ilvl="5" w:tplc="580A0005" w:tentative="1">
      <w:start w:val="1"/>
      <w:numFmt w:val="bullet"/>
      <w:lvlText w:val=""/>
      <w:lvlJc w:val="left"/>
      <w:pPr>
        <w:ind w:left="4370" w:hanging="360"/>
      </w:pPr>
      <w:rPr>
        <w:rFonts w:ascii="Wingdings" w:hAnsi="Wingdings" w:hint="default"/>
      </w:rPr>
    </w:lvl>
    <w:lvl w:ilvl="6" w:tplc="580A0001" w:tentative="1">
      <w:start w:val="1"/>
      <w:numFmt w:val="bullet"/>
      <w:lvlText w:val=""/>
      <w:lvlJc w:val="left"/>
      <w:pPr>
        <w:ind w:left="5090" w:hanging="360"/>
      </w:pPr>
      <w:rPr>
        <w:rFonts w:ascii="Symbol" w:hAnsi="Symbol" w:hint="default"/>
      </w:rPr>
    </w:lvl>
    <w:lvl w:ilvl="7" w:tplc="580A0003" w:tentative="1">
      <w:start w:val="1"/>
      <w:numFmt w:val="bullet"/>
      <w:lvlText w:val="o"/>
      <w:lvlJc w:val="left"/>
      <w:pPr>
        <w:ind w:left="5810" w:hanging="360"/>
      </w:pPr>
      <w:rPr>
        <w:rFonts w:ascii="Courier New" w:hAnsi="Courier New" w:cs="Courier New" w:hint="default"/>
      </w:rPr>
    </w:lvl>
    <w:lvl w:ilvl="8" w:tplc="580A0005" w:tentative="1">
      <w:start w:val="1"/>
      <w:numFmt w:val="bullet"/>
      <w:lvlText w:val=""/>
      <w:lvlJc w:val="left"/>
      <w:pPr>
        <w:ind w:left="6530" w:hanging="360"/>
      </w:pPr>
      <w:rPr>
        <w:rFonts w:ascii="Wingdings" w:hAnsi="Wingdings" w:hint="default"/>
      </w:rPr>
    </w:lvl>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FC20BF"/>
    <w:multiLevelType w:val="hybridMultilevel"/>
    <w:tmpl w:val="7D8E2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B83731"/>
    <w:multiLevelType w:val="hybridMultilevel"/>
    <w:tmpl w:val="122C8138"/>
    <w:lvl w:ilvl="0" w:tplc="7B5258B6">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550213"/>
    <w:multiLevelType w:val="hybridMultilevel"/>
    <w:tmpl w:val="95B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25721A"/>
    <w:multiLevelType w:val="hybridMultilevel"/>
    <w:tmpl w:val="1D6AB1C2"/>
    <w:lvl w:ilvl="0" w:tplc="A34E5ADC">
      <w:start w:val="1"/>
      <w:numFmt w:val="bullet"/>
      <w:lvlText w:val="o"/>
      <w:lvlJc w:val="left"/>
      <w:pPr>
        <w:ind w:left="1440" w:hanging="360"/>
      </w:pPr>
      <w:rPr>
        <w:rFonts w:ascii="Courier New" w:hAnsi="Courier New"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8"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4"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5"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6" w15:restartNumberingAfterBreak="0">
    <w:nsid w:val="7150490D"/>
    <w:multiLevelType w:val="hybridMultilevel"/>
    <w:tmpl w:val="8FEE11F0"/>
    <w:lvl w:ilvl="0" w:tplc="A34E5ADC">
      <w:start w:val="1"/>
      <w:numFmt w:val="bullet"/>
      <w:lvlText w:val="o"/>
      <w:lvlJc w:val="left"/>
      <w:pPr>
        <w:ind w:left="1440" w:hanging="360"/>
      </w:pPr>
      <w:rPr>
        <w:rFonts w:ascii="Courier New" w:hAnsi="Courier New"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5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85523882">
    <w:abstractNumId w:val="10"/>
  </w:num>
  <w:num w:numId="2" w16cid:durableId="643852336">
    <w:abstractNumId w:val="54"/>
  </w:num>
  <w:num w:numId="3" w16cid:durableId="1376545401">
    <w:abstractNumId w:val="53"/>
  </w:num>
  <w:num w:numId="4" w16cid:durableId="385180441">
    <w:abstractNumId w:val="55"/>
  </w:num>
  <w:num w:numId="5" w16cid:durableId="967929766">
    <w:abstractNumId w:val="44"/>
  </w:num>
  <w:num w:numId="6" w16cid:durableId="1746763189">
    <w:abstractNumId w:val="13"/>
  </w:num>
  <w:num w:numId="7" w16cid:durableId="1020474540">
    <w:abstractNumId w:val="50"/>
  </w:num>
  <w:num w:numId="8" w16cid:durableId="1801462582">
    <w:abstractNumId w:val="32"/>
  </w:num>
  <w:num w:numId="9" w16cid:durableId="1991208766">
    <w:abstractNumId w:val="12"/>
  </w:num>
  <w:num w:numId="10" w16cid:durableId="371004752">
    <w:abstractNumId w:val="64"/>
  </w:num>
  <w:num w:numId="11" w16cid:durableId="231040634">
    <w:abstractNumId w:val="6"/>
  </w:num>
  <w:num w:numId="12" w16cid:durableId="1439443231">
    <w:abstractNumId w:val="61"/>
  </w:num>
  <w:num w:numId="13" w16cid:durableId="1583221040">
    <w:abstractNumId w:val="48"/>
  </w:num>
  <w:num w:numId="14" w16cid:durableId="689335557">
    <w:abstractNumId w:val="26"/>
  </w:num>
  <w:num w:numId="15" w16cid:durableId="1339231923">
    <w:abstractNumId w:val="30"/>
  </w:num>
  <w:num w:numId="16" w16cid:durableId="1374814253">
    <w:abstractNumId w:val="62"/>
  </w:num>
  <w:num w:numId="17" w16cid:durableId="1247879187">
    <w:abstractNumId w:val="51"/>
  </w:num>
  <w:num w:numId="18" w16cid:durableId="450318948">
    <w:abstractNumId w:val="65"/>
  </w:num>
  <w:num w:numId="19" w16cid:durableId="1937130835">
    <w:abstractNumId w:val="20"/>
  </w:num>
  <w:num w:numId="20" w16cid:durableId="2095470324">
    <w:abstractNumId w:val="52"/>
  </w:num>
  <w:num w:numId="21" w16cid:durableId="81221014">
    <w:abstractNumId w:val="43"/>
  </w:num>
  <w:num w:numId="22" w16cid:durableId="550728874">
    <w:abstractNumId w:val="4"/>
  </w:num>
  <w:num w:numId="23" w16cid:durableId="1199783613">
    <w:abstractNumId w:val="34"/>
  </w:num>
  <w:num w:numId="24" w16cid:durableId="221336600">
    <w:abstractNumId w:val="41"/>
  </w:num>
  <w:num w:numId="25" w16cid:durableId="511843125">
    <w:abstractNumId w:val="14"/>
  </w:num>
  <w:num w:numId="26" w16cid:durableId="2014720826">
    <w:abstractNumId w:val="18"/>
  </w:num>
  <w:num w:numId="27" w16cid:durableId="1384909403">
    <w:abstractNumId w:val="37"/>
  </w:num>
  <w:num w:numId="28" w16cid:durableId="1738740680">
    <w:abstractNumId w:val="40"/>
  </w:num>
  <w:num w:numId="29" w16cid:durableId="689457042">
    <w:abstractNumId w:val="38"/>
  </w:num>
  <w:num w:numId="30" w16cid:durableId="1443649469">
    <w:abstractNumId w:val="7"/>
  </w:num>
  <w:num w:numId="31" w16cid:durableId="1181159018">
    <w:abstractNumId w:val="36"/>
  </w:num>
  <w:num w:numId="32" w16cid:durableId="968442088">
    <w:abstractNumId w:val="58"/>
  </w:num>
  <w:num w:numId="33" w16cid:durableId="1817603176">
    <w:abstractNumId w:val="21"/>
  </w:num>
  <w:num w:numId="34" w16cid:durableId="1151022921">
    <w:abstractNumId w:val="16"/>
  </w:num>
  <w:num w:numId="35" w16cid:durableId="818498449">
    <w:abstractNumId w:val="39"/>
  </w:num>
  <w:num w:numId="36" w16cid:durableId="1704670729">
    <w:abstractNumId w:val="66"/>
  </w:num>
  <w:num w:numId="37" w16cid:durableId="174998498">
    <w:abstractNumId w:val="31"/>
  </w:num>
  <w:num w:numId="38" w16cid:durableId="936673001">
    <w:abstractNumId w:val="17"/>
  </w:num>
  <w:num w:numId="39" w16cid:durableId="2010718703">
    <w:abstractNumId w:val="67"/>
  </w:num>
  <w:num w:numId="40" w16cid:durableId="411660057">
    <w:abstractNumId w:val="5"/>
  </w:num>
  <w:num w:numId="41" w16cid:durableId="985813338">
    <w:abstractNumId w:val="59"/>
  </w:num>
  <w:num w:numId="42" w16cid:durableId="405347760">
    <w:abstractNumId w:val="63"/>
  </w:num>
  <w:num w:numId="43" w16cid:durableId="1809711888">
    <w:abstractNumId w:val="15"/>
  </w:num>
  <w:num w:numId="44" w16cid:durableId="1372028503">
    <w:abstractNumId w:val="23"/>
  </w:num>
  <w:num w:numId="45" w16cid:durableId="1412848725">
    <w:abstractNumId w:val="19"/>
  </w:num>
  <w:num w:numId="46" w16cid:durableId="760905625">
    <w:abstractNumId w:val="3"/>
  </w:num>
  <w:num w:numId="47" w16cid:durableId="981808931">
    <w:abstractNumId w:val="57"/>
  </w:num>
  <w:num w:numId="48" w16cid:durableId="551306928">
    <w:abstractNumId w:val="49"/>
  </w:num>
  <w:num w:numId="49" w16cid:durableId="799421271">
    <w:abstractNumId w:val="29"/>
  </w:num>
  <w:num w:numId="50" w16cid:durableId="1900096789">
    <w:abstractNumId w:val="46"/>
  </w:num>
  <w:num w:numId="51" w16cid:durableId="764496664">
    <w:abstractNumId w:val="25"/>
  </w:num>
  <w:num w:numId="52" w16cid:durableId="1447893323">
    <w:abstractNumId w:val="24"/>
  </w:num>
  <w:num w:numId="53" w16cid:durableId="2085028504">
    <w:abstractNumId w:val="60"/>
  </w:num>
  <w:num w:numId="54" w16cid:durableId="1121806293">
    <w:abstractNumId w:val="27"/>
  </w:num>
  <w:num w:numId="55" w16cid:durableId="1647129290">
    <w:abstractNumId w:val="8"/>
  </w:num>
  <w:num w:numId="56" w16cid:durableId="756748250">
    <w:abstractNumId w:val="35"/>
  </w:num>
  <w:num w:numId="57" w16cid:durableId="1263682118">
    <w:abstractNumId w:val="33"/>
  </w:num>
  <w:num w:numId="58" w16cid:durableId="216168323">
    <w:abstractNumId w:val="2"/>
  </w:num>
  <w:num w:numId="59" w16cid:durableId="96801634">
    <w:abstractNumId w:val="1"/>
  </w:num>
  <w:num w:numId="60" w16cid:durableId="1723402820">
    <w:abstractNumId w:val="0"/>
  </w:num>
  <w:num w:numId="61" w16cid:durableId="923688170">
    <w:abstractNumId w:val="42"/>
  </w:num>
  <w:num w:numId="62" w16cid:durableId="397095426">
    <w:abstractNumId w:val="28"/>
  </w:num>
  <w:num w:numId="63" w16cid:durableId="1943099447">
    <w:abstractNumId w:val="9"/>
  </w:num>
  <w:num w:numId="64" w16cid:durableId="178398980">
    <w:abstractNumId w:val="45"/>
  </w:num>
  <w:num w:numId="65" w16cid:durableId="1622682854">
    <w:abstractNumId w:val="22"/>
  </w:num>
  <w:num w:numId="66" w16cid:durableId="964308627">
    <w:abstractNumId w:val="56"/>
  </w:num>
  <w:num w:numId="67" w16cid:durableId="1986085661">
    <w:abstractNumId w:val="47"/>
  </w:num>
  <w:num w:numId="68" w16cid:durableId="121138469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proofState w:spelling="clean" w:grammar="clean"/>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DQ1tjQ1NzNX0lEKTi0uzszPAykwrAUAmxbVLCwAAAA="/>
  </w:docVars>
  <w:rsids>
    <w:rsidRoot w:val="00C371F1"/>
    <w:rsid w:val="00010250"/>
    <w:rsid w:val="00014FB4"/>
    <w:rsid w:val="00016300"/>
    <w:rsid w:val="0002103F"/>
    <w:rsid w:val="00022027"/>
    <w:rsid w:val="00046136"/>
    <w:rsid w:val="0005032D"/>
    <w:rsid w:val="0005148E"/>
    <w:rsid w:val="0005203C"/>
    <w:rsid w:val="000527AE"/>
    <w:rsid w:val="00053DA6"/>
    <w:rsid w:val="00054F9C"/>
    <w:rsid w:val="0005677E"/>
    <w:rsid w:val="00057ABB"/>
    <w:rsid w:val="00057EEC"/>
    <w:rsid w:val="000675F8"/>
    <w:rsid w:val="00067A79"/>
    <w:rsid w:val="000700CE"/>
    <w:rsid w:val="0007194E"/>
    <w:rsid w:val="00073B01"/>
    <w:rsid w:val="00080C6D"/>
    <w:rsid w:val="00086755"/>
    <w:rsid w:val="00086E69"/>
    <w:rsid w:val="00093048"/>
    <w:rsid w:val="00093D01"/>
    <w:rsid w:val="000968B3"/>
    <w:rsid w:val="00097C24"/>
    <w:rsid w:val="000A23A1"/>
    <w:rsid w:val="000A258D"/>
    <w:rsid w:val="000A59ED"/>
    <w:rsid w:val="000A6DF2"/>
    <w:rsid w:val="000B25AB"/>
    <w:rsid w:val="000B3240"/>
    <w:rsid w:val="000B337D"/>
    <w:rsid w:val="000B48B2"/>
    <w:rsid w:val="000C27E1"/>
    <w:rsid w:val="000C465A"/>
    <w:rsid w:val="000C49A8"/>
    <w:rsid w:val="000D4DCA"/>
    <w:rsid w:val="000E0084"/>
    <w:rsid w:val="000E1849"/>
    <w:rsid w:val="000E1CD7"/>
    <w:rsid w:val="000E22A9"/>
    <w:rsid w:val="000E236C"/>
    <w:rsid w:val="000F0076"/>
    <w:rsid w:val="000F2D7E"/>
    <w:rsid w:val="000F402D"/>
    <w:rsid w:val="000F515C"/>
    <w:rsid w:val="00100EDB"/>
    <w:rsid w:val="001056AF"/>
    <w:rsid w:val="0011350B"/>
    <w:rsid w:val="001156BC"/>
    <w:rsid w:val="00115FB1"/>
    <w:rsid w:val="00116B6D"/>
    <w:rsid w:val="00116F09"/>
    <w:rsid w:val="00125731"/>
    <w:rsid w:val="001342AC"/>
    <w:rsid w:val="001354A0"/>
    <w:rsid w:val="00136115"/>
    <w:rsid w:val="001371F7"/>
    <w:rsid w:val="001434F4"/>
    <w:rsid w:val="00144D18"/>
    <w:rsid w:val="001451D0"/>
    <w:rsid w:val="001457F1"/>
    <w:rsid w:val="001507E5"/>
    <w:rsid w:val="001608A7"/>
    <w:rsid w:val="00161C5C"/>
    <w:rsid w:val="00161F28"/>
    <w:rsid w:val="00162BDF"/>
    <w:rsid w:val="00165590"/>
    <w:rsid w:val="00172467"/>
    <w:rsid w:val="00173D48"/>
    <w:rsid w:val="00175A86"/>
    <w:rsid w:val="001776F0"/>
    <w:rsid w:val="00180F82"/>
    <w:rsid w:val="00183CEE"/>
    <w:rsid w:val="00190A25"/>
    <w:rsid w:val="001929E6"/>
    <w:rsid w:val="00197C43"/>
    <w:rsid w:val="001A08E5"/>
    <w:rsid w:val="001A3894"/>
    <w:rsid w:val="001B3B80"/>
    <w:rsid w:val="001B43C8"/>
    <w:rsid w:val="001D0565"/>
    <w:rsid w:val="001D3AAA"/>
    <w:rsid w:val="001D442F"/>
    <w:rsid w:val="001D5449"/>
    <w:rsid w:val="001D79F4"/>
    <w:rsid w:val="001E1E59"/>
    <w:rsid w:val="001E34D7"/>
    <w:rsid w:val="001E765B"/>
    <w:rsid w:val="001F0BA0"/>
    <w:rsid w:val="001F1934"/>
    <w:rsid w:val="00203DDE"/>
    <w:rsid w:val="002101F5"/>
    <w:rsid w:val="00210C7F"/>
    <w:rsid w:val="0021174D"/>
    <w:rsid w:val="00211EA7"/>
    <w:rsid w:val="002130CA"/>
    <w:rsid w:val="0021389E"/>
    <w:rsid w:val="00213E03"/>
    <w:rsid w:val="002143F7"/>
    <w:rsid w:val="00214CB3"/>
    <w:rsid w:val="00217CA2"/>
    <w:rsid w:val="00221F86"/>
    <w:rsid w:val="002260F7"/>
    <w:rsid w:val="00226163"/>
    <w:rsid w:val="002272E9"/>
    <w:rsid w:val="0022761A"/>
    <w:rsid w:val="00231090"/>
    <w:rsid w:val="002310F9"/>
    <w:rsid w:val="00231C05"/>
    <w:rsid w:val="00232760"/>
    <w:rsid w:val="00232EE4"/>
    <w:rsid w:val="0023503B"/>
    <w:rsid w:val="002366EF"/>
    <w:rsid w:val="00243D61"/>
    <w:rsid w:val="002446F3"/>
    <w:rsid w:val="00244B33"/>
    <w:rsid w:val="00250AFC"/>
    <w:rsid w:val="0025140A"/>
    <w:rsid w:val="00252076"/>
    <w:rsid w:val="00253A79"/>
    <w:rsid w:val="00260523"/>
    <w:rsid w:val="0026086D"/>
    <w:rsid w:val="0026161E"/>
    <w:rsid w:val="0026402A"/>
    <w:rsid w:val="002649C2"/>
    <w:rsid w:val="002730E3"/>
    <w:rsid w:val="002749C4"/>
    <w:rsid w:val="00275E39"/>
    <w:rsid w:val="00282C21"/>
    <w:rsid w:val="00284B72"/>
    <w:rsid w:val="00287F14"/>
    <w:rsid w:val="002A0EE5"/>
    <w:rsid w:val="002A17A2"/>
    <w:rsid w:val="002A25CD"/>
    <w:rsid w:val="002A268C"/>
    <w:rsid w:val="002A4E3B"/>
    <w:rsid w:val="002A66DC"/>
    <w:rsid w:val="002B0D7C"/>
    <w:rsid w:val="002B5ABC"/>
    <w:rsid w:val="002B6386"/>
    <w:rsid w:val="002B6E02"/>
    <w:rsid w:val="002C0C93"/>
    <w:rsid w:val="002C1753"/>
    <w:rsid w:val="002C2CE9"/>
    <w:rsid w:val="002C6379"/>
    <w:rsid w:val="002C7129"/>
    <w:rsid w:val="002D2A9F"/>
    <w:rsid w:val="002D4ECA"/>
    <w:rsid w:val="002D4FC3"/>
    <w:rsid w:val="002D55B0"/>
    <w:rsid w:val="002D607A"/>
    <w:rsid w:val="002E772F"/>
    <w:rsid w:val="002F0CEC"/>
    <w:rsid w:val="002F4C14"/>
    <w:rsid w:val="002F52B5"/>
    <w:rsid w:val="003011D1"/>
    <w:rsid w:val="003027B2"/>
    <w:rsid w:val="00310EC9"/>
    <w:rsid w:val="00311BF4"/>
    <w:rsid w:val="003271D6"/>
    <w:rsid w:val="00335B1C"/>
    <w:rsid w:val="00335E40"/>
    <w:rsid w:val="00335FA2"/>
    <w:rsid w:val="0033662B"/>
    <w:rsid w:val="0034398D"/>
    <w:rsid w:val="003440F4"/>
    <w:rsid w:val="00345117"/>
    <w:rsid w:val="0034623A"/>
    <w:rsid w:val="00346F18"/>
    <w:rsid w:val="00347A29"/>
    <w:rsid w:val="00361BE3"/>
    <w:rsid w:val="0036223D"/>
    <w:rsid w:val="00362D3C"/>
    <w:rsid w:val="00364850"/>
    <w:rsid w:val="00364E66"/>
    <w:rsid w:val="0037014F"/>
    <w:rsid w:val="00371A88"/>
    <w:rsid w:val="00375452"/>
    <w:rsid w:val="003804C4"/>
    <w:rsid w:val="003844D4"/>
    <w:rsid w:val="00384FD7"/>
    <w:rsid w:val="003858FF"/>
    <w:rsid w:val="003908D9"/>
    <w:rsid w:val="0039298F"/>
    <w:rsid w:val="00392A52"/>
    <w:rsid w:val="00395585"/>
    <w:rsid w:val="00397146"/>
    <w:rsid w:val="003A24EC"/>
    <w:rsid w:val="003A3480"/>
    <w:rsid w:val="003A4518"/>
    <w:rsid w:val="003A483F"/>
    <w:rsid w:val="003B0687"/>
    <w:rsid w:val="003B669F"/>
    <w:rsid w:val="003B68CF"/>
    <w:rsid w:val="003B6C4B"/>
    <w:rsid w:val="003C38EE"/>
    <w:rsid w:val="003C3D92"/>
    <w:rsid w:val="003C560D"/>
    <w:rsid w:val="003D1A69"/>
    <w:rsid w:val="003E6BDF"/>
    <w:rsid w:val="003F5186"/>
    <w:rsid w:val="00401BCA"/>
    <w:rsid w:val="004027AA"/>
    <w:rsid w:val="00405CCD"/>
    <w:rsid w:val="0040707A"/>
    <w:rsid w:val="004073C0"/>
    <w:rsid w:val="00416AFB"/>
    <w:rsid w:val="004204EA"/>
    <w:rsid w:val="004218A2"/>
    <w:rsid w:val="00424AA8"/>
    <w:rsid w:val="0042534E"/>
    <w:rsid w:val="00427CC5"/>
    <w:rsid w:val="004312B4"/>
    <w:rsid w:val="00431B3B"/>
    <w:rsid w:val="00433A4A"/>
    <w:rsid w:val="004436A9"/>
    <w:rsid w:val="00444E4E"/>
    <w:rsid w:val="0045165D"/>
    <w:rsid w:val="004525DB"/>
    <w:rsid w:val="00455650"/>
    <w:rsid w:val="00464A13"/>
    <w:rsid w:val="00465389"/>
    <w:rsid w:val="00466D52"/>
    <w:rsid w:val="00470541"/>
    <w:rsid w:val="00470E46"/>
    <w:rsid w:val="0047181F"/>
    <w:rsid w:val="0047448B"/>
    <w:rsid w:val="004801C8"/>
    <w:rsid w:val="00481450"/>
    <w:rsid w:val="0048243D"/>
    <w:rsid w:val="00483AC6"/>
    <w:rsid w:val="00484168"/>
    <w:rsid w:val="00484658"/>
    <w:rsid w:val="0048719A"/>
    <w:rsid w:val="0049096F"/>
    <w:rsid w:val="00491A3B"/>
    <w:rsid w:val="0049218A"/>
    <w:rsid w:val="00492B09"/>
    <w:rsid w:val="004973C3"/>
    <w:rsid w:val="00497B21"/>
    <w:rsid w:val="004A0FAC"/>
    <w:rsid w:val="004A24CD"/>
    <w:rsid w:val="004A24E8"/>
    <w:rsid w:val="004A533B"/>
    <w:rsid w:val="004A7E88"/>
    <w:rsid w:val="004B5A69"/>
    <w:rsid w:val="004B758A"/>
    <w:rsid w:val="004C0774"/>
    <w:rsid w:val="004C0B57"/>
    <w:rsid w:val="004C2B3A"/>
    <w:rsid w:val="004C5F41"/>
    <w:rsid w:val="004C7625"/>
    <w:rsid w:val="004D0585"/>
    <w:rsid w:val="004D5FC7"/>
    <w:rsid w:val="004D6D12"/>
    <w:rsid w:val="004D6F55"/>
    <w:rsid w:val="004E0F1A"/>
    <w:rsid w:val="004E268C"/>
    <w:rsid w:val="004E28C5"/>
    <w:rsid w:val="004F1F73"/>
    <w:rsid w:val="004F357E"/>
    <w:rsid w:val="004F4379"/>
    <w:rsid w:val="004F48E0"/>
    <w:rsid w:val="004F6506"/>
    <w:rsid w:val="005041F1"/>
    <w:rsid w:val="005070CF"/>
    <w:rsid w:val="00511DBA"/>
    <w:rsid w:val="005131E9"/>
    <w:rsid w:val="005153E5"/>
    <w:rsid w:val="00515C0E"/>
    <w:rsid w:val="005160D3"/>
    <w:rsid w:val="00516237"/>
    <w:rsid w:val="00517B35"/>
    <w:rsid w:val="00520F70"/>
    <w:rsid w:val="005238C9"/>
    <w:rsid w:val="0052429F"/>
    <w:rsid w:val="00530793"/>
    <w:rsid w:val="005343A0"/>
    <w:rsid w:val="00540A17"/>
    <w:rsid w:val="00546C30"/>
    <w:rsid w:val="00553375"/>
    <w:rsid w:val="00553675"/>
    <w:rsid w:val="0055700E"/>
    <w:rsid w:val="005626D3"/>
    <w:rsid w:val="00566865"/>
    <w:rsid w:val="00572C90"/>
    <w:rsid w:val="00575120"/>
    <w:rsid w:val="005753CD"/>
    <w:rsid w:val="00577377"/>
    <w:rsid w:val="00577A59"/>
    <w:rsid w:val="00580CDA"/>
    <w:rsid w:val="0058122A"/>
    <w:rsid w:val="00581FA5"/>
    <w:rsid w:val="005824B6"/>
    <w:rsid w:val="00582E9F"/>
    <w:rsid w:val="00583570"/>
    <w:rsid w:val="0059000E"/>
    <w:rsid w:val="00590495"/>
    <w:rsid w:val="0059140B"/>
    <w:rsid w:val="00591D52"/>
    <w:rsid w:val="00592FC3"/>
    <w:rsid w:val="005A1A7D"/>
    <w:rsid w:val="005B30E1"/>
    <w:rsid w:val="005D4207"/>
    <w:rsid w:val="005D4CD8"/>
    <w:rsid w:val="005E0B76"/>
    <w:rsid w:val="005E128B"/>
    <w:rsid w:val="005F257D"/>
    <w:rsid w:val="005F2B4C"/>
    <w:rsid w:val="005F3FAB"/>
    <w:rsid w:val="0060089D"/>
    <w:rsid w:val="00601826"/>
    <w:rsid w:val="00602EEC"/>
    <w:rsid w:val="00605C73"/>
    <w:rsid w:val="00613F40"/>
    <w:rsid w:val="00615974"/>
    <w:rsid w:val="00627000"/>
    <w:rsid w:val="00631556"/>
    <w:rsid w:val="00631A96"/>
    <w:rsid w:val="006372FC"/>
    <w:rsid w:val="00640A94"/>
    <w:rsid w:val="00641EA9"/>
    <w:rsid w:val="00643032"/>
    <w:rsid w:val="00645217"/>
    <w:rsid w:val="00645220"/>
    <w:rsid w:val="006508A6"/>
    <w:rsid w:val="00654979"/>
    <w:rsid w:val="006604C6"/>
    <w:rsid w:val="00660C34"/>
    <w:rsid w:val="00662D63"/>
    <w:rsid w:val="00663D3A"/>
    <w:rsid w:val="00664EFC"/>
    <w:rsid w:val="0066661C"/>
    <w:rsid w:val="00667668"/>
    <w:rsid w:val="006725A0"/>
    <w:rsid w:val="006774F3"/>
    <w:rsid w:val="006847A2"/>
    <w:rsid w:val="00693329"/>
    <w:rsid w:val="00695005"/>
    <w:rsid w:val="00695BB2"/>
    <w:rsid w:val="006A3C3D"/>
    <w:rsid w:val="006B1279"/>
    <w:rsid w:val="006C1D99"/>
    <w:rsid w:val="006C1EC2"/>
    <w:rsid w:val="006C339C"/>
    <w:rsid w:val="006C3573"/>
    <w:rsid w:val="006C3839"/>
    <w:rsid w:val="006C5490"/>
    <w:rsid w:val="006D088F"/>
    <w:rsid w:val="006D0CFF"/>
    <w:rsid w:val="006D3511"/>
    <w:rsid w:val="006D35E8"/>
    <w:rsid w:val="006D59F9"/>
    <w:rsid w:val="006E1594"/>
    <w:rsid w:val="006E1D6C"/>
    <w:rsid w:val="006E40BE"/>
    <w:rsid w:val="006F6B67"/>
    <w:rsid w:val="006F7257"/>
    <w:rsid w:val="00701C9E"/>
    <w:rsid w:val="00703840"/>
    <w:rsid w:val="0071652E"/>
    <w:rsid w:val="00716785"/>
    <w:rsid w:val="00717B52"/>
    <w:rsid w:val="00717EF4"/>
    <w:rsid w:val="00720F0F"/>
    <w:rsid w:val="00722AB3"/>
    <w:rsid w:val="00723B3A"/>
    <w:rsid w:val="007313EF"/>
    <w:rsid w:val="007337FA"/>
    <w:rsid w:val="00736A18"/>
    <w:rsid w:val="00740D9F"/>
    <w:rsid w:val="00744C80"/>
    <w:rsid w:val="00746635"/>
    <w:rsid w:val="00756CFF"/>
    <w:rsid w:val="00763FC6"/>
    <w:rsid w:val="00773DF5"/>
    <w:rsid w:val="007758A3"/>
    <w:rsid w:val="00782244"/>
    <w:rsid w:val="0078665B"/>
    <w:rsid w:val="0078709B"/>
    <w:rsid w:val="00790EF7"/>
    <w:rsid w:val="007919AA"/>
    <w:rsid w:val="00791B57"/>
    <w:rsid w:val="007969A1"/>
    <w:rsid w:val="007A1EB3"/>
    <w:rsid w:val="007A25AB"/>
    <w:rsid w:val="007A2C3C"/>
    <w:rsid w:val="007A3919"/>
    <w:rsid w:val="007A545C"/>
    <w:rsid w:val="007A5584"/>
    <w:rsid w:val="007B0658"/>
    <w:rsid w:val="007B2C29"/>
    <w:rsid w:val="007B5754"/>
    <w:rsid w:val="007B5F5C"/>
    <w:rsid w:val="007B7FF2"/>
    <w:rsid w:val="007C1FAB"/>
    <w:rsid w:val="007C5F35"/>
    <w:rsid w:val="007C7109"/>
    <w:rsid w:val="007D2628"/>
    <w:rsid w:val="007D4085"/>
    <w:rsid w:val="007D41B9"/>
    <w:rsid w:val="007D70C8"/>
    <w:rsid w:val="007E4EF8"/>
    <w:rsid w:val="007E59B2"/>
    <w:rsid w:val="007E7963"/>
    <w:rsid w:val="007F0B51"/>
    <w:rsid w:val="007F2C61"/>
    <w:rsid w:val="00800FA4"/>
    <w:rsid w:val="0080189B"/>
    <w:rsid w:val="0080212A"/>
    <w:rsid w:val="00817E05"/>
    <w:rsid w:val="008201D2"/>
    <w:rsid w:val="00822159"/>
    <w:rsid w:val="00824157"/>
    <w:rsid w:val="00824260"/>
    <w:rsid w:val="008253FD"/>
    <w:rsid w:val="00830A09"/>
    <w:rsid w:val="0083184C"/>
    <w:rsid w:val="00832AC8"/>
    <w:rsid w:val="00832DCA"/>
    <w:rsid w:val="00834366"/>
    <w:rsid w:val="00835670"/>
    <w:rsid w:val="0083614D"/>
    <w:rsid w:val="00837AE5"/>
    <w:rsid w:val="00842E5D"/>
    <w:rsid w:val="0084457A"/>
    <w:rsid w:val="00851F9F"/>
    <w:rsid w:val="00852970"/>
    <w:rsid w:val="008534F3"/>
    <w:rsid w:val="008669D9"/>
    <w:rsid w:val="00870CA0"/>
    <w:rsid w:val="00873B3F"/>
    <w:rsid w:val="0087579C"/>
    <w:rsid w:val="00875A04"/>
    <w:rsid w:val="008777EC"/>
    <w:rsid w:val="00881C7A"/>
    <w:rsid w:val="00882F32"/>
    <w:rsid w:val="00884BBE"/>
    <w:rsid w:val="00886912"/>
    <w:rsid w:val="008905CD"/>
    <w:rsid w:val="00891AB9"/>
    <w:rsid w:val="008940EA"/>
    <w:rsid w:val="00894B40"/>
    <w:rsid w:val="00897EE6"/>
    <w:rsid w:val="008A79C4"/>
    <w:rsid w:val="008A7B8B"/>
    <w:rsid w:val="008B1260"/>
    <w:rsid w:val="008B1FC9"/>
    <w:rsid w:val="008B21C5"/>
    <w:rsid w:val="008B2D03"/>
    <w:rsid w:val="008C0320"/>
    <w:rsid w:val="008C2A0B"/>
    <w:rsid w:val="008C3522"/>
    <w:rsid w:val="008D1DEA"/>
    <w:rsid w:val="008D1F32"/>
    <w:rsid w:val="008D35BE"/>
    <w:rsid w:val="008D4E40"/>
    <w:rsid w:val="008E058D"/>
    <w:rsid w:val="008E4E46"/>
    <w:rsid w:val="008E7DA5"/>
    <w:rsid w:val="008F215D"/>
    <w:rsid w:val="008F5FD8"/>
    <w:rsid w:val="008F7B4F"/>
    <w:rsid w:val="00911884"/>
    <w:rsid w:val="00922E8D"/>
    <w:rsid w:val="00923B3A"/>
    <w:rsid w:val="00924551"/>
    <w:rsid w:val="00925E28"/>
    <w:rsid w:val="00927E00"/>
    <w:rsid w:val="00932480"/>
    <w:rsid w:val="00932995"/>
    <w:rsid w:val="00933669"/>
    <w:rsid w:val="00933EFA"/>
    <w:rsid w:val="009357C5"/>
    <w:rsid w:val="0094011C"/>
    <w:rsid w:val="009436C0"/>
    <w:rsid w:val="0094482F"/>
    <w:rsid w:val="00946EC1"/>
    <w:rsid w:val="00950611"/>
    <w:rsid w:val="00951AED"/>
    <w:rsid w:val="00953068"/>
    <w:rsid w:val="00957BAB"/>
    <w:rsid w:val="00957E5E"/>
    <w:rsid w:val="009601AD"/>
    <w:rsid w:val="00964A3A"/>
    <w:rsid w:val="009679A3"/>
    <w:rsid w:val="00967F5D"/>
    <w:rsid w:val="0097130D"/>
    <w:rsid w:val="009715D0"/>
    <w:rsid w:val="00972504"/>
    <w:rsid w:val="0097250C"/>
    <w:rsid w:val="00975AEE"/>
    <w:rsid w:val="00983D7A"/>
    <w:rsid w:val="00984D6A"/>
    <w:rsid w:val="009956C6"/>
    <w:rsid w:val="009C304C"/>
    <w:rsid w:val="009C47C5"/>
    <w:rsid w:val="009C60CB"/>
    <w:rsid w:val="009D00FD"/>
    <w:rsid w:val="009D05AE"/>
    <w:rsid w:val="009D4440"/>
    <w:rsid w:val="009D4E07"/>
    <w:rsid w:val="009E569B"/>
    <w:rsid w:val="009F49D7"/>
    <w:rsid w:val="009F7540"/>
    <w:rsid w:val="009F76AC"/>
    <w:rsid w:val="00A010F6"/>
    <w:rsid w:val="00A019D8"/>
    <w:rsid w:val="00A06C8C"/>
    <w:rsid w:val="00A10308"/>
    <w:rsid w:val="00A141EB"/>
    <w:rsid w:val="00A149E9"/>
    <w:rsid w:val="00A170B8"/>
    <w:rsid w:val="00A2765B"/>
    <w:rsid w:val="00A352C0"/>
    <w:rsid w:val="00A374A1"/>
    <w:rsid w:val="00A409F3"/>
    <w:rsid w:val="00A40C3E"/>
    <w:rsid w:val="00A422B5"/>
    <w:rsid w:val="00A50E6F"/>
    <w:rsid w:val="00A51BAB"/>
    <w:rsid w:val="00A52880"/>
    <w:rsid w:val="00A52A6D"/>
    <w:rsid w:val="00A5400A"/>
    <w:rsid w:val="00A56CE7"/>
    <w:rsid w:val="00A5774E"/>
    <w:rsid w:val="00A6058C"/>
    <w:rsid w:val="00A62CBC"/>
    <w:rsid w:val="00A63035"/>
    <w:rsid w:val="00A64D29"/>
    <w:rsid w:val="00A763E1"/>
    <w:rsid w:val="00A804D9"/>
    <w:rsid w:val="00A81DDA"/>
    <w:rsid w:val="00A83441"/>
    <w:rsid w:val="00A84890"/>
    <w:rsid w:val="00A8727D"/>
    <w:rsid w:val="00A9041F"/>
    <w:rsid w:val="00A92A6C"/>
    <w:rsid w:val="00A9515A"/>
    <w:rsid w:val="00A9622E"/>
    <w:rsid w:val="00AA0E17"/>
    <w:rsid w:val="00AA1098"/>
    <w:rsid w:val="00AA51D0"/>
    <w:rsid w:val="00AA58DE"/>
    <w:rsid w:val="00AA6867"/>
    <w:rsid w:val="00AB4E79"/>
    <w:rsid w:val="00AB5B5A"/>
    <w:rsid w:val="00AC2530"/>
    <w:rsid w:val="00AC4CEB"/>
    <w:rsid w:val="00AC4D62"/>
    <w:rsid w:val="00AC71CF"/>
    <w:rsid w:val="00AC7CD5"/>
    <w:rsid w:val="00AD2852"/>
    <w:rsid w:val="00AD2D33"/>
    <w:rsid w:val="00AD589D"/>
    <w:rsid w:val="00AD6685"/>
    <w:rsid w:val="00AD785E"/>
    <w:rsid w:val="00AE0B85"/>
    <w:rsid w:val="00AE6138"/>
    <w:rsid w:val="00AF50DB"/>
    <w:rsid w:val="00B02D82"/>
    <w:rsid w:val="00B05251"/>
    <w:rsid w:val="00B05DB3"/>
    <w:rsid w:val="00B112AC"/>
    <w:rsid w:val="00B13467"/>
    <w:rsid w:val="00B21069"/>
    <w:rsid w:val="00B22D0A"/>
    <w:rsid w:val="00B23934"/>
    <w:rsid w:val="00B25414"/>
    <w:rsid w:val="00B2555B"/>
    <w:rsid w:val="00B2562E"/>
    <w:rsid w:val="00B26968"/>
    <w:rsid w:val="00B31369"/>
    <w:rsid w:val="00B3581E"/>
    <w:rsid w:val="00B363E0"/>
    <w:rsid w:val="00B37420"/>
    <w:rsid w:val="00B432B1"/>
    <w:rsid w:val="00B45FD0"/>
    <w:rsid w:val="00B45FD7"/>
    <w:rsid w:val="00B519C8"/>
    <w:rsid w:val="00B5249D"/>
    <w:rsid w:val="00B56A83"/>
    <w:rsid w:val="00B570F0"/>
    <w:rsid w:val="00B577D9"/>
    <w:rsid w:val="00B62C55"/>
    <w:rsid w:val="00B63F87"/>
    <w:rsid w:val="00B73E5F"/>
    <w:rsid w:val="00B80AB2"/>
    <w:rsid w:val="00B9439B"/>
    <w:rsid w:val="00B962E6"/>
    <w:rsid w:val="00B97776"/>
    <w:rsid w:val="00BA3C98"/>
    <w:rsid w:val="00BA4A24"/>
    <w:rsid w:val="00BA57CC"/>
    <w:rsid w:val="00BA59AE"/>
    <w:rsid w:val="00BA5F5A"/>
    <w:rsid w:val="00BB168F"/>
    <w:rsid w:val="00BB196E"/>
    <w:rsid w:val="00BB2632"/>
    <w:rsid w:val="00BB3594"/>
    <w:rsid w:val="00BC0F4A"/>
    <w:rsid w:val="00BC1F3E"/>
    <w:rsid w:val="00BC6B9A"/>
    <w:rsid w:val="00BC7B59"/>
    <w:rsid w:val="00BC7C33"/>
    <w:rsid w:val="00BD11FF"/>
    <w:rsid w:val="00BD35DF"/>
    <w:rsid w:val="00BD6913"/>
    <w:rsid w:val="00BD772C"/>
    <w:rsid w:val="00BD7B30"/>
    <w:rsid w:val="00BE029A"/>
    <w:rsid w:val="00BE22B6"/>
    <w:rsid w:val="00BE3E73"/>
    <w:rsid w:val="00BE44E7"/>
    <w:rsid w:val="00BF451B"/>
    <w:rsid w:val="00BF5736"/>
    <w:rsid w:val="00C05662"/>
    <w:rsid w:val="00C06AC2"/>
    <w:rsid w:val="00C06B8C"/>
    <w:rsid w:val="00C10BC1"/>
    <w:rsid w:val="00C2086A"/>
    <w:rsid w:val="00C22C7F"/>
    <w:rsid w:val="00C25A93"/>
    <w:rsid w:val="00C278E2"/>
    <w:rsid w:val="00C30153"/>
    <w:rsid w:val="00C3528F"/>
    <w:rsid w:val="00C35888"/>
    <w:rsid w:val="00C35E38"/>
    <w:rsid w:val="00C371F1"/>
    <w:rsid w:val="00C42304"/>
    <w:rsid w:val="00C4634B"/>
    <w:rsid w:val="00C51A07"/>
    <w:rsid w:val="00C64C67"/>
    <w:rsid w:val="00C70B2E"/>
    <w:rsid w:val="00C7607A"/>
    <w:rsid w:val="00C76BBA"/>
    <w:rsid w:val="00C76D49"/>
    <w:rsid w:val="00C77D5F"/>
    <w:rsid w:val="00C8084F"/>
    <w:rsid w:val="00C81E82"/>
    <w:rsid w:val="00C84061"/>
    <w:rsid w:val="00C84A3F"/>
    <w:rsid w:val="00C878AC"/>
    <w:rsid w:val="00C87D32"/>
    <w:rsid w:val="00C87FE2"/>
    <w:rsid w:val="00C918C2"/>
    <w:rsid w:val="00C92192"/>
    <w:rsid w:val="00C971DB"/>
    <w:rsid w:val="00CA2174"/>
    <w:rsid w:val="00CA29E8"/>
    <w:rsid w:val="00CA5753"/>
    <w:rsid w:val="00CA7457"/>
    <w:rsid w:val="00CB4622"/>
    <w:rsid w:val="00CB5030"/>
    <w:rsid w:val="00CB672A"/>
    <w:rsid w:val="00CC1645"/>
    <w:rsid w:val="00CC337D"/>
    <w:rsid w:val="00CD1D89"/>
    <w:rsid w:val="00CD4250"/>
    <w:rsid w:val="00CD513B"/>
    <w:rsid w:val="00CD5618"/>
    <w:rsid w:val="00CD779A"/>
    <w:rsid w:val="00CD7955"/>
    <w:rsid w:val="00CE0442"/>
    <w:rsid w:val="00CE3C07"/>
    <w:rsid w:val="00CE5A34"/>
    <w:rsid w:val="00CE656A"/>
    <w:rsid w:val="00CE7779"/>
    <w:rsid w:val="00CF0A3E"/>
    <w:rsid w:val="00CF191A"/>
    <w:rsid w:val="00CF34F9"/>
    <w:rsid w:val="00CF3580"/>
    <w:rsid w:val="00CF3A61"/>
    <w:rsid w:val="00CF7543"/>
    <w:rsid w:val="00D0062F"/>
    <w:rsid w:val="00D065FC"/>
    <w:rsid w:val="00D13D30"/>
    <w:rsid w:val="00D150FF"/>
    <w:rsid w:val="00D15E14"/>
    <w:rsid w:val="00D1667B"/>
    <w:rsid w:val="00D223B5"/>
    <w:rsid w:val="00D2565D"/>
    <w:rsid w:val="00D256DF"/>
    <w:rsid w:val="00D25CA4"/>
    <w:rsid w:val="00D3323A"/>
    <w:rsid w:val="00D36065"/>
    <w:rsid w:val="00D37FAA"/>
    <w:rsid w:val="00D44AB2"/>
    <w:rsid w:val="00D55DD6"/>
    <w:rsid w:val="00D57973"/>
    <w:rsid w:val="00D618CD"/>
    <w:rsid w:val="00D63241"/>
    <w:rsid w:val="00D64CAD"/>
    <w:rsid w:val="00D70C88"/>
    <w:rsid w:val="00D73352"/>
    <w:rsid w:val="00D73598"/>
    <w:rsid w:val="00D74828"/>
    <w:rsid w:val="00D764BB"/>
    <w:rsid w:val="00D86271"/>
    <w:rsid w:val="00D92A76"/>
    <w:rsid w:val="00D92F36"/>
    <w:rsid w:val="00DA0533"/>
    <w:rsid w:val="00DA1B7B"/>
    <w:rsid w:val="00DA3D3B"/>
    <w:rsid w:val="00DA5641"/>
    <w:rsid w:val="00DA5C25"/>
    <w:rsid w:val="00DB1683"/>
    <w:rsid w:val="00DB35CB"/>
    <w:rsid w:val="00DB3FE0"/>
    <w:rsid w:val="00DD25EE"/>
    <w:rsid w:val="00DD4352"/>
    <w:rsid w:val="00DD7990"/>
    <w:rsid w:val="00DE4214"/>
    <w:rsid w:val="00DE6916"/>
    <w:rsid w:val="00DE7007"/>
    <w:rsid w:val="00DF007A"/>
    <w:rsid w:val="00DF2E81"/>
    <w:rsid w:val="00DF42EC"/>
    <w:rsid w:val="00E029AA"/>
    <w:rsid w:val="00E03249"/>
    <w:rsid w:val="00E03CC5"/>
    <w:rsid w:val="00E0529F"/>
    <w:rsid w:val="00E103F2"/>
    <w:rsid w:val="00E15213"/>
    <w:rsid w:val="00E16465"/>
    <w:rsid w:val="00E20A7B"/>
    <w:rsid w:val="00E2403D"/>
    <w:rsid w:val="00E2585A"/>
    <w:rsid w:val="00E3110C"/>
    <w:rsid w:val="00E31AFC"/>
    <w:rsid w:val="00E31DB3"/>
    <w:rsid w:val="00E35F30"/>
    <w:rsid w:val="00E4028D"/>
    <w:rsid w:val="00E446F2"/>
    <w:rsid w:val="00E540FF"/>
    <w:rsid w:val="00E60B91"/>
    <w:rsid w:val="00E61488"/>
    <w:rsid w:val="00E620E0"/>
    <w:rsid w:val="00E72749"/>
    <w:rsid w:val="00E74EE6"/>
    <w:rsid w:val="00E758CB"/>
    <w:rsid w:val="00E80F72"/>
    <w:rsid w:val="00E80F75"/>
    <w:rsid w:val="00E84841"/>
    <w:rsid w:val="00E91D21"/>
    <w:rsid w:val="00E96693"/>
    <w:rsid w:val="00EA486C"/>
    <w:rsid w:val="00EA6F44"/>
    <w:rsid w:val="00EB1ECB"/>
    <w:rsid w:val="00EB4900"/>
    <w:rsid w:val="00EC2782"/>
    <w:rsid w:val="00EC5FE7"/>
    <w:rsid w:val="00EC69C4"/>
    <w:rsid w:val="00ED0F6D"/>
    <w:rsid w:val="00ED1198"/>
    <w:rsid w:val="00ED25EF"/>
    <w:rsid w:val="00ED550D"/>
    <w:rsid w:val="00EE7CEB"/>
    <w:rsid w:val="00EF785A"/>
    <w:rsid w:val="00F078D2"/>
    <w:rsid w:val="00F07BDF"/>
    <w:rsid w:val="00F10909"/>
    <w:rsid w:val="00F11E3E"/>
    <w:rsid w:val="00F14149"/>
    <w:rsid w:val="00F1422C"/>
    <w:rsid w:val="00F14671"/>
    <w:rsid w:val="00F176F7"/>
    <w:rsid w:val="00F17BF7"/>
    <w:rsid w:val="00F21B58"/>
    <w:rsid w:val="00F239E9"/>
    <w:rsid w:val="00F241AF"/>
    <w:rsid w:val="00F24357"/>
    <w:rsid w:val="00F2610F"/>
    <w:rsid w:val="00F32217"/>
    <w:rsid w:val="00F325B3"/>
    <w:rsid w:val="00F365A3"/>
    <w:rsid w:val="00F42892"/>
    <w:rsid w:val="00F42FEA"/>
    <w:rsid w:val="00F43DAE"/>
    <w:rsid w:val="00F5085E"/>
    <w:rsid w:val="00F515B3"/>
    <w:rsid w:val="00F51B7D"/>
    <w:rsid w:val="00F557D2"/>
    <w:rsid w:val="00F56681"/>
    <w:rsid w:val="00F57176"/>
    <w:rsid w:val="00F643A4"/>
    <w:rsid w:val="00F64670"/>
    <w:rsid w:val="00F6712E"/>
    <w:rsid w:val="00F67282"/>
    <w:rsid w:val="00F67CFB"/>
    <w:rsid w:val="00F70587"/>
    <w:rsid w:val="00F70F78"/>
    <w:rsid w:val="00F74984"/>
    <w:rsid w:val="00F76026"/>
    <w:rsid w:val="00F775DF"/>
    <w:rsid w:val="00F81F88"/>
    <w:rsid w:val="00F832F3"/>
    <w:rsid w:val="00F834C8"/>
    <w:rsid w:val="00F85E64"/>
    <w:rsid w:val="00F8755C"/>
    <w:rsid w:val="00F87620"/>
    <w:rsid w:val="00F95F18"/>
    <w:rsid w:val="00F96A94"/>
    <w:rsid w:val="00F97624"/>
    <w:rsid w:val="00FA1B54"/>
    <w:rsid w:val="00FB041B"/>
    <w:rsid w:val="00FB29AC"/>
    <w:rsid w:val="00FB52C1"/>
    <w:rsid w:val="00FC7484"/>
    <w:rsid w:val="00FD4670"/>
    <w:rsid w:val="00FD67D1"/>
    <w:rsid w:val="00FE42D4"/>
    <w:rsid w:val="00FE4E42"/>
    <w:rsid w:val="00FE5BD3"/>
    <w:rsid w:val="00FF11DC"/>
    <w:rsid w:val="00FF2C98"/>
    <w:rsid w:val="00FF7028"/>
    <w:rsid w:val="00FF7436"/>
    <w:rsid w:val="04765EB0"/>
    <w:rsid w:val="058BC11E"/>
    <w:rsid w:val="05D1CBA9"/>
    <w:rsid w:val="0A2F7254"/>
    <w:rsid w:val="0B19FE5C"/>
    <w:rsid w:val="0DBBB562"/>
    <w:rsid w:val="1613B36D"/>
    <w:rsid w:val="1776063A"/>
    <w:rsid w:val="183DC6CF"/>
    <w:rsid w:val="1C438DA8"/>
    <w:rsid w:val="1E3DD517"/>
    <w:rsid w:val="2D4B86BF"/>
    <w:rsid w:val="3636930C"/>
    <w:rsid w:val="377C88B9"/>
    <w:rsid w:val="3E9983F7"/>
    <w:rsid w:val="437D49FD"/>
    <w:rsid w:val="4767DA10"/>
    <w:rsid w:val="4E7AFB1D"/>
    <w:rsid w:val="52D84353"/>
    <w:rsid w:val="55CDCB74"/>
    <w:rsid w:val="59195865"/>
    <w:rsid w:val="5C37CA7C"/>
    <w:rsid w:val="61CD1396"/>
    <w:rsid w:val="6866BE80"/>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C8C"/>
    <w:pPr>
      <w:spacing w:line="480" w:lineRule="atLeast"/>
    </w:pPr>
    <w:rPr>
      <w:rFonts w:ascii="Poppins" w:hAnsi="Poppins"/>
    </w:rPr>
  </w:style>
  <w:style w:type="paragraph" w:styleId="Heading1">
    <w:name w:val="heading 1"/>
    <w:next w:val="Normal"/>
    <w:link w:val="Heading1Char"/>
    <w:uiPriority w:val="9"/>
    <w:qFormat/>
    <w:rsid w:val="00A06C8C"/>
    <w:pPr>
      <w:spacing w:after="240" w:line="480" w:lineRule="exact"/>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A06C8C"/>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A06C8C"/>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6C8C"/>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A06C8C"/>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A06C8C"/>
    <w:rPr>
      <w:color w:val="0000FF"/>
      <w:u w:val="single"/>
    </w:rPr>
  </w:style>
  <w:style w:type="paragraph" w:styleId="CommentText">
    <w:name w:val="annotation text"/>
    <w:basedOn w:val="Normal"/>
    <w:link w:val="CommentTextChar"/>
    <w:uiPriority w:val="99"/>
    <w:unhideWhenUsed/>
    <w:rsid w:val="00A06C8C"/>
    <w:rPr>
      <w:sz w:val="20"/>
      <w:szCs w:val="20"/>
    </w:rPr>
  </w:style>
  <w:style w:type="character" w:customStyle="1" w:styleId="CommentTextChar">
    <w:name w:val="Comment Text Char"/>
    <w:basedOn w:val="DefaultParagraphFont"/>
    <w:link w:val="CommentText"/>
    <w:uiPriority w:val="99"/>
    <w:rsid w:val="00A06C8C"/>
    <w:rPr>
      <w:rFonts w:ascii="Poppins" w:hAnsi="Poppins"/>
      <w:sz w:val="20"/>
      <w:szCs w:val="20"/>
    </w:rPr>
  </w:style>
  <w:style w:type="character" w:styleId="CommentReference">
    <w:name w:val="annotation reference"/>
    <w:basedOn w:val="DefaultParagraphFont"/>
    <w:uiPriority w:val="99"/>
    <w:semiHidden/>
    <w:unhideWhenUsed/>
    <w:rsid w:val="00A06C8C"/>
    <w:rPr>
      <w:sz w:val="16"/>
      <w:szCs w:val="16"/>
    </w:rPr>
  </w:style>
  <w:style w:type="character" w:styleId="FollowedHyperlink">
    <w:name w:val="FollowedHyperlink"/>
    <w:basedOn w:val="DefaultParagraphFont"/>
    <w:uiPriority w:val="99"/>
    <w:semiHidden/>
    <w:unhideWhenUsed/>
    <w:rsid w:val="00A06C8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06C8C"/>
    <w:rPr>
      <w:b/>
      <w:bCs/>
    </w:rPr>
  </w:style>
  <w:style w:type="character" w:customStyle="1" w:styleId="CommentSubjectChar">
    <w:name w:val="Comment Subject Char"/>
    <w:basedOn w:val="CommentTextChar"/>
    <w:link w:val="CommentSubject"/>
    <w:uiPriority w:val="99"/>
    <w:semiHidden/>
    <w:rsid w:val="00A06C8C"/>
    <w:rPr>
      <w:rFonts w:ascii="Poppins" w:hAnsi="Poppins"/>
      <w:b/>
      <w:bCs/>
      <w:sz w:val="20"/>
      <w:szCs w:val="20"/>
    </w:rPr>
  </w:style>
  <w:style w:type="paragraph" w:styleId="NormalWeb">
    <w:name w:val="Normal (Web)"/>
    <w:basedOn w:val="Normal"/>
    <w:uiPriority w:val="99"/>
    <w:unhideWhenUsed/>
    <w:rsid w:val="00A06C8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A06C8C"/>
    <w:rPr>
      <w:color w:val="605E5C"/>
      <w:shd w:val="clear" w:color="auto" w:fill="E1DFDD"/>
    </w:rPr>
  </w:style>
  <w:style w:type="paragraph" w:styleId="Revision">
    <w:name w:val="Revision"/>
    <w:hidden/>
    <w:uiPriority w:val="99"/>
    <w:semiHidden/>
    <w:rsid w:val="00A06C8C"/>
    <w:pPr>
      <w:spacing w:line="480" w:lineRule="atLeast"/>
    </w:pPr>
  </w:style>
  <w:style w:type="paragraph" w:customStyle="1" w:styleId="ListM5">
    <w:name w:val="ListM5"/>
    <w:basedOn w:val="Normal"/>
    <w:qFormat/>
    <w:rsid w:val="00A06C8C"/>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A06C8C"/>
    <w:pPr>
      <w:tabs>
        <w:tab w:val="center" w:pos="4680"/>
        <w:tab w:val="right" w:pos="9360"/>
      </w:tabs>
    </w:pPr>
  </w:style>
  <w:style w:type="character" w:customStyle="1" w:styleId="HeaderChar">
    <w:name w:val="Header Char"/>
    <w:basedOn w:val="DefaultParagraphFont"/>
    <w:link w:val="Header"/>
    <w:uiPriority w:val="99"/>
    <w:rsid w:val="00A06C8C"/>
    <w:rPr>
      <w:rFonts w:ascii="Poppins" w:hAnsi="Poppins"/>
    </w:rPr>
  </w:style>
  <w:style w:type="paragraph" w:styleId="Footer">
    <w:name w:val="footer"/>
    <w:basedOn w:val="Normal"/>
    <w:link w:val="FooterChar"/>
    <w:uiPriority w:val="99"/>
    <w:unhideWhenUsed/>
    <w:rsid w:val="00A06C8C"/>
    <w:pPr>
      <w:tabs>
        <w:tab w:val="center" w:pos="4680"/>
        <w:tab w:val="right" w:pos="9360"/>
      </w:tabs>
    </w:pPr>
  </w:style>
  <w:style w:type="character" w:customStyle="1" w:styleId="FooterChar">
    <w:name w:val="Footer Char"/>
    <w:basedOn w:val="DefaultParagraphFont"/>
    <w:link w:val="Footer"/>
    <w:uiPriority w:val="99"/>
    <w:rsid w:val="00A06C8C"/>
    <w:rPr>
      <w:rFonts w:ascii="Poppins" w:hAnsi="Poppins"/>
    </w:rPr>
  </w:style>
  <w:style w:type="character" w:customStyle="1" w:styleId="Heading3Char">
    <w:name w:val="Heading 3 Char"/>
    <w:basedOn w:val="DefaultParagraphFont"/>
    <w:link w:val="Heading3"/>
    <w:uiPriority w:val="9"/>
    <w:rsid w:val="00A06C8C"/>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A06C8C"/>
  </w:style>
  <w:style w:type="paragraph" w:customStyle="1" w:styleId="Microtitle">
    <w:name w:val="Microtitle"/>
    <w:qFormat/>
    <w:rsid w:val="00A06C8C"/>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A06C8C"/>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A06C8C"/>
    <w:rPr>
      <w:rFonts w:ascii="Poppins" w:hAnsi="Poppins"/>
      <w:color w:val="0F173D"/>
      <w:sz w:val="22"/>
      <w:szCs w:val="22"/>
    </w:rPr>
  </w:style>
  <w:style w:type="paragraph" w:styleId="ListBullet">
    <w:name w:val="List Bullet"/>
    <w:basedOn w:val="Normal"/>
    <w:autoRedefine/>
    <w:uiPriority w:val="99"/>
    <w:unhideWhenUsed/>
    <w:rsid w:val="00A06C8C"/>
    <w:pPr>
      <w:numPr>
        <w:numId w:val="42"/>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A06C8C"/>
    <w:pPr>
      <w:ind w:left="1800" w:hanging="360"/>
      <w:contextualSpacing/>
    </w:pPr>
  </w:style>
  <w:style w:type="paragraph" w:styleId="ListBullet2">
    <w:name w:val="List Bullet 2"/>
    <w:basedOn w:val="Normal"/>
    <w:autoRedefine/>
    <w:uiPriority w:val="99"/>
    <w:unhideWhenUsed/>
    <w:rsid w:val="00A06C8C"/>
    <w:pPr>
      <w:numPr>
        <w:ilvl w:val="1"/>
        <w:numId w:val="40"/>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A06C8C"/>
    <w:pPr>
      <w:numPr>
        <w:ilvl w:val="2"/>
        <w:numId w:val="31"/>
      </w:numPr>
      <w:contextualSpacing/>
    </w:pPr>
    <w:rPr>
      <w:color w:val="0F173D"/>
      <w:sz w:val="22"/>
    </w:rPr>
  </w:style>
  <w:style w:type="character" w:customStyle="1" w:styleId="normaltextrun">
    <w:name w:val="normaltextrun"/>
    <w:basedOn w:val="DefaultParagraphFont"/>
    <w:rsid w:val="0036223D"/>
  </w:style>
  <w:style w:type="paragraph" w:styleId="Quote">
    <w:name w:val="Quote"/>
    <w:basedOn w:val="Normal"/>
    <w:next w:val="Normal"/>
    <w:link w:val="QuoteChar"/>
    <w:uiPriority w:val="29"/>
    <w:qFormat/>
    <w:rsid w:val="00427CC5"/>
    <w:pPr>
      <w:spacing w:before="200"/>
      <w:ind w:left="864" w:right="864"/>
      <w:jc w:val="center"/>
    </w:pPr>
    <w:rPr>
      <w:rFonts w:asciiTheme="minorHAnsi" w:hAnsiTheme="minorHAnsi"/>
      <w:i/>
      <w:iCs/>
      <w:color w:val="404040" w:themeColor="text1" w:themeTint="BF"/>
      <w:lang w:val="es-US"/>
    </w:rPr>
  </w:style>
  <w:style w:type="character" w:customStyle="1" w:styleId="QuoteChar">
    <w:name w:val="Quote Char"/>
    <w:basedOn w:val="DefaultParagraphFont"/>
    <w:link w:val="Quote"/>
    <w:uiPriority w:val="29"/>
    <w:rsid w:val="00427CC5"/>
    <w:rPr>
      <w:i/>
      <w:iCs/>
      <w:color w:val="404040" w:themeColor="text1" w:themeTint="BF"/>
      <w:lang w:val="es-US"/>
    </w:rPr>
  </w:style>
  <w:style w:type="character" w:customStyle="1" w:styleId="texttranslation">
    <w:name w:val="text__translation"/>
    <w:basedOn w:val="DefaultParagraphFont"/>
    <w:rsid w:val="0042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youtu.be/67I5e3SeK9E" TargetMode="External"/><Relationship Id="rId47" Type="http://schemas.openxmlformats.org/officeDocument/2006/relationships/image" Target="media/image26.jpeg"/><Relationship Id="rId50" Type="http://schemas.openxmlformats.org/officeDocument/2006/relationships/header" Target="head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youtu.be/HIjYiiOhjuM" TargetMode="External"/><Relationship Id="rId37" Type="http://schemas.openxmlformats.org/officeDocument/2006/relationships/image" Target="media/image21.jpeg"/><Relationship Id="rId40" Type="http://schemas.openxmlformats.org/officeDocument/2006/relationships/hyperlink" Target="https://youtu.be/HIjYiiOhjuM" TargetMode="External"/><Relationship Id="rId45" Type="http://schemas.openxmlformats.org/officeDocument/2006/relationships/hyperlink" Target="https://youtu.be/HIjYiiOhju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youtu.be/HIjYiiOhjuM" TargetMode="External"/><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youtu.be/tPaSsX0xwaQ"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67I5e3SeK9E" TargetMode="External"/><Relationship Id="rId35" Type="http://schemas.openxmlformats.org/officeDocument/2006/relationships/hyperlink" Target="https://youtu.be/67I5e3SeK9E" TargetMode="External"/><Relationship Id="rId43" Type="http://schemas.openxmlformats.org/officeDocument/2006/relationships/hyperlink" Target="https://youtu.be/tPaSsX0xwaQ" TargetMode="External"/><Relationship Id="rId48" Type="http://schemas.openxmlformats.org/officeDocument/2006/relationships/image" Target="media/image27.jp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rYkuCr3EG0E" TargetMode="External"/><Relationship Id="rId38" Type="http://schemas.openxmlformats.org/officeDocument/2006/relationships/image" Target="media/image22.jpeg"/><Relationship Id="rId46" Type="http://schemas.openxmlformats.org/officeDocument/2006/relationships/image" Target="media/image25.jpeg"/><Relationship Id="rId20" Type="http://schemas.openxmlformats.org/officeDocument/2006/relationships/image" Target="media/image10.jpeg"/><Relationship Id="rId41" Type="http://schemas.openxmlformats.org/officeDocument/2006/relationships/hyperlink" Target="https://youtu.be/rYkuCr3EG0E"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117</TotalTime>
  <Pages>27</Pages>
  <Words>5392</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Savelkouls</dc:creator>
  <cp:keywords/>
  <dc:description/>
  <cp:lastModifiedBy>Grace Srinivasiah</cp:lastModifiedBy>
  <cp:revision>28</cp:revision>
  <dcterms:created xsi:type="dcterms:W3CDTF">2024-09-26T14:04:00Z</dcterms:created>
  <dcterms:modified xsi:type="dcterms:W3CDTF">2025-02-19T22:31:00Z</dcterms:modified>
</cp:coreProperties>
</file>