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background w:color="FFFFFF"/>
  <w:body>
    <w:p w:rsidR="00C371F1" w:rsidP="00377D36" w:rsidRDefault="00A34B63" w14:paraId="703F63B1" w14:textId="13E593CB">
      <w:pPr>
        <w:pStyle w:val="Heading1"/>
      </w:pPr>
      <w:r w:rsidRPr="00122EAB">
        <w:t>Geometry</w:t>
      </w:r>
      <w:r>
        <w:t xml:space="preserve">: </w:t>
      </w:r>
      <w:r w:rsidRPr="00C97385">
        <w:rPr>
          <w:b w:val="0"/>
          <w:bCs w:val="0"/>
        </w:rPr>
        <w:t>Early Elementary</w:t>
      </w:r>
      <w:r w:rsidRPr="00C97385" w:rsidR="00BE613C">
        <w:rPr>
          <w:b w:val="0"/>
          <w:bCs w:val="0"/>
        </w:rPr>
        <w:t xml:space="preserve"> (PPT 2c)</w:t>
      </w:r>
    </w:p>
    <w:p w:rsidR="00F52779" w:rsidP="0032505F" w:rsidRDefault="00F52779" w14:paraId="44AEEAE2" w14:textId="149D02E3">
      <w:pPr>
        <w:pStyle w:val="BodyText"/>
      </w:pPr>
      <w:r w:rsidRPr="00AB7FDD">
        <w:t xml:space="preserve">Use this facilitator guide with the slides </w:t>
      </w:r>
      <w:r>
        <w:t>“</w:t>
      </w:r>
      <w:r w:rsidRPr="00CD51C5">
        <w:t>Geometry: Early Elementary</w:t>
      </w:r>
      <w:r w:rsidRPr="00AB7FDD">
        <w:t>.</w:t>
      </w:r>
      <w:r>
        <w:t>”</w:t>
      </w:r>
      <w:r w:rsidRPr="00AB7FDD">
        <w:t xml:space="preserve"> It provides facilitators with talking points and guidance for activities and group discussions. The same text is also located in the notes portion of the slides. Adapt this facilitator guide based on your group size, session length and format, and participants’ needs.</w:t>
      </w:r>
    </w:p>
    <w:p w:rsidRPr="001F5DAB" w:rsidR="1E3DD517" w:rsidP="00ED11AE" w:rsidRDefault="1E3DD517" w14:paraId="05FF41C0" w14:textId="17F574A4">
      <w:pPr>
        <w:pStyle w:val="Heading2"/>
      </w:pPr>
      <w:r>
        <w:t xml:space="preserve">SLIDE 1: Geometry: </w:t>
      </w:r>
      <w:r w:rsidR="00C4307A">
        <w:t xml:space="preserve">Early </w:t>
      </w:r>
      <w:r w:rsidRPr="00ED11AE" w:rsidR="00C4307A">
        <w:t>Elementary</w:t>
      </w:r>
      <w:r w:rsidR="00C4307A">
        <w:t xml:space="preserve"> </w:t>
      </w:r>
    </w:p>
    <w:p w:rsidR="008258FA" w:rsidP="006D20AC" w:rsidRDefault="00CD3B3A" w14:paraId="406CAAFF" w14:textId="740CDEF6">
      <w:pPr>
        <w:pStyle w:val="Heading3"/>
        <w:jc w:val="center"/>
      </w:pPr>
      <w:r>
        <w:rPr>
          <w:noProof/>
          <w14:ligatures w14:val="standardContextual"/>
        </w:rPr>
        <w:drawing>
          <wp:inline distT="0" distB="0" distL="0" distR="0" wp14:anchorId="2CD26826" wp14:editId="0868695C">
            <wp:extent cx="3251200" cy="1828800"/>
            <wp:effectExtent l="19050" t="19050" r="25400" b="19050"/>
            <wp:docPr id="27257181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71819" name="Picture 3">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F74984" w:rsidR="00C371F1" w:rsidP="00ED11AE" w:rsidRDefault="1E3DD517" w14:paraId="71289B61" w14:textId="3610DFF6">
      <w:pPr>
        <w:pStyle w:val="Heading3"/>
      </w:pPr>
      <w:r w:rsidRPr="00F74984">
        <w:t>Talking Points</w:t>
      </w:r>
    </w:p>
    <w:p w:rsidR="00C371F1" w:rsidP="00771058" w:rsidRDefault="009F495A" w14:paraId="73AC597E" w14:textId="7CF51C38">
      <w:pPr>
        <w:pStyle w:val="ListBullet"/>
      </w:pPr>
      <w:r>
        <w:t xml:space="preserve">In this session, we will explore how early elementary children deepen their understanding of shapes. We will also focus on </w:t>
      </w:r>
      <w:r w:rsidR="00A352C0">
        <w:t xml:space="preserve">ways we can support </w:t>
      </w:r>
      <w:r w:rsidR="00C4307A">
        <w:t>early elementary children</w:t>
      </w:r>
      <w:r w:rsidR="1E3DD517">
        <w:t xml:space="preserve"> </w:t>
      </w:r>
      <w:r w:rsidR="00FE132B">
        <w:t xml:space="preserve">to </w:t>
      </w:r>
      <w:r w:rsidR="001E3ABC">
        <w:t xml:space="preserve">deepen their understanding of </w:t>
      </w:r>
      <w:r w:rsidR="00A352C0">
        <w:t>shape</w:t>
      </w:r>
      <w:r w:rsidR="00575120">
        <w:t>s</w:t>
      </w:r>
      <w:r w:rsidR="1E3DD517">
        <w:t>.</w:t>
      </w:r>
    </w:p>
    <w:p w:rsidR="008B7FDF" w:rsidP="00771058" w:rsidRDefault="008B7FDF" w14:paraId="0B077D30" w14:textId="77777777">
      <w:pPr>
        <w:pStyle w:val="ListBullet"/>
      </w:pPr>
      <w:r>
        <w:t>We will use “TK” to refer to transitional kindergarten and “K” for kindergarten.</w:t>
      </w:r>
    </w:p>
    <w:p w:rsidR="00F74984" w:rsidP="00ED11AE" w:rsidRDefault="00D8757C" w14:paraId="6CD63FDD" w14:textId="0189F218">
      <w:pPr>
        <w:pStyle w:val="Heading3"/>
      </w:pPr>
      <w:r>
        <w:t>Facilitator Notes</w:t>
      </w:r>
    </w:p>
    <w:p w:rsidRPr="00212D08" w:rsidR="009F495A" w:rsidP="00771058" w:rsidRDefault="009F495A" w14:paraId="248218D3" w14:textId="77777777">
      <w:pPr>
        <w:pStyle w:val="ListBullet"/>
      </w:pPr>
      <w:r w:rsidRPr="00212D08">
        <w:t>Adjust talking points to reflect your session length and participant needs. If necessary, add introductory and “housekeeping” information</w:t>
      </w:r>
      <w:r>
        <w:t>.</w:t>
      </w:r>
    </w:p>
    <w:p w:rsidRPr="0020184E" w:rsidR="009F495A" w:rsidP="00771058" w:rsidRDefault="009F495A" w14:paraId="2DFF25B4" w14:textId="2659E723">
      <w:pPr>
        <w:pStyle w:val="ListBullet"/>
      </w:pPr>
      <w:r w:rsidRPr="0020184E">
        <w:t>As you plan your professional learning session, consider the content in each of the PPTs in</w:t>
      </w:r>
      <w:r>
        <w:t xml:space="preserve"> </w:t>
      </w:r>
      <w:r w:rsidRPr="0020184E">
        <w:t>this suite</w:t>
      </w:r>
      <w:r w:rsidR="008B7FDF">
        <w:t xml:space="preserve"> of resources</w:t>
      </w:r>
      <w:r w:rsidRPr="0020184E">
        <w:t>:</w:t>
      </w:r>
    </w:p>
    <w:p w:rsidRPr="0020184E" w:rsidR="009F495A" w:rsidP="004D1660" w:rsidRDefault="009F495A" w14:paraId="30563612" w14:textId="0FD5BEB2">
      <w:pPr>
        <w:pStyle w:val="ListBullet2"/>
      </w:pPr>
      <w:r w:rsidRPr="0020184E">
        <w:t>PPT 1 “</w:t>
      </w:r>
      <w:r w:rsidR="005E3348">
        <w:t xml:space="preserve">Introduction to </w:t>
      </w:r>
      <w:r w:rsidRPr="00B54141" w:rsidR="005E3348">
        <w:t>Geometry</w:t>
      </w:r>
      <w:r w:rsidR="005E3348">
        <w:t xml:space="preserve">: Birth–8 </w:t>
      </w:r>
      <w:r w:rsidR="004C111F">
        <w:t>Y</w:t>
      </w:r>
      <w:r w:rsidR="005E3348">
        <w:t>ears</w:t>
      </w:r>
      <w:r w:rsidRPr="0020184E">
        <w:t>” describes foundational information about</w:t>
      </w:r>
      <w:r>
        <w:t xml:space="preserve"> </w:t>
      </w:r>
      <w:r w:rsidRPr="0020184E">
        <w:t xml:space="preserve">children’s </w:t>
      </w:r>
      <w:r>
        <w:t>geometry learning</w:t>
      </w:r>
      <w:r w:rsidRPr="0020184E">
        <w:t xml:space="preserve"> from birth to eight years old. This introductory session also</w:t>
      </w:r>
      <w:r>
        <w:t xml:space="preserve"> </w:t>
      </w:r>
      <w:r w:rsidRPr="0020184E">
        <w:t xml:space="preserve">includes opportunities for participants to use </w:t>
      </w:r>
      <w:r>
        <w:t>geometry skills</w:t>
      </w:r>
      <w:r w:rsidRPr="0020184E">
        <w:t>.</w:t>
      </w:r>
    </w:p>
    <w:p w:rsidRPr="0020184E" w:rsidR="009F495A" w:rsidP="004D1660" w:rsidRDefault="009F495A" w14:paraId="7665158C" w14:textId="5D923128">
      <w:pPr>
        <w:pStyle w:val="ListBullet2"/>
      </w:pPr>
      <w:r w:rsidRPr="0020184E">
        <w:t>PPT 2a “</w:t>
      </w:r>
      <w:r>
        <w:t>Geometry</w:t>
      </w:r>
      <w:r w:rsidRPr="0020184E">
        <w:t>: Infants and Toddlers” describes infants’ and</w:t>
      </w:r>
      <w:r>
        <w:t xml:space="preserve"> </w:t>
      </w:r>
      <w:r w:rsidRPr="0020184E">
        <w:t xml:space="preserve">toddlers’ early </w:t>
      </w:r>
      <w:r>
        <w:t>geometry learning</w:t>
      </w:r>
      <w:r w:rsidRPr="0020184E">
        <w:t xml:space="preserve"> and ideas on how to support it.</w:t>
      </w:r>
    </w:p>
    <w:p w:rsidR="00BA709A" w:rsidP="004D1660" w:rsidRDefault="009F495A" w14:paraId="46EF40F8" w14:textId="77777777">
      <w:pPr>
        <w:pStyle w:val="ListBullet2"/>
        <w:sectPr w:rsidR="00BA709A" w:rsidSect="006F67CD">
          <w:headerReference w:type="default" r:id="rId8"/>
          <w:footerReference w:type="even" r:id="rId9"/>
          <w:footerReference w:type="default" r:id="rId10"/>
          <w:pgSz w:w="12240" w:h="15840" w:orient="portrait"/>
          <w:pgMar w:top="1440" w:right="1440" w:bottom="1440" w:left="1440" w:header="720" w:footer="432" w:gutter="0"/>
          <w:cols w:space="720"/>
          <w:docGrid w:linePitch="360"/>
        </w:sectPr>
      </w:pPr>
      <w:r w:rsidRPr="0020184E">
        <w:t>PPT 2b “</w:t>
      </w:r>
      <w:r>
        <w:t>Geometry</w:t>
      </w:r>
      <w:r w:rsidRPr="0020184E">
        <w:t>: Preschool, Transitional Kindergarten, and</w:t>
      </w:r>
      <w:r>
        <w:t xml:space="preserve"> </w:t>
      </w:r>
      <w:r w:rsidRPr="0020184E">
        <w:t>Kindergarten</w:t>
      </w:r>
      <w:r w:rsidRPr="00CD51C5">
        <w:t>” describes the development of geometry learning for children in preschool, TK, and K and ideas on how to support it.</w:t>
      </w:r>
      <w:r w:rsidR="00BA709A">
        <w:t xml:space="preserve"> </w:t>
      </w:r>
    </w:p>
    <w:p w:rsidRPr="00CD51C5" w:rsidR="009F495A" w:rsidP="004D1660" w:rsidRDefault="009F495A" w14:paraId="3E74726E" w14:textId="4D2D8D5B">
      <w:pPr>
        <w:pStyle w:val="ListBullet2"/>
      </w:pPr>
      <w:r w:rsidRPr="00CD51C5">
        <w:lastRenderedPageBreak/>
        <w:t>PPT 2c “Geometry: Early Elementary” describes the development of geometry learning for children in first</w:t>
      </w:r>
      <w:r w:rsidRPr="00CD51C5" w:rsidR="005B357F">
        <w:t>, second, and third</w:t>
      </w:r>
      <w:r w:rsidRPr="00CD51C5">
        <w:t xml:space="preserve"> grade and ideas on how to support it.</w:t>
      </w:r>
    </w:p>
    <w:p w:rsidRPr="00B3455A" w:rsidR="009F495A" w:rsidP="00771058" w:rsidRDefault="009F495A" w14:paraId="1456BF21" w14:textId="3415B7DB">
      <w:pPr>
        <w:pStyle w:val="ListBullet"/>
      </w:pPr>
      <w:r w:rsidRPr="00B3455A">
        <w:t>We encourage you to offer the content in PPT 1</w:t>
      </w:r>
      <w:r w:rsidR="001C7EA3">
        <w:t xml:space="preserve"> before, or</w:t>
      </w:r>
      <w:r w:rsidRPr="00B3455A">
        <w:t xml:space="preserve"> in combination with</w:t>
      </w:r>
      <w:r w:rsidR="001C7EA3">
        <w:t>,</w:t>
      </w:r>
      <w:r w:rsidRPr="00B3455A">
        <w:t xml:space="preserve"> content in </w:t>
      </w:r>
      <w:r>
        <w:t>PPT</w:t>
      </w:r>
      <w:r w:rsidR="002E5C06">
        <w:t xml:space="preserve"> </w:t>
      </w:r>
      <w:r>
        <w:t>2c</w:t>
      </w:r>
      <w:r w:rsidRPr="00B3455A">
        <w:t>.</w:t>
      </w:r>
      <w:r w:rsidR="001C7EA3">
        <w:t xml:space="preserve"> If your participants work with children in more than one age range, you might combine parts of PPT</w:t>
      </w:r>
      <w:r w:rsidR="00A34B63">
        <w:t xml:space="preserve"> </w:t>
      </w:r>
      <w:r w:rsidR="001C7EA3">
        <w:t xml:space="preserve">1, </w:t>
      </w:r>
      <w:r w:rsidR="00A34B63">
        <w:t>PPT</w:t>
      </w:r>
      <w:r w:rsidR="00F519E5">
        <w:t xml:space="preserve"> </w:t>
      </w:r>
      <w:r w:rsidR="00A34B63">
        <w:t xml:space="preserve">2a, </w:t>
      </w:r>
      <w:r w:rsidR="001C7EA3">
        <w:t>PPT 2b</w:t>
      </w:r>
      <w:r w:rsidR="00DF7B70">
        <w:t>,</w:t>
      </w:r>
      <w:r w:rsidR="001C7EA3">
        <w:t xml:space="preserve"> and PPT 2c in one session or a series of sessions. </w:t>
      </w:r>
      <w:r w:rsidRPr="00B3455A">
        <w:t>Together</w:t>
      </w:r>
      <w:r w:rsidR="002E5C06">
        <w:t>,</w:t>
      </w:r>
      <w:r w:rsidRPr="00B3455A">
        <w:t xml:space="preserve"> PPT</w:t>
      </w:r>
      <w:r w:rsidR="002E5C06">
        <w:t xml:space="preserve"> </w:t>
      </w:r>
      <w:r w:rsidRPr="00B3455A">
        <w:t>1 and one of the age</w:t>
      </w:r>
      <w:r w:rsidR="002E5C06">
        <w:t>-</w:t>
      </w:r>
      <w:r w:rsidRPr="00B3455A">
        <w:t xml:space="preserve">specific slide decks </w:t>
      </w:r>
      <w:r w:rsidR="002E5C06">
        <w:t xml:space="preserve">make up </w:t>
      </w:r>
      <w:r w:rsidRPr="00B3455A">
        <w:t xml:space="preserve">a </w:t>
      </w:r>
      <w:r w:rsidR="002E5C06">
        <w:t>three</w:t>
      </w:r>
      <w:r w:rsidRPr="00B3455A">
        <w:t>-hour professional learning session.</w:t>
      </w:r>
    </w:p>
    <w:p w:rsidR="000370EE" w:rsidP="00ED11AE" w:rsidRDefault="5C37CA7C" w14:paraId="598726B2" w14:textId="178EF906">
      <w:pPr>
        <w:pStyle w:val="Heading2"/>
      </w:pPr>
      <w:r>
        <w:t xml:space="preserve">SLIDE 2: </w:t>
      </w:r>
      <w:r w:rsidR="000370EE">
        <w:t>Acknowledgments</w:t>
      </w:r>
    </w:p>
    <w:p w:rsidRPr="0048219A" w:rsidR="0048219A" w:rsidP="0074301E" w:rsidRDefault="001C5E2B" w14:paraId="1F04898A" w14:textId="3D891491">
      <w:pPr>
        <w:jc w:val="center"/>
      </w:pPr>
      <w:r>
        <w:rPr>
          <w:noProof/>
        </w:rPr>
        <w:drawing>
          <wp:inline distT="0" distB="0" distL="0" distR="0" wp14:anchorId="4EE6DBE3" wp14:editId="289EB0DA">
            <wp:extent cx="3251200" cy="1828800"/>
            <wp:effectExtent l="19050" t="19050" r="25400" b="19050"/>
            <wp:docPr id="81391658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16582"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0048219A" w:rsidP="0048219A" w:rsidRDefault="0048219A" w14:paraId="6A2299BC" w14:textId="77777777">
      <w:pPr>
        <w:pStyle w:val="Heading3"/>
      </w:pPr>
      <w:r w:rsidRPr="40526568">
        <w:t>Talking Points</w:t>
      </w:r>
    </w:p>
    <w:p w:rsidR="0048219A" w:rsidP="0048219A" w:rsidRDefault="0048219A" w14:paraId="4C70C0F9" w14:textId="1D5AD532">
      <w:pPr>
        <w:pStyle w:val="BodyText"/>
      </w:pPr>
      <w:r w:rsidR="2ADEB264">
        <w:rPr/>
        <w:t xml:space="preserve">The Count Play Explore Professional Learning Resources were made possible by Count Play Explore, an early math and science initiative led by the Fresno County Superintendent of Schools, Early Care and Education Department. This initiative is generously funded by the California Department of Education and the California State Board of Education. These resources, developed in collaboration by WestEd and </w:t>
      </w:r>
      <w:r w:rsidR="2ADEB264">
        <w:rPr/>
        <w:t>partners,</w:t>
      </w:r>
      <w:r w:rsidR="2ADEB264">
        <w:rPr/>
        <w:t xml:space="preserve"> are intended to be used as a guide for implementing evidence-based strategies, promoting active learning, and encouraging developmentally appropriate practices in early education settings. They are not intended for commercial redistribution, unauthorized modification, or use outside the scope of professional education.</w:t>
      </w:r>
    </w:p>
    <w:p w:rsidR="005131E9" w:rsidP="00ED11AE" w:rsidRDefault="000370EE" w14:paraId="170E7CE6" w14:textId="72D36052">
      <w:pPr>
        <w:pStyle w:val="Heading2"/>
      </w:pPr>
      <w:r>
        <w:lastRenderedPageBreak/>
        <w:t xml:space="preserve">SLIDE </w:t>
      </w:r>
      <w:r w:rsidR="001C5E2B">
        <w:t>3</w:t>
      </w:r>
      <w:r>
        <w:t xml:space="preserve">: </w:t>
      </w:r>
      <w:r w:rsidR="00F541DF">
        <w:t xml:space="preserve">Session Goals </w:t>
      </w:r>
    </w:p>
    <w:p w:rsidR="008258FA" w:rsidP="006D20AC" w:rsidRDefault="001C5E2B" w14:paraId="4065EAE2" w14:textId="273E0A41">
      <w:pPr>
        <w:pStyle w:val="Heading3"/>
        <w:jc w:val="center"/>
      </w:pPr>
      <w:r>
        <w:rPr>
          <w:noProof/>
          <w14:ligatures w14:val="standardContextual"/>
        </w:rPr>
        <w:drawing>
          <wp:inline distT="0" distB="0" distL="0" distR="0" wp14:anchorId="121C35B6" wp14:editId="6AF3536B">
            <wp:extent cx="3251200" cy="1828800"/>
            <wp:effectExtent l="19050" t="19050" r="25400" b="19050"/>
            <wp:docPr id="91302658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26580" name="Picture 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F74984" w:rsidR="1E3DD517" w:rsidP="00ED11AE" w:rsidRDefault="1E3DD517" w14:paraId="67E67ADA" w14:textId="4DE40A24">
      <w:pPr>
        <w:pStyle w:val="Heading3"/>
      </w:pPr>
      <w:r w:rsidRPr="00F74984">
        <w:t xml:space="preserve">Talking </w:t>
      </w:r>
      <w:r w:rsidRPr="00ED11AE">
        <w:t>Points</w:t>
      </w:r>
    </w:p>
    <w:p w:rsidRPr="0032505F" w:rsidR="1E3DD517" w:rsidP="00771058" w:rsidRDefault="00530793" w14:paraId="7FA97B03" w14:textId="01A987EB">
      <w:pPr>
        <w:pStyle w:val="ListBullet"/>
      </w:pPr>
      <w:r w:rsidRPr="0032505F">
        <w:t>First, we will</w:t>
      </w:r>
      <w:r w:rsidRPr="0032505F" w:rsidR="0B19FE5C">
        <w:t xml:space="preserve"> </w:t>
      </w:r>
      <w:r w:rsidRPr="0032505F" w:rsidR="00A010F6">
        <w:t>review</w:t>
      </w:r>
      <w:r w:rsidRPr="0032505F">
        <w:t xml:space="preserve"> </w:t>
      </w:r>
      <w:r w:rsidRPr="0032505F" w:rsidR="00A010F6">
        <w:t xml:space="preserve">how </w:t>
      </w:r>
      <w:r w:rsidRPr="0032505F" w:rsidR="00FE132B">
        <w:t>children in the early grades</w:t>
      </w:r>
      <w:r w:rsidRPr="0032505F" w:rsidR="00A010F6">
        <w:t xml:space="preserve"> learn about shapes</w:t>
      </w:r>
      <w:r w:rsidRPr="0032505F" w:rsidR="00144D18">
        <w:t>.</w:t>
      </w:r>
      <w:r w:rsidRPr="0032505F" w:rsidR="00A010F6">
        <w:t xml:space="preserve"> </w:t>
      </w:r>
    </w:p>
    <w:p w:rsidRPr="0032505F" w:rsidR="1E3DD517" w:rsidP="00771058" w:rsidRDefault="00530793" w14:paraId="47D99C7C" w14:textId="496DA235">
      <w:pPr>
        <w:pStyle w:val="ListBullet"/>
      </w:pPr>
      <w:r w:rsidRPr="0032505F">
        <w:t>Next</w:t>
      </w:r>
      <w:r w:rsidRPr="0032505F" w:rsidR="70ECD6DC">
        <w:t xml:space="preserve">, </w:t>
      </w:r>
      <w:r w:rsidRPr="0032505F">
        <w:t xml:space="preserve">we will </w:t>
      </w:r>
      <w:r w:rsidRPr="0032505F" w:rsidR="70ECD6DC">
        <w:t xml:space="preserve">explore </w:t>
      </w:r>
      <w:r w:rsidRPr="0032505F">
        <w:t>some</w:t>
      </w:r>
      <w:r w:rsidRPr="0032505F" w:rsidR="70ECD6DC">
        <w:t xml:space="preserve"> ways that educators</w:t>
      </w:r>
      <w:r w:rsidRPr="0032505F" w:rsidR="003440F4">
        <w:t xml:space="preserve"> and families</w:t>
      </w:r>
      <w:r w:rsidRPr="0032505F" w:rsidR="70ECD6DC">
        <w:t xml:space="preserve"> can support </w:t>
      </w:r>
      <w:r w:rsidRPr="0032505F" w:rsidR="00A90FE0">
        <w:t>early elementary children</w:t>
      </w:r>
      <w:r w:rsidRPr="0032505F" w:rsidR="00F541DF">
        <w:t xml:space="preserve"> to develop</w:t>
      </w:r>
      <w:r w:rsidRPr="0032505F">
        <w:t xml:space="preserve"> geometry </w:t>
      </w:r>
      <w:r w:rsidRPr="0032505F" w:rsidR="00F541DF">
        <w:t>knowledge and skills</w:t>
      </w:r>
      <w:r w:rsidRPr="0032505F" w:rsidR="00A010F6">
        <w:t>.</w:t>
      </w:r>
    </w:p>
    <w:p w:rsidRPr="0032505F" w:rsidR="70ECD6DC" w:rsidP="00771058" w:rsidRDefault="003440F4" w14:paraId="44D47526" w14:textId="23FCCD02">
      <w:pPr>
        <w:pStyle w:val="ListBullet"/>
        <w:rPr>
          <w:rFonts w:eastAsia="Calibri"/>
        </w:rPr>
      </w:pPr>
      <w:r w:rsidRPr="0032505F">
        <w:rPr>
          <w:rFonts w:eastAsia="Calibri"/>
        </w:rPr>
        <w:t>Throughout our session, we will take time to reflect on our current practices. We will also think about how we might use information from this session in our work.</w:t>
      </w:r>
    </w:p>
    <w:p w:rsidR="00F74984" w:rsidP="00ED11AE" w:rsidRDefault="00D8757C" w14:paraId="09D231BF" w14:textId="7618AFA5">
      <w:pPr>
        <w:pStyle w:val="Heading3"/>
      </w:pPr>
      <w:r>
        <w:t>Facilitator Notes</w:t>
      </w:r>
    </w:p>
    <w:p w:rsidRPr="00D223B5" w:rsidR="00D223B5" w:rsidP="00771058" w:rsidRDefault="00D223B5" w14:paraId="3CBB5146" w14:textId="1F6214B1">
      <w:pPr>
        <w:pStyle w:val="ListBullet"/>
        <w:rPr>
          <w:b/>
          <w:bCs/>
        </w:rPr>
      </w:pPr>
      <w:r>
        <w:t xml:space="preserve">Adjust talking points to reflect your </w:t>
      </w:r>
      <w:r w:rsidR="0007194E">
        <w:t>session</w:t>
      </w:r>
      <w:r>
        <w:t xml:space="preserve"> length and participant needs.</w:t>
      </w:r>
    </w:p>
    <w:p w:rsidR="00183CEE" w:rsidP="00ED11AE" w:rsidRDefault="00183CEE" w14:paraId="2F79B201" w14:textId="093CF08A">
      <w:pPr>
        <w:pStyle w:val="Heading2"/>
      </w:pPr>
      <w:r>
        <w:t xml:space="preserve">SLIDE </w:t>
      </w:r>
      <w:r w:rsidR="001C5E2B">
        <w:t>4</w:t>
      </w:r>
      <w:r>
        <w:t xml:space="preserve">: Reflect: </w:t>
      </w:r>
      <w:r w:rsidR="001F5DAB">
        <w:t>Learning About</w:t>
      </w:r>
      <w:r>
        <w:t xml:space="preserve"> Shapes </w:t>
      </w:r>
    </w:p>
    <w:p w:rsidR="008258FA" w:rsidP="006D20AC" w:rsidRDefault="001C5E2B" w14:paraId="487FBE6F" w14:textId="57AAB4E2">
      <w:pPr>
        <w:jc w:val="center"/>
        <w:rPr>
          <w:rFonts w:eastAsiaTheme="minorEastAsia"/>
          <w:b/>
          <w:bCs/>
          <w:color w:val="222222"/>
        </w:rPr>
      </w:pPr>
      <w:r>
        <w:rPr>
          <w:rFonts w:eastAsiaTheme="minorEastAsia"/>
          <w:b/>
          <w:bCs/>
          <w:noProof/>
          <w:color w:val="222222"/>
        </w:rPr>
        <w:drawing>
          <wp:inline distT="0" distB="0" distL="0" distR="0" wp14:anchorId="4AEA2E99" wp14:editId="38F54D0C">
            <wp:extent cx="3251200" cy="1828800"/>
            <wp:effectExtent l="19050" t="19050" r="25400" b="19050"/>
            <wp:docPr id="110794108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941086" name="Picture 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00183CEE" w:rsidP="0032505F" w:rsidRDefault="00183CEE" w14:paraId="6AAE9AC4" w14:textId="32DFA312">
      <w:pPr>
        <w:pStyle w:val="BodyText"/>
      </w:pPr>
      <w:r w:rsidRPr="7E136A6C">
        <w:rPr>
          <w:b/>
          <w:bCs/>
        </w:rPr>
        <w:t>Time:</w:t>
      </w:r>
      <w:r w:rsidRPr="7E136A6C">
        <w:t xml:space="preserve"> </w:t>
      </w:r>
      <w:r w:rsidR="00C35E38">
        <w:t>7</w:t>
      </w:r>
      <w:r w:rsidR="00796BBA">
        <w:t>–</w:t>
      </w:r>
      <w:r>
        <w:t>1</w:t>
      </w:r>
      <w:r w:rsidR="00C35E38">
        <w:t>5</w:t>
      </w:r>
      <w:r w:rsidRPr="7E136A6C">
        <w:t xml:space="preserve"> min</w:t>
      </w:r>
      <w:r w:rsidR="00796BBA">
        <w:t>utes</w:t>
      </w:r>
      <w:r w:rsidR="00470541">
        <w:t xml:space="preserve"> (including debrief)</w:t>
      </w:r>
    </w:p>
    <w:p w:rsidRPr="001E765B" w:rsidR="001E765B" w:rsidP="0032505F" w:rsidRDefault="001E765B" w14:paraId="54EA76E4" w14:textId="2ECEEF4B">
      <w:pPr>
        <w:pStyle w:val="BodyText"/>
      </w:pPr>
      <w:r w:rsidRPr="001E765B">
        <w:rPr>
          <w:b/>
          <w:bCs/>
        </w:rPr>
        <w:t>Materials:</w:t>
      </w:r>
      <w:r>
        <w:rPr>
          <w:b/>
          <w:bCs/>
        </w:rPr>
        <w:t xml:space="preserve"> </w:t>
      </w:r>
      <w:r w:rsidR="00796BBA">
        <w:t>Three</w:t>
      </w:r>
      <w:r w:rsidR="00134C74">
        <w:t>-</w:t>
      </w:r>
      <w:r w:rsidR="00796BBA">
        <w:t>c</w:t>
      </w:r>
      <w:r w:rsidR="00AC56FA">
        <w:t xml:space="preserve">olumn </w:t>
      </w:r>
      <w:r w:rsidR="00796BBA">
        <w:t>c</w:t>
      </w:r>
      <w:r w:rsidR="00175A86">
        <w:t>hart</w:t>
      </w:r>
      <w:r w:rsidR="00796BBA">
        <w:t>s</w:t>
      </w:r>
      <w:r w:rsidR="00175A86">
        <w:t xml:space="preserve"> with column</w:t>
      </w:r>
      <w:r w:rsidR="00AC56FA">
        <w:t>s</w:t>
      </w:r>
      <w:r w:rsidR="00175A86">
        <w:t xml:space="preserve"> labeled </w:t>
      </w:r>
      <w:r w:rsidR="00AC56FA">
        <w:t>“</w:t>
      </w:r>
      <w:r w:rsidR="00086CA0">
        <w:t>first</w:t>
      </w:r>
      <w:r w:rsidR="00086FD7">
        <w:t xml:space="preserve"> grade</w:t>
      </w:r>
      <w:r w:rsidR="00AC56FA">
        <w:t>,</w:t>
      </w:r>
      <w:r w:rsidR="00796BBA">
        <w:t>”</w:t>
      </w:r>
      <w:r w:rsidR="00AC56FA">
        <w:t xml:space="preserve"> “</w:t>
      </w:r>
      <w:r w:rsidR="00086CA0">
        <w:t>second</w:t>
      </w:r>
      <w:r w:rsidR="00086FD7">
        <w:t xml:space="preserve"> grade</w:t>
      </w:r>
      <w:r w:rsidR="00AC56FA">
        <w:t>,</w:t>
      </w:r>
      <w:r w:rsidR="00796BBA">
        <w:t>”</w:t>
      </w:r>
      <w:r w:rsidR="00AC56FA">
        <w:t xml:space="preserve"> and “</w:t>
      </w:r>
      <w:r w:rsidR="00086CA0">
        <w:t>third</w:t>
      </w:r>
      <w:r w:rsidR="00086FD7">
        <w:t xml:space="preserve"> grade</w:t>
      </w:r>
      <w:r w:rsidR="00796BBA">
        <w:t>”;</w:t>
      </w:r>
      <w:r w:rsidR="00AC56FA">
        <w:t xml:space="preserve"> </w:t>
      </w:r>
      <w:r w:rsidR="0083614D">
        <w:t>m</w:t>
      </w:r>
      <w:r>
        <w:t>arkers</w:t>
      </w:r>
    </w:p>
    <w:p w:rsidRPr="00347A29" w:rsidR="00183CEE" w:rsidP="00ED11AE" w:rsidRDefault="00183CEE" w14:paraId="47743934" w14:textId="2C17452A">
      <w:pPr>
        <w:pStyle w:val="Heading3"/>
      </w:pPr>
      <w:r w:rsidRPr="00347A29">
        <w:lastRenderedPageBreak/>
        <w:t>Talking Points</w:t>
      </w:r>
    </w:p>
    <w:p w:rsidR="00BD35DF" w:rsidP="00771058" w:rsidRDefault="00A90FE0" w14:paraId="146D8029" w14:textId="4581C6D0">
      <w:pPr>
        <w:pStyle w:val="ListBullet"/>
        <w:rPr>
          <w:rFonts w:eastAsia="Calibri"/>
        </w:rPr>
      </w:pPr>
      <w:r>
        <w:rPr>
          <w:rFonts w:eastAsia="Calibri"/>
        </w:rPr>
        <w:t>Early elementary children</w:t>
      </w:r>
      <w:r w:rsidR="00183CEE">
        <w:rPr>
          <w:rFonts w:eastAsia="Calibri"/>
        </w:rPr>
        <w:t xml:space="preserve"> are learning about shapes every day! </w:t>
      </w:r>
    </w:p>
    <w:p w:rsidR="0083614D" w:rsidP="00771058" w:rsidRDefault="00BD35DF" w14:paraId="44839AEE" w14:textId="398FF7E6">
      <w:pPr>
        <w:pStyle w:val="ListBullet"/>
        <w:rPr>
          <w:rFonts w:eastAsia="Calibri"/>
        </w:rPr>
      </w:pPr>
      <w:r>
        <w:rPr>
          <w:rFonts w:eastAsia="Calibri"/>
        </w:rPr>
        <w:t>Take a couple minutes</w:t>
      </w:r>
      <w:r w:rsidR="00575120">
        <w:rPr>
          <w:rFonts w:eastAsia="Calibri"/>
        </w:rPr>
        <w:t xml:space="preserve"> to t</w:t>
      </w:r>
      <w:r w:rsidR="00183CEE">
        <w:rPr>
          <w:rFonts w:eastAsia="Calibri"/>
        </w:rPr>
        <w:t xml:space="preserve">hink about </w:t>
      </w:r>
      <w:r w:rsidR="00E659A5">
        <w:rPr>
          <w:rFonts w:eastAsia="Calibri"/>
        </w:rPr>
        <w:t xml:space="preserve">your </w:t>
      </w:r>
      <w:r w:rsidR="00807F9D">
        <w:rPr>
          <w:rFonts w:eastAsia="Calibri"/>
        </w:rPr>
        <w:t>classroom</w:t>
      </w:r>
      <w:r>
        <w:rPr>
          <w:rFonts w:eastAsia="Calibri"/>
        </w:rPr>
        <w:t xml:space="preserve"> </w:t>
      </w:r>
      <w:r w:rsidR="00E659A5">
        <w:rPr>
          <w:rFonts w:eastAsia="Calibri"/>
        </w:rPr>
        <w:t xml:space="preserve">projects or activities in which children create or build with shapes. </w:t>
      </w:r>
      <w:r w:rsidR="00D25B79">
        <w:rPr>
          <w:rFonts w:eastAsia="Calibri"/>
        </w:rPr>
        <w:t xml:space="preserve">Reflect on </w:t>
      </w:r>
      <w:r w:rsidR="00357F2E">
        <w:rPr>
          <w:rFonts w:eastAsia="Calibri"/>
        </w:rPr>
        <w:t xml:space="preserve">children’s </w:t>
      </w:r>
      <w:r w:rsidR="00E659A5">
        <w:rPr>
          <w:rFonts w:eastAsia="Calibri"/>
        </w:rPr>
        <w:t>opportunities to reason with shapes or solve a problem.</w:t>
      </w:r>
    </w:p>
    <w:p w:rsidR="00086FD7" w:rsidP="004D1660" w:rsidRDefault="00086FD7" w14:paraId="33419DC2" w14:textId="21D3F683">
      <w:pPr>
        <w:pStyle w:val="ListBullet2"/>
      </w:pPr>
      <w:r>
        <w:t>H</w:t>
      </w:r>
      <w:r w:rsidRPr="00C20A50">
        <w:t xml:space="preserve">ow might the influence of children’s home environments and cultural backgrounds impact the ways children </w:t>
      </w:r>
      <w:r>
        <w:t>explore and reason about</w:t>
      </w:r>
      <w:r w:rsidRPr="00C20A50">
        <w:t xml:space="preserve"> shapes in your setting?</w:t>
      </w:r>
    </w:p>
    <w:p w:rsidR="55CDCB74" w:rsidP="00771058" w:rsidRDefault="00BD35DF" w14:paraId="14370F9B" w14:textId="52077353">
      <w:pPr>
        <w:pStyle w:val="ListBullet"/>
        <w:rPr>
          <w:rFonts w:eastAsia="Calibri"/>
        </w:rPr>
      </w:pPr>
      <w:r>
        <w:rPr>
          <w:rFonts w:eastAsia="Calibri"/>
        </w:rPr>
        <w:t>[Allow participants a few minutes to reflect before inviting them to share their reflections.]</w:t>
      </w:r>
    </w:p>
    <w:p w:rsidR="00703840" w:rsidP="00ED11AE" w:rsidRDefault="00D8757C" w14:paraId="4267BD85" w14:textId="13C53400">
      <w:pPr>
        <w:pStyle w:val="Heading3"/>
      </w:pPr>
      <w:r>
        <w:t>Facilitator Notes</w:t>
      </w:r>
    </w:p>
    <w:p w:rsidRPr="008201D2" w:rsidR="00703840" w:rsidP="00771058" w:rsidRDefault="00703840" w14:paraId="20DE6E63" w14:textId="668DE3AA">
      <w:pPr>
        <w:pStyle w:val="ListBullet"/>
        <w:rPr>
          <w:b/>
          <w:bCs/>
        </w:rPr>
      </w:pPr>
      <w:r>
        <w:t>Adjust the way you debrief participant reflections based on group size, session length</w:t>
      </w:r>
      <w:r w:rsidR="00C918C2">
        <w:t xml:space="preserve"> and format</w:t>
      </w:r>
      <w:r>
        <w:t>, and participants’ needs. Charting reflections</w:t>
      </w:r>
      <w:r w:rsidR="00575120">
        <w:t xml:space="preserve"> </w:t>
      </w:r>
      <w:r w:rsidR="00F325B3">
        <w:t xml:space="preserve">using a </w:t>
      </w:r>
      <w:r w:rsidR="006E512E">
        <w:t>three</w:t>
      </w:r>
      <w:r w:rsidR="00F325B3">
        <w:t>-</w:t>
      </w:r>
      <w:r w:rsidR="00134C74">
        <w:t xml:space="preserve">column </w:t>
      </w:r>
      <w:r w:rsidR="00F325B3">
        <w:t xml:space="preserve">chart </w:t>
      </w:r>
      <w:r>
        <w:t>will help participants connect their current practices to session content.</w:t>
      </w:r>
      <w:r w:rsidR="001E765B">
        <w:t xml:space="preserve"> </w:t>
      </w:r>
      <w:r w:rsidR="006E512E">
        <w:t xml:space="preserve">You can use the following </w:t>
      </w:r>
      <w:r w:rsidR="001E765B">
        <w:t>options</w:t>
      </w:r>
      <w:r w:rsidR="00575120">
        <w:t xml:space="preserve"> for charting participant reflections:</w:t>
      </w:r>
    </w:p>
    <w:p w:rsidRPr="001E765B" w:rsidR="00703840" w:rsidP="004D1660" w:rsidRDefault="001E765B" w14:paraId="103D81FE" w14:textId="663DFBAD">
      <w:pPr>
        <w:pStyle w:val="ListBullet2"/>
        <w:rPr>
          <w:b/>
          <w:bCs/>
        </w:rPr>
      </w:pPr>
      <w:r>
        <w:t>I</w:t>
      </w:r>
      <w:r w:rsidR="00703840">
        <w:t xml:space="preserve">nvite participants to share their reflections with the whole group. </w:t>
      </w:r>
      <w:r w:rsidR="00175A86">
        <w:t>As they share</w:t>
      </w:r>
      <w:r w:rsidR="00F325B3">
        <w:t>,</w:t>
      </w:r>
      <w:r w:rsidR="00175A86">
        <w:t xml:space="preserve"> chart</w:t>
      </w:r>
      <w:r>
        <w:t xml:space="preserve"> their reflections </w:t>
      </w:r>
      <w:r w:rsidR="00175A86">
        <w:t>in the appropriate column</w:t>
      </w:r>
      <w:r>
        <w:t>.</w:t>
      </w:r>
    </w:p>
    <w:p w:rsidRPr="00DF7B70" w:rsidR="00D8669E" w:rsidP="004D1660" w:rsidRDefault="001E765B" w14:paraId="6EB1B712" w14:textId="3FF611FE">
      <w:pPr>
        <w:pStyle w:val="ListBullet2"/>
        <w:rPr>
          <w:rFonts w:ascii="Calibri" w:hAnsi="Calibri" w:eastAsia="Calibri" w:cs="Calibri"/>
          <w:color w:val="000000" w:themeColor="text1"/>
        </w:rPr>
      </w:pPr>
      <w:r>
        <w:t xml:space="preserve">Provide markers and </w:t>
      </w:r>
      <w:r w:rsidR="00086FD7">
        <w:t xml:space="preserve">a </w:t>
      </w:r>
      <w:r w:rsidR="00CE47ED">
        <w:t xml:space="preserve">sheet of </w:t>
      </w:r>
      <w:r w:rsidR="00086FD7">
        <w:t xml:space="preserve">three-column </w:t>
      </w:r>
      <w:r>
        <w:t xml:space="preserve">chart paper to each table. Ask each table to choose a recorder and reporter. </w:t>
      </w:r>
      <w:r w:rsidR="00B05251">
        <w:t>Allow time for</w:t>
      </w:r>
      <w:r>
        <w:t xml:space="preserve"> participants to share </w:t>
      </w:r>
      <w:r w:rsidR="00086FD7">
        <w:t xml:space="preserve">their examples with their table group </w:t>
      </w:r>
      <w:r w:rsidRPr="001056AF" w:rsidR="00086FD7">
        <w:t xml:space="preserve">and </w:t>
      </w:r>
      <w:r w:rsidR="00086FD7">
        <w:t xml:space="preserve">for the recorder to </w:t>
      </w:r>
      <w:r>
        <w:t xml:space="preserve">chart their reflections </w:t>
      </w:r>
      <w:r w:rsidR="00086FD7">
        <w:t>in the appropriate column</w:t>
      </w:r>
      <w:r>
        <w:t xml:space="preserve">. </w:t>
      </w:r>
      <w:r w:rsidR="00B05251">
        <w:t xml:space="preserve">Then, encourage the reporter from each table to share </w:t>
      </w:r>
      <w:r w:rsidR="00933669">
        <w:t xml:space="preserve">one </w:t>
      </w:r>
      <w:r w:rsidR="00086FD7">
        <w:t xml:space="preserve">or </w:t>
      </w:r>
      <w:r w:rsidR="00933669">
        <w:t>two</w:t>
      </w:r>
      <w:r w:rsidR="00B05251">
        <w:t xml:space="preserve"> reflections from their table’s chart. </w:t>
      </w:r>
    </w:p>
    <w:p w:rsidRPr="002B74D5" w:rsidR="001C7EA3" w:rsidP="00771058" w:rsidRDefault="2CB9C412" w14:paraId="45B4E61D" w14:textId="4EA425A8">
      <w:pPr>
        <w:pStyle w:val="ListBullet"/>
        <w:rPr>
          <w:rFonts w:ascii="Calibri" w:hAnsi="Calibri" w:eastAsia="Calibri" w:cs="Calibri"/>
          <w:color w:val="000000" w:themeColor="text1"/>
        </w:rPr>
      </w:pPr>
      <w:r>
        <w:t xml:space="preserve">If you have not presented content from PPT 1 “Introduction to Geometry: Birth–8 </w:t>
      </w:r>
      <w:r w:rsidR="004C111F">
        <w:t>Y</w:t>
      </w:r>
      <w:r>
        <w:t>ears” before engaging in this session, consider presenting the “Pull-Up Polyhedra” activity in slide 8 of PPT 1 at this point in your session. This will allow participant to engage in a playful, hands-on activity about two- and three-dimensional shapes.</w:t>
      </w:r>
    </w:p>
    <w:p w:rsidRPr="00575120" w:rsidR="00663D3A" w:rsidP="00ED11AE" w:rsidRDefault="55CDCB74" w14:paraId="19312C29" w14:textId="39CF728B">
      <w:pPr>
        <w:pStyle w:val="Heading2"/>
      </w:pPr>
      <w:r w:rsidRPr="00575120">
        <w:lastRenderedPageBreak/>
        <w:t xml:space="preserve">SLIDE </w:t>
      </w:r>
      <w:r w:rsidR="001C5E2B">
        <w:t>5</w:t>
      </w:r>
      <w:r w:rsidRPr="00575120">
        <w:t xml:space="preserve">: </w:t>
      </w:r>
      <w:r w:rsidRPr="00575120" w:rsidR="008201D2">
        <w:t xml:space="preserve">Learning About Shapes </w:t>
      </w:r>
    </w:p>
    <w:p w:rsidR="008258FA" w:rsidP="006D20AC" w:rsidRDefault="0074301E" w14:paraId="1F10D995" w14:textId="363DD369">
      <w:pPr>
        <w:pStyle w:val="Heading3"/>
        <w:jc w:val="center"/>
      </w:pPr>
      <w:r>
        <w:rPr>
          <w:noProof/>
          <w14:ligatures w14:val="standardContextual"/>
        </w:rPr>
        <w:drawing>
          <wp:inline distT="0" distB="0" distL="0" distR="0" wp14:anchorId="7CE42DC5" wp14:editId="35999828">
            <wp:extent cx="3251200" cy="1828800"/>
            <wp:effectExtent l="19050" t="19050" r="25400" b="19050"/>
            <wp:docPr id="156421108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11085" name="Picture 7">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55CDCB74" w:rsidP="00ED11AE" w:rsidRDefault="55CDCB74" w14:paraId="13E01042" w14:textId="32BD3116">
      <w:pPr>
        <w:pStyle w:val="Heading3"/>
      </w:pPr>
      <w:r w:rsidRPr="00CA2174">
        <w:t>Talking Points</w:t>
      </w:r>
    </w:p>
    <w:p w:rsidR="00BD7B30" w:rsidP="00771058" w:rsidRDefault="00B05251" w14:paraId="3803375E" w14:textId="39117F55">
      <w:pPr>
        <w:pStyle w:val="ListBullet"/>
      </w:pPr>
      <w:r>
        <w:t>Wow</w:t>
      </w:r>
      <w:r w:rsidR="006D66D5">
        <w:t>!</w:t>
      </w:r>
      <w:r>
        <w:t xml:space="preserve"> </w:t>
      </w:r>
      <w:r w:rsidR="006D66D5">
        <w:t>T</w:t>
      </w:r>
      <w:r>
        <w:t xml:space="preserve">he children </w:t>
      </w:r>
      <w:r w:rsidR="00134C74">
        <w:t>you work with</w:t>
      </w:r>
      <w:r>
        <w:t xml:space="preserve"> are </w:t>
      </w:r>
      <w:r w:rsidR="00AC56FA">
        <w:t>learning about</w:t>
      </w:r>
      <w:r>
        <w:t xml:space="preserve"> shapes in a lot of different ways! </w:t>
      </w:r>
      <w:r w:rsidR="00BD7B30">
        <w:t xml:space="preserve">Let’s </w:t>
      </w:r>
      <w:r>
        <w:t>examine</w:t>
      </w:r>
      <w:r w:rsidR="00BD7B30">
        <w:t xml:space="preserve"> </w:t>
      </w:r>
      <w:r w:rsidR="00C30E21">
        <w:t xml:space="preserve">how </w:t>
      </w:r>
      <w:r w:rsidR="005F0D1E">
        <w:t>early elementary children</w:t>
      </w:r>
      <w:r>
        <w:t xml:space="preserve"> </w:t>
      </w:r>
      <w:r w:rsidR="00086FD7">
        <w:t xml:space="preserve">deepen their understanding of </w:t>
      </w:r>
      <w:r w:rsidR="00BD7B30">
        <w:t>shape</w:t>
      </w:r>
      <w:r w:rsidR="00C918C2">
        <w:t>s</w:t>
      </w:r>
      <w:r w:rsidR="00BD7B30">
        <w:t xml:space="preserve"> </w:t>
      </w:r>
      <w:r>
        <w:t>through these explorations</w:t>
      </w:r>
      <w:r w:rsidR="00BD7B30">
        <w:t>.</w:t>
      </w:r>
    </w:p>
    <w:p w:rsidR="00086FD7" w:rsidP="00ED11AE" w:rsidRDefault="00086FD7" w14:paraId="25FB61E9" w14:textId="3165C15D">
      <w:pPr>
        <w:pStyle w:val="Heading2"/>
      </w:pPr>
      <w:r>
        <w:t xml:space="preserve">SLIDE </w:t>
      </w:r>
      <w:r w:rsidR="001C5E2B">
        <w:t>6</w:t>
      </w:r>
      <w:r>
        <w:t xml:space="preserve">: </w:t>
      </w:r>
      <w:r w:rsidRPr="00832DCA">
        <w:t xml:space="preserve">California </w:t>
      </w:r>
      <w:r>
        <w:t xml:space="preserve">Common Core </w:t>
      </w:r>
      <w:r w:rsidR="002F0353">
        <w:t>State Standards</w:t>
      </w:r>
    </w:p>
    <w:p w:rsidR="008258FA" w:rsidP="006D20AC" w:rsidRDefault="0074301E" w14:paraId="3E63E134" w14:textId="089028D9">
      <w:pPr>
        <w:pStyle w:val="Heading3"/>
        <w:jc w:val="center"/>
      </w:pPr>
      <w:r>
        <w:rPr>
          <w:noProof/>
          <w14:ligatures w14:val="standardContextual"/>
        </w:rPr>
        <w:drawing>
          <wp:inline distT="0" distB="0" distL="0" distR="0" wp14:anchorId="1D7BBF60" wp14:editId="606F055B">
            <wp:extent cx="3251200" cy="1828800"/>
            <wp:effectExtent l="19050" t="19050" r="25400" b="19050"/>
            <wp:docPr id="47121953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19537" name="Picture 8">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832DCA" w:rsidR="00086FD7" w:rsidP="00ED11AE" w:rsidRDefault="00086FD7" w14:paraId="37E7FA11" w14:textId="6FF252EA">
      <w:pPr>
        <w:pStyle w:val="Heading3"/>
      </w:pPr>
      <w:r w:rsidRPr="00832DCA">
        <w:t>Talking Points</w:t>
      </w:r>
    </w:p>
    <w:p w:rsidRPr="0032505F" w:rsidR="00086FD7" w:rsidP="00771058" w:rsidRDefault="00086FD7" w14:paraId="76428995" w14:textId="28330BC1">
      <w:pPr>
        <w:pStyle w:val="ListBullet"/>
      </w:pPr>
      <w:r w:rsidRPr="0032505F">
        <w:t>Before we get started, let’s review some relevant standards from the California Common Core State Standards</w:t>
      </w:r>
      <w:r w:rsidR="00C65E05">
        <w:t xml:space="preserve"> (California Common Core, 2011)</w:t>
      </w:r>
      <w:r w:rsidRPr="0032505F">
        <w:t>.</w:t>
      </w:r>
    </w:p>
    <w:p w:rsidRPr="0032505F" w:rsidR="00086FD7" w:rsidP="00771058" w:rsidRDefault="00086FD7" w14:paraId="665F500E" w14:textId="77777777">
      <w:pPr>
        <w:pStyle w:val="ListBullet"/>
      </w:pPr>
      <w:r w:rsidRPr="0032505F">
        <w:t xml:space="preserve">The </w:t>
      </w:r>
      <w:proofErr w:type="gramStart"/>
      <w:r w:rsidRPr="0032505F">
        <w:t>first grade</w:t>
      </w:r>
      <w:proofErr w:type="gramEnd"/>
      <w:r w:rsidRPr="0032505F">
        <w:t xml:space="preserve"> standards build on what children know about shape identification and shape attributes. The standards also describe what children will learn about composing and decomposing shapes. By the end of first grade, children will be able to:</w:t>
      </w:r>
    </w:p>
    <w:p w:rsidR="00086FD7" w:rsidP="004D1660" w:rsidRDefault="00086FD7" w14:paraId="718F1EF2" w14:textId="0D0F1BDF">
      <w:pPr>
        <w:pStyle w:val="ListBullet2"/>
      </w:pPr>
      <w:r>
        <w:t>Determine if attributes are defining</w:t>
      </w:r>
    </w:p>
    <w:p w:rsidRPr="00FB7A5E" w:rsidR="00086FD7" w:rsidP="004D1660" w:rsidRDefault="00086FD7" w14:paraId="1AA31F67" w14:textId="17ACFD3A">
      <w:pPr>
        <w:pStyle w:val="ListBullet2"/>
      </w:pPr>
      <w:r>
        <w:t>Understand that closed shapes have the same start and end point</w:t>
      </w:r>
      <w:r w:rsidR="00537991">
        <w:t>,</w:t>
      </w:r>
      <w:r>
        <w:t xml:space="preserve"> while open shapes do not</w:t>
      </w:r>
    </w:p>
    <w:p w:rsidR="00086FD7" w:rsidP="004D1660" w:rsidRDefault="00086FD7" w14:paraId="7EF8850F" w14:textId="2EF62A0F">
      <w:pPr>
        <w:pStyle w:val="ListBullet2"/>
      </w:pPr>
      <w:r>
        <w:lastRenderedPageBreak/>
        <w:t>Compose two- and three-dimensional shapes</w:t>
      </w:r>
    </w:p>
    <w:p w:rsidR="00086FD7" w:rsidP="004D1660" w:rsidRDefault="00086FD7" w14:paraId="1F159E11" w14:textId="34B851A0">
      <w:pPr>
        <w:pStyle w:val="ListBullet2"/>
      </w:pPr>
      <w:r>
        <w:t>Partition circle and rectangles into halves and fourths</w:t>
      </w:r>
    </w:p>
    <w:p w:rsidR="00086FD7" w:rsidP="00771058" w:rsidRDefault="00086FD7" w14:paraId="1B5DB131" w14:textId="77777777">
      <w:pPr>
        <w:pStyle w:val="ListBullet"/>
      </w:pPr>
      <w:r>
        <w:t xml:space="preserve">The second and third grade standards continue to build on what children know about shape identification and shape attributes. </w:t>
      </w:r>
      <w:r w:rsidRPr="00A71E7B">
        <w:t>In addition, children continue to develop their ability to analyze</w:t>
      </w:r>
      <w:r>
        <w:t xml:space="preserve"> and reason with</w:t>
      </w:r>
      <w:r w:rsidRPr="00A71E7B">
        <w:t xml:space="preserve"> shapes.</w:t>
      </w:r>
      <w:r>
        <w:t xml:space="preserve"> By the end of third grade, children will be able to:</w:t>
      </w:r>
    </w:p>
    <w:p w:rsidR="00086FD7" w:rsidP="004D1660" w:rsidRDefault="00086FD7" w14:paraId="7463756C" w14:textId="1E20283D">
      <w:pPr>
        <w:pStyle w:val="ListBullet2"/>
      </w:pPr>
      <w:r>
        <w:t xml:space="preserve">Recognize, </w:t>
      </w:r>
      <w:r w:rsidR="00CD51C5">
        <w:t>classify</w:t>
      </w:r>
      <w:r>
        <w:t>, and compose shapes with specific and similar attributes</w:t>
      </w:r>
    </w:p>
    <w:p w:rsidRPr="001F5DAB" w:rsidR="00086FD7" w:rsidP="004D1660" w:rsidRDefault="00086FD7" w14:paraId="269C9B29" w14:textId="71A269E3">
      <w:pPr>
        <w:pStyle w:val="ListBullet2"/>
      </w:pPr>
      <w:r>
        <w:t>Partition</w:t>
      </w:r>
      <w:r w:rsidR="009C0E33">
        <w:t xml:space="preserve"> shapes</w:t>
      </w:r>
      <w:r>
        <w:t xml:space="preserve"> into two, three, and four equal shares and begin to recognize the shares as fractions</w:t>
      </w:r>
    </w:p>
    <w:p w:rsidRPr="00832DCA" w:rsidR="00086FD7" w:rsidP="00ED11AE" w:rsidRDefault="00086FD7" w14:paraId="60F92F29" w14:textId="318D0C6A">
      <w:pPr>
        <w:pStyle w:val="Heading3"/>
      </w:pPr>
      <w:r>
        <w:t>Facilitator Notes</w:t>
      </w:r>
    </w:p>
    <w:p w:rsidRPr="0032505F" w:rsidR="00E35548" w:rsidP="00771058" w:rsidRDefault="00E35548" w14:paraId="67F7074C" w14:textId="07E426E2">
      <w:pPr>
        <w:pStyle w:val="ListBullet"/>
      </w:pPr>
      <w:r w:rsidRPr="0032505F">
        <w:t xml:space="preserve">This slide makes connections between the components and relevant </w:t>
      </w:r>
      <w:r w:rsidR="00ED1C20">
        <w:t>standards</w:t>
      </w:r>
      <w:r w:rsidRPr="0032505F">
        <w:t xml:space="preserve">. </w:t>
      </w:r>
    </w:p>
    <w:p w:rsidRPr="0032505F" w:rsidR="00086FD7" w:rsidP="00771058" w:rsidRDefault="00086FD7" w14:paraId="52932BBC" w14:textId="5D2C893A">
      <w:pPr>
        <w:pStyle w:val="ListBullet"/>
        <w:rPr>
          <w:rStyle w:val="Hyperlink"/>
          <w:color w:val="0F173D"/>
          <w:u w:val="none"/>
        </w:rPr>
      </w:pPr>
      <w:r w:rsidRPr="0032505F">
        <w:t xml:space="preserve">The standards listed in the slides are condensed. </w:t>
      </w:r>
      <w:r w:rsidRPr="002B74D5" w:rsidR="00ED1C20">
        <w:t xml:space="preserve">You may want to provide participants with copies </w:t>
      </w:r>
      <w:r w:rsidRPr="0032505F">
        <w:t xml:space="preserve">of the relevant </w:t>
      </w:r>
      <w:r w:rsidRPr="0032505F" w:rsidR="00204CA0">
        <w:t>California Common Core State Standards</w:t>
      </w:r>
      <w:r w:rsidRPr="0032505F" w:rsidR="00D4283E">
        <w:t>.</w:t>
      </w:r>
      <w:r w:rsidR="00ED1C20">
        <w:t xml:space="preserve"> Consider whether electronic or printed copies will be more useful for your participants.</w:t>
      </w:r>
    </w:p>
    <w:p w:rsidRPr="00B05251" w:rsidR="006C549A" w:rsidP="00ED11AE" w:rsidRDefault="006C549A" w14:paraId="70AAB8BC" w14:textId="55D51143">
      <w:pPr>
        <w:pStyle w:val="Heading2"/>
      </w:pPr>
      <w:r>
        <w:t xml:space="preserve">SLIDE </w:t>
      </w:r>
      <w:r w:rsidR="001C5E2B">
        <w:t>7</w:t>
      </w:r>
      <w:r>
        <w:t>: Learning About Shapes in Early Childhood</w:t>
      </w:r>
    </w:p>
    <w:p w:rsidR="008258FA" w:rsidP="006D20AC" w:rsidRDefault="0074301E" w14:paraId="15E739E0" w14:textId="0342C9C5">
      <w:pPr>
        <w:pStyle w:val="Heading3"/>
        <w:jc w:val="center"/>
      </w:pPr>
      <w:r>
        <w:rPr>
          <w:noProof/>
          <w14:ligatures w14:val="standardContextual"/>
        </w:rPr>
        <w:drawing>
          <wp:inline distT="0" distB="0" distL="0" distR="0" wp14:anchorId="34433175" wp14:editId="1E2D5132">
            <wp:extent cx="3251200" cy="1828800"/>
            <wp:effectExtent l="19050" t="19050" r="25400" b="19050"/>
            <wp:docPr id="199898485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984856" name="Picture 9">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CA2174" w:rsidR="006C549A" w:rsidP="00ED11AE" w:rsidRDefault="006C549A" w14:paraId="607E0A7E" w14:textId="13AAAE23">
      <w:pPr>
        <w:pStyle w:val="Heading3"/>
      </w:pPr>
      <w:r w:rsidRPr="00CA2174">
        <w:t>Talking Point</w:t>
      </w:r>
      <w:r>
        <w:t>:</w:t>
      </w:r>
    </w:p>
    <w:p w:rsidRPr="00C371F1" w:rsidR="006C549A" w:rsidP="00771058" w:rsidRDefault="006C549A" w14:paraId="5E6569E6" w14:textId="77777777">
      <w:pPr>
        <w:pStyle w:val="ListBullet"/>
      </w:pPr>
      <w:r>
        <w:t>There are five components of learning about shapes in early childhood:</w:t>
      </w:r>
    </w:p>
    <w:p w:rsidRPr="00A409F3" w:rsidR="006C549A" w:rsidP="004D1660" w:rsidRDefault="006C549A" w14:paraId="739C8C7F" w14:textId="77777777">
      <w:pPr>
        <w:pStyle w:val="ListBullet2"/>
      </w:pPr>
      <w:r>
        <w:t>Perceiving similarities and differences</w:t>
      </w:r>
    </w:p>
    <w:p w:rsidRPr="00A409F3" w:rsidR="006C549A" w:rsidP="004D1660" w:rsidRDefault="00CD51C5" w14:paraId="57C6CC36" w14:textId="1C56F180">
      <w:pPr>
        <w:pStyle w:val="ListBullet2"/>
      </w:pPr>
      <w:r>
        <w:t xml:space="preserve">Classifying </w:t>
      </w:r>
      <w:r w:rsidR="006C549A">
        <w:t>shapes</w:t>
      </w:r>
    </w:p>
    <w:p w:rsidRPr="00A409F3" w:rsidR="006C549A" w:rsidP="004D1660" w:rsidRDefault="006C549A" w14:paraId="00951900" w14:textId="77777777">
      <w:pPr>
        <w:pStyle w:val="ListBullet2"/>
      </w:pPr>
      <w:r>
        <w:t>Naming shapes</w:t>
      </w:r>
    </w:p>
    <w:p w:rsidRPr="00A409F3" w:rsidR="006C549A" w:rsidP="004D1660" w:rsidRDefault="006C549A" w14:paraId="72ECBF42" w14:textId="77777777">
      <w:pPr>
        <w:pStyle w:val="ListBullet2"/>
      </w:pPr>
      <w:r>
        <w:t>Learning about the attributes of shapes</w:t>
      </w:r>
    </w:p>
    <w:p w:rsidRPr="00A409F3" w:rsidR="006C549A" w:rsidP="004D1660" w:rsidRDefault="006C549A" w14:paraId="7F7231E6" w14:textId="77777777">
      <w:pPr>
        <w:pStyle w:val="ListBullet2"/>
      </w:pPr>
      <w:r>
        <w:t>Composing and decomposing shapes</w:t>
      </w:r>
    </w:p>
    <w:p w:rsidRPr="005F0D1E" w:rsidR="006C549A" w:rsidP="00771058" w:rsidRDefault="006C549A" w14:paraId="5AF13193" w14:textId="52D5283B">
      <w:pPr>
        <w:pStyle w:val="ListBullet"/>
      </w:pPr>
      <w:r w:rsidRPr="00C30E21">
        <w:lastRenderedPageBreak/>
        <w:t>Children in preschool, TK</w:t>
      </w:r>
      <w:r>
        <w:t>,</w:t>
      </w:r>
      <w:r w:rsidRPr="00C30E21">
        <w:t xml:space="preserve"> and</w:t>
      </w:r>
      <w:r w:rsidR="000A3E9E">
        <w:t xml:space="preserve"> K</w:t>
      </w:r>
      <w:r w:rsidRPr="00C30E21">
        <w:t xml:space="preserve"> develop considerable knowledge and understanding of shapes. They learn the names of common shapes, perceive similarities and differences in shapes, and can </w:t>
      </w:r>
      <w:r w:rsidR="00CD51C5">
        <w:t>classify</w:t>
      </w:r>
      <w:r w:rsidRPr="00C30E21">
        <w:t xml:space="preserve"> shapes. </w:t>
      </w:r>
    </w:p>
    <w:p w:rsidRPr="009B7C1E" w:rsidR="006C549A" w:rsidP="00771058" w:rsidRDefault="006C549A" w14:paraId="7207B954" w14:textId="14B68986">
      <w:pPr>
        <w:pStyle w:val="ListBullet"/>
      </w:pPr>
      <w:r w:rsidRPr="009B7C1E">
        <w:t xml:space="preserve">Now, we will focus on how elementary school children continue to develop their knowledge and understanding of shapes. We will </w:t>
      </w:r>
      <w:r w:rsidRPr="009B7C1E" w:rsidR="005D2D7D">
        <w:t>examine</w:t>
      </w:r>
      <w:r w:rsidRPr="009B7C1E">
        <w:t xml:space="preserve"> how early elementary children learn the names of more two- and three-dimensional shapes, classify shapes by attributes, and compose and decompose shapes.</w:t>
      </w:r>
    </w:p>
    <w:p w:rsidR="00E03249" w:rsidP="00ED11AE" w:rsidRDefault="55CDCB74" w14:paraId="198524D0" w14:textId="387E6A1C">
      <w:pPr>
        <w:pStyle w:val="Heading2"/>
      </w:pPr>
      <w:r>
        <w:t xml:space="preserve">SLIDE </w:t>
      </w:r>
      <w:r w:rsidR="001C5E2B">
        <w:t>8</w:t>
      </w:r>
      <w:r>
        <w:t xml:space="preserve">: </w:t>
      </w:r>
      <w:r w:rsidR="005F0D1E">
        <w:t>Naming Shapes</w:t>
      </w:r>
    </w:p>
    <w:p w:rsidR="008258FA" w:rsidP="006D20AC" w:rsidRDefault="0074301E" w14:paraId="76558CCC" w14:textId="6BC1C497">
      <w:pPr>
        <w:pStyle w:val="Heading3"/>
        <w:jc w:val="center"/>
      </w:pPr>
      <w:r>
        <w:rPr>
          <w:noProof/>
          <w14:ligatures w14:val="standardContextual"/>
        </w:rPr>
        <w:drawing>
          <wp:inline distT="0" distB="0" distL="0" distR="0" wp14:anchorId="039FB49E" wp14:editId="4B90BC89">
            <wp:extent cx="3251200" cy="1828800"/>
            <wp:effectExtent l="19050" t="19050" r="25400" b="19050"/>
            <wp:docPr id="125013104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31044" name="Picture 10">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CA2174" w:rsidR="00CA2174" w:rsidP="00ED11AE" w:rsidRDefault="00CA2174" w14:paraId="6430CE96" w14:textId="1C013B88">
      <w:pPr>
        <w:pStyle w:val="Heading3"/>
      </w:pPr>
      <w:r w:rsidRPr="00CA2174">
        <w:t>Talking Points</w:t>
      </w:r>
    </w:p>
    <w:p w:rsidRPr="00717266" w:rsidR="00717266" w:rsidP="00771058" w:rsidRDefault="00717266" w14:paraId="6FA6CBF8" w14:textId="58629FB8">
      <w:pPr>
        <w:pStyle w:val="ListBullet"/>
      </w:pPr>
      <w:r w:rsidRPr="00717266">
        <w:t xml:space="preserve">Children </w:t>
      </w:r>
      <w:r w:rsidR="005A37AE">
        <w:t>learn their first few shape names as toddlers</w:t>
      </w:r>
      <w:r w:rsidR="00FB68FB">
        <w:t>. Then</w:t>
      </w:r>
      <w:r w:rsidR="005A37AE">
        <w:t xml:space="preserve"> the</w:t>
      </w:r>
      <w:r w:rsidR="00FB68FB">
        <w:t>y</w:t>
      </w:r>
      <w:r w:rsidR="005A37AE">
        <w:t xml:space="preserve"> expand their shape vocabulary </w:t>
      </w:r>
      <w:r w:rsidRPr="00C30E21" w:rsidR="00C30E21">
        <w:t xml:space="preserve">in preschool </w:t>
      </w:r>
      <w:r w:rsidR="00C30E21">
        <w:t>and</w:t>
      </w:r>
      <w:r w:rsidRPr="00C30E21" w:rsidR="00C30E21">
        <w:t xml:space="preserve"> in kindergarten</w:t>
      </w:r>
      <w:r w:rsidRPr="00717266">
        <w:t>.</w:t>
      </w:r>
    </w:p>
    <w:p w:rsidRPr="00717266" w:rsidR="00717266" w:rsidP="00771058" w:rsidRDefault="00EF452B" w14:paraId="5B3F99A9" w14:textId="0D115A7B">
      <w:pPr>
        <w:pStyle w:val="ListBullet"/>
      </w:pPr>
      <w:r>
        <w:t xml:space="preserve">As </w:t>
      </w:r>
      <w:r w:rsidR="00AD62CA">
        <w:t xml:space="preserve">children </w:t>
      </w:r>
      <w:r>
        <w:t>move into</w:t>
      </w:r>
      <w:r w:rsidRPr="00717266" w:rsidR="00717266">
        <w:t xml:space="preserve"> early elementary </w:t>
      </w:r>
      <w:r w:rsidR="00717266">
        <w:t>years</w:t>
      </w:r>
      <w:r w:rsidRPr="00717266" w:rsidR="00717266">
        <w:t xml:space="preserve">, </w:t>
      </w:r>
      <w:r w:rsidR="00AD62CA">
        <w:t>they</w:t>
      </w:r>
      <w:r w:rsidRPr="00717266" w:rsidR="00AD62CA">
        <w:t xml:space="preserve"> </w:t>
      </w:r>
      <w:r w:rsidR="003700A6">
        <w:t>may learn the names</w:t>
      </w:r>
      <w:r w:rsidRPr="00717266" w:rsidR="003700A6">
        <w:t xml:space="preserve"> </w:t>
      </w:r>
      <w:r w:rsidR="003700A6">
        <w:t>of</w:t>
      </w:r>
      <w:r w:rsidRPr="00717266" w:rsidR="003700A6">
        <w:t xml:space="preserve"> </w:t>
      </w:r>
      <w:r w:rsidRPr="00717266" w:rsidR="00717266">
        <w:t>a greater variety of two</w:t>
      </w:r>
      <w:r w:rsidR="00717266">
        <w:t>-</w:t>
      </w:r>
      <w:r w:rsidRPr="00717266" w:rsidR="00717266">
        <w:t>dimensional shapes</w:t>
      </w:r>
      <w:r w:rsidR="00FB68FB">
        <w:t>,</w:t>
      </w:r>
      <w:r w:rsidRPr="00717266" w:rsidR="00717266">
        <w:t xml:space="preserve"> including trapezoids, rhombuses, hexagons, and octagons. They </w:t>
      </w:r>
      <w:r w:rsidR="003700A6">
        <w:t xml:space="preserve">may </w:t>
      </w:r>
      <w:r w:rsidRPr="00717266" w:rsidR="00717266">
        <w:t>also</w:t>
      </w:r>
      <w:r w:rsidR="00717266">
        <w:t xml:space="preserve"> </w:t>
      </w:r>
      <w:r w:rsidR="00C30E21">
        <w:t>learn more</w:t>
      </w:r>
      <w:r w:rsidRPr="00717266" w:rsidR="00717266">
        <w:t xml:space="preserve"> formal names for three-dimensional shapes such as spheres, cones, cubes,</w:t>
      </w:r>
      <w:r w:rsidR="00717266">
        <w:t xml:space="preserve"> </w:t>
      </w:r>
      <w:r w:rsidRPr="00717266" w:rsidR="00717266">
        <w:t>cylinders</w:t>
      </w:r>
      <w:r w:rsidR="00717266">
        <w:t>,</w:t>
      </w:r>
      <w:r w:rsidR="00CD51C5">
        <w:t xml:space="preserve"> </w:t>
      </w:r>
      <w:r w:rsidR="00051113">
        <w:t>pyramids</w:t>
      </w:r>
      <w:r w:rsidR="00CD51C5">
        <w:t>,</w:t>
      </w:r>
      <w:r w:rsidRPr="00717266" w:rsidR="00717266">
        <w:t xml:space="preserve"> and prisms.</w:t>
      </w:r>
    </w:p>
    <w:p w:rsidRPr="00BB5026" w:rsidR="001C7EA3" w:rsidP="00ED11AE" w:rsidRDefault="001C7EA3" w14:paraId="3CF0F26F" w14:textId="77777777">
      <w:pPr>
        <w:pStyle w:val="Heading3"/>
      </w:pPr>
      <w:r w:rsidRPr="00BB5026">
        <w:t>Facilitator Notes</w:t>
      </w:r>
    </w:p>
    <w:p w:rsidRPr="00BB5026" w:rsidR="001C7EA3" w:rsidP="00771058" w:rsidRDefault="2CB9C412" w14:paraId="02915D07" w14:textId="4F0AE2D0">
      <w:pPr>
        <w:pStyle w:val="ListBullet"/>
      </w:pPr>
      <w:r>
        <w:t xml:space="preserve">For more information about common two- and three-dimensional shapes and their names, review slide 16 and 18 of PPT 1 “Introduction to Geometry: Birth–8 </w:t>
      </w:r>
      <w:r w:rsidR="00E439B8">
        <w:t>Y</w:t>
      </w:r>
      <w:r>
        <w:t>ears.”</w:t>
      </w:r>
    </w:p>
    <w:p w:rsidRPr="00756CFF" w:rsidR="00E03249" w:rsidP="00ED11AE" w:rsidRDefault="55CDCB74" w14:paraId="7F3AE6C7" w14:textId="3B1736F5">
      <w:pPr>
        <w:pStyle w:val="Heading2"/>
      </w:pPr>
      <w:r w:rsidRPr="00756CFF">
        <w:lastRenderedPageBreak/>
        <w:t xml:space="preserve">SLIDE </w:t>
      </w:r>
      <w:r w:rsidR="001C5E2B">
        <w:t>9</w:t>
      </w:r>
      <w:r w:rsidRPr="00756CFF">
        <w:t xml:space="preserve">: </w:t>
      </w:r>
      <w:r w:rsidR="00BF5C2B">
        <w:t>Reasoning</w:t>
      </w:r>
      <w:r w:rsidR="005A37AE">
        <w:t xml:space="preserve"> About</w:t>
      </w:r>
      <w:r w:rsidR="00CD243D">
        <w:t xml:space="preserve"> Shape</w:t>
      </w:r>
      <w:r w:rsidR="00AD62CA">
        <w:t xml:space="preserve"> Attributes</w:t>
      </w:r>
    </w:p>
    <w:p w:rsidR="008258FA" w:rsidP="006D20AC" w:rsidRDefault="0074301E" w14:paraId="189FA387" w14:textId="4272035B">
      <w:pPr>
        <w:pStyle w:val="Heading3"/>
        <w:jc w:val="center"/>
      </w:pPr>
      <w:r>
        <w:rPr>
          <w:noProof/>
          <w14:ligatures w14:val="standardContextual"/>
        </w:rPr>
        <w:drawing>
          <wp:inline distT="0" distB="0" distL="0" distR="0" wp14:anchorId="2AF79DF1" wp14:editId="0A9DB7A7">
            <wp:extent cx="3251200" cy="1828800"/>
            <wp:effectExtent l="19050" t="19050" r="25400" b="19050"/>
            <wp:docPr id="37130082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00821" name="Picture 1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756CFF" w:rsidR="00CA2174" w:rsidP="00ED11AE" w:rsidRDefault="00CA2174" w14:paraId="4A03734C" w14:textId="06EEF7A8">
      <w:pPr>
        <w:pStyle w:val="Heading3"/>
      </w:pPr>
      <w:r w:rsidRPr="00756CFF">
        <w:t>Talking Points</w:t>
      </w:r>
    </w:p>
    <w:p w:rsidRPr="00707F7C" w:rsidR="00EF452B" w:rsidP="00771058" w:rsidRDefault="00CD243D" w14:paraId="513BBB15" w14:textId="38373882">
      <w:pPr>
        <w:pStyle w:val="ListBullet"/>
      </w:pPr>
      <w:r w:rsidRPr="00CD243D">
        <w:t>Children in preschool</w:t>
      </w:r>
      <w:r w:rsidR="00A735B3">
        <w:t xml:space="preserve">, </w:t>
      </w:r>
      <w:r w:rsidR="00FB68FB">
        <w:t>TK</w:t>
      </w:r>
      <w:r w:rsidR="00A735B3">
        <w:t xml:space="preserve">, and </w:t>
      </w:r>
      <w:r w:rsidR="00FB68FB">
        <w:t>K</w:t>
      </w:r>
      <w:r w:rsidRPr="00CD243D">
        <w:t xml:space="preserve"> begin to understand that shapes have attributes</w:t>
      </w:r>
      <w:r>
        <w:t xml:space="preserve"> </w:t>
      </w:r>
      <w:r w:rsidRPr="00CD243D">
        <w:t>such as</w:t>
      </w:r>
      <w:r w:rsidR="00F929FA">
        <w:t xml:space="preserve"> number of</w:t>
      </w:r>
      <w:r w:rsidRPr="00CD243D">
        <w:t xml:space="preserve"> “corners” or “sides</w:t>
      </w:r>
      <w:r w:rsidR="00AD62CA">
        <w:t>.</w:t>
      </w:r>
      <w:r w:rsidRPr="00CD243D">
        <w:t xml:space="preserve">” </w:t>
      </w:r>
      <w:r w:rsidR="00AD62CA">
        <w:t>They also recognize that attributes</w:t>
      </w:r>
      <w:r w:rsidRPr="00CD243D" w:rsidR="00AD62CA">
        <w:t xml:space="preserve"> </w:t>
      </w:r>
      <w:r w:rsidRPr="00CD243D">
        <w:t xml:space="preserve">can help them decide how to </w:t>
      </w:r>
      <w:r w:rsidR="00CD51C5">
        <w:t>classify</w:t>
      </w:r>
      <w:r w:rsidRPr="00CD243D">
        <w:t xml:space="preserve"> a shape.</w:t>
      </w:r>
      <w:r w:rsidR="00742225">
        <w:t xml:space="preserve"> For example</w:t>
      </w:r>
      <w:r w:rsidR="00917B11">
        <w:t>, a</w:t>
      </w:r>
      <w:r w:rsidRPr="00707F7C" w:rsidR="00010EDB">
        <w:t xml:space="preserve"> child </w:t>
      </w:r>
      <w:r w:rsidRPr="00707F7C" w:rsidR="00EF452B">
        <w:t xml:space="preserve">might </w:t>
      </w:r>
      <w:r w:rsidRPr="00707F7C" w:rsidR="00010EDB">
        <w:t xml:space="preserve">recognize that </w:t>
      </w:r>
      <w:r w:rsidRPr="00707F7C" w:rsidR="00EF452B">
        <w:t xml:space="preserve">a square has four sides. </w:t>
      </w:r>
    </w:p>
    <w:p w:rsidR="006368EA" w:rsidP="00771058" w:rsidRDefault="00001780" w14:paraId="76865C05" w14:textId="76B378D9">
      <w:pPr>
        <w:pStyle w:val="ListBullet"/>
      </w:pPr>
      <w:r w:rsidRPr="006A30D9">
        <w:t>In</w:t>
      </w:r>
      <w:r w:rsidRPr="006A30D9" w:rsidR="00CD243D">
        <w:t xml:space="preserve"> first and second grade</w:t>
      </w:r>
      <w:r w:rsidRPr="006A30D9">
        <w:t>,</w:t>
      </w:r>
      <w:r w:rsidRPr="006A30D9" w:rsidR="00CD243D">
        <w:t xml:space="preserve"> children </w:t>
      </w:r>
      <w:r w:rsidRPr="006A30D9" w:rsidR="005A37AE">
        <w:t xml:space="preserve">learn about the attributes of three-dimensional shapes and begin to use more </w:t>
      </w:r>
      <w:r w:rsidRPr="006A30D9" w:rsidR="00D8669E">
        <w:t>formal vocabulary</w:t>
      </w:r>
      <w:r w:rsidRPr="006A30D9" w:rsidR="005A37AE">
        <w:t xml:space="preserve"> such as edges, vertices, and faces.</w:t>
      </w:r>
      <w:r w:rsidR="006A30D9">
        <w:t xml:space="preserve"> </w:t>
      </w:r>
    </w:p>
    <w:p w:rsidRPr="006A30D9" w:rsidR="005A37AE" w:rsidP="00771058" w:rsidRDefault="006368EA" w14:paraId="29B31343" w14:textId="265D58C7">
      <w:pPr>
        <w:pStyle w:val="ListBullet"/>
      </w:pPr>
      <w:r>
        <w:t xml:space="preserve">First-graders and </w:t>
      </w:r>
      <w:proofErr w:type="gramStart"/>
      <w:r>
        <w:t>second-graders</w:t>
      </w:r>
      <w:proofErr w:type="gramEnd"/>
      <w:r>
        <w:t xml:space="preserve"> </w:t>
      </w:r>
      <w:r w:rsidRPr="006A30D9" w:rsidR="00D8669E">
        <w:t>also</w:t>
      </w:r>
      <w:r w:rsidRPr="006A30D9" w:rsidR="005A37AE">
        <w:t xml:space="preserve"> </w:t>
      </w:r>
      <w:r w:rsidRPr="006A30D9" w:rsidR="00A735B3">
        <w:t>begin</w:t>
      </w:r>
      <w:r w:rsidRPr="006A30D9" w:rsidR="00001780">
        <w:t xml:space="preserve"> to</w:t>
      </w:r>
      <w:r w:rsidRPr="006A30D9" w:rsidR="00CD243D">
        <w:t xml:space="preserve"> understand which attributes </w:t>
      </w:r>
      <w:r w:rsidRPr="006A30D9" w:rsidR="00001780">
        <w:t xml:space="preserve">define a particular shape. </w:t>
      </w:r>
      <w:r w:rsidRPr="006A30D9" w:rsidR="005A37AE">
        <w:t>This understanding helps children use shape attributes to</w:t>
      </w:r>
      <w:r w:rsidRPr="006A30D9" w:rsidR="00BA6F4F">
        <w:t xml:space="preserve"> identify shapes</w:t>
      </w:r>
      <w:r w:rsidRPr="006A30D9" w:rsidR="005A37AE">
        <w:t xml:space="preserve"> more consistently and accurately</w:t>
      </w:r>
      <w:r w:rsidRPr="006A30D9" w:rsidR="00BA6F4F">
        <w:t>.</w:t>
      </w:r>
      <w:r w:rsidRPr="006A30D9" w:rsidR="005A37AE">
        <w:t xml:space="preserve"> </w:t>
      </w:r>
    </w:p>
    <w:p w:rsidR="00BB06AF" w:rsidP="004D1660" w:rsidRDefault="00D92853" w14:paraId="1BDD16FA" w14:textId="6E25A4A0">
      <w:pPr>
        <w:pStyle w:val="ListBullet2"/>
      </w:pPr>
      <w:r>
        <w:t>They understand that t</w:t>
      </w:r>
      <w:r w:rsidR="00D8669E">
        <w:t>he number of edges or</w:t>
      </w:r>
      <w:r w:rsidR="005A37AE">
        <w:t xml:space="preserve"> vertices </w:t>
      </w:r>
      <w:r w:rsidR="00620B50">
        <w:t>is a</w:t>
      </w:r>
      <w:r w:rsidR="00D8669E">
        <w:t xml:space="preserve"> defining </w:t>
      </w:r>
      <w:r w:rsidRPr="00001780" w:rsidR="00001780">
        <w:t>attribute</w:t>
      </w:r>
      <w:r w:rsidR="00D8669E">
        <w:t xml:space="preserve">, </w:t>
      </w:r>
      <w:r w:rsidR="00A960D1">
        <w:t xml:space="preserve">but </w:t>
      </w:r>
      <w:r w:rsidRPr="00001780" w:rsidR="00001780">
        <w:t>size</w:t>
      </w:r>
      <w:r w:rsidR="00010EDB">
        <w:t>, orientation, or color</w:t>
      </w:r>
      <w:r w:rsidRPr="00001780" w:rsidR="00001780">
        <w:t xml:space="preserve"> </w:t>
      </w:r>
      <w:r w:rsidR="00010EDB">
        <w:t>are</w:t>
      </w:r>
      <w:r w:rsidRPr="00001780" w:rsidR="00010EDB">
        <w:t xml:space="preserve"> </w:t>
      </w:r>
      <w:r w:rsidRPr="00001780" w:rsidR="00001780">
        <w:t>not defining attribute</w:t>
      </w:r>
      <w:r w:rsidR="00010EDB">
        <w:t>s of a shape</w:t>
      </w:r>
      <w:r w:rsidRPr="00001780" w:rsidR="00001780">
        <w:t xml:space="preserve">. </w:t>
      </w:r>
    </w:p>
    <w:p w:rsidR="00EF452B" w:rsidP="004D1660" w:rsidRDefault="003B5FF3" w14:paraId="2967A9F5" w14:textId="35298EED">
      <w:pPr>
        <w:pStyle w:val="ListBullet2"/>
      </w:pPr>
      <w:r>
        <w:t>They</w:t>
      </w:r>
      <w:r w:rsidR="005A37AE">
        <w:t xml:space="preserve"> </w:t>
      </w:r>
      <w:r w:rsidR="00CD51C5">
        <w:t>can explain how two shapes are different using what they know about shape attributes. For example</w:t>
      </w:r>
      <w:r w:rsidR="00620B50">
        <w:t>,</w:t>
      </w:r>
      <w:r w:rsidR="00CD51C5">
        <w:t xml:space="preserve"> t</w:t>
      </w:r>
      <w:r w:rsidR="00A960D1">
        <w:t>hey</w:t>
      </w:r>
      <w:r w:rsidRPr="00001780" w:rsidR="00EF452B">
        <w:t xml:space="preserve"> </w:t>
      </w:r>
      <w:r w:rsidR="00A960D1">
        <w:t>may be able to explain</w:t>
      </w:r>
      <w:r w:rsidR="00CD51C5">
        <w:t xml:space="preserve"> that</w:t>
      </w:r>
      <w:r w:rsidR="00A960D1">
        <w:t xml:space="preserve"> </w:t>
      </w:r>
      <w:r w:rsidRPr="00001780" w:rsidR="00EF452B">
        <w:t xml:space="preserve">a triangle has three edges and </w:t>
      </w:r>
      <w:r w:rsidR="00001780">
        <w:t xml:space="preserve">three </w:t>
      </w:r>
      <w:r w:rsidRPr="00001780" w:rsidR="00EF452B">
        <w:t>vertices</w:t>
      </w:r>
      <w:r w:rsidR="00001780">
        <w:t>,</w:t>
      </w:r>
      <w:r w:rsidRPr="00001780" w:rsidR="00EF452B">
        <w:t xml:space="preserve"> and a square has four edges and </w:t>
      </w:r>
      <w:r w:rsidR="00001780">
        <w:t xml:space="preserve">four </w:t>
      </w:r>
      <w:r w:rsidRPr="00001780" w:rsidR="00EF452B">
        <w:t>vertices.</w:t>
      </w:r>
    </w:p>
    <w:p w:rsidRPr="00707F7C" w:rsidR="00FB7A5E" w:rsidP="00771058" w:rsidRDefault="00CD243D" w14:paraId="0942C482" w14:textId="12DEB37C">
      <w:pPr>
        <w:pStyle w:val="ListBullet"/>
      </w:pPr>
      <w:r w:rsidRPr="00CD243D">
        <w:t xml:space="preserve">By </w:t>
      </w:r>
      <w:r w:rsidRPr="00CD243D" w:rsidR="00BA6C9E">
        <w:t>a</w:t>
      </w:r>
      <w:r w:rsidR="00BA6C9E">
        <w:t>round</w:t>
      </w:r>
      <w:r w:rsidRPr="00CD243D" w:rsidR="00BA6C9E">
        <w:t xml:space="preserve"> </w:t>
      </w:r>
      <w:r w:rsidRPr="00CD243D">
        <w:t>third grade, children understand that multiple shapes can share the</w:t>
      </w:r>
      <w:r w:rsidR="00FB7A5E">
        <w:t xml:space="preserve"> </w:t>
      </w:r>
      <w:r w:rsidRPr="00FB7A5E">
        <w:t>same attributes</w:t>
      </w:r>
      <w:r w:rsidRPr="00FB7A5E" w:rsidR="00001780">
        <w:t>.</w:t>
      </w:r>
      <w:r w:rsidRPr="00FB7A5E">
        <w:t xml:space="preserve"> </w:t>
      </w:r>
      <w:r w:rsidR="00742225">
        <w:t>For example</w:t>
      </w:r>
      <w:r w:rsidR="00620B50">
        <w:t>, t</w:t>
      </w:r>
      <w:r w:rsidRPr="00707F7C" w:rsidR="00742225">
        <w:t xml:space="preserve">hey </w:t>
      </w:r>
      <w:r w:rsidRPr="00707F7C" w:rsidR="00A735B3">
        <w:t xml:space="preserve">recognize that rectangles, rhombuses, and squares all have four sides. </w:t>
      </w:r>
    </w:p>
    <w:p w:rsidRPr="00707F7C" w:rsidR="00CD243D" w:rsidP="00771058" w:rsidRDefault="00203295" w14:paraId="4D2F160F" w14:textId="0654C703">
      <w:pPr>
        <w:pStyle w:val="ListBullet"/>
      </w:pPr>
      <w:r>
        <w:t>C</w:t>
      </w:r>
      <w:r w:rsidR="007D4727">
        <w:t>hildren</w:t>
      </w:r>
      <w:r>
        <w:t xml:space="preserve"> in third grade</w:t>
      </w:r>
      <w:r w:rsidR="007D4727">
        <w:t xml:space="preserve"> </w:t>
      </w:r>
      <w:r w:rsidRPr="00FB7A5E" w:rsidR="00001780">
        <w:t xml:space="preserve">also </w:t>
      </w:r>
      <w:r w:rsidRPr="00FB7A5E" w:rsidR="00A735B3">
        <w:t>learn</w:t>
      </w:r>
      <w:r w:rsidRPr="00FB7A5E" w:rsidR="00001780">
        <w:t xml:space="preserve"> that shapes </w:t>
      </w:r>
      <w:r w:rsidRPr="00FB7A5E" w:rsidR="00A735B3">
        <w:t>that share</w:t>
      </w:r>
      <w:r w:rsidRPr="00FB7A5E" w:rsidR="00CD243D">
        <w:t xml:space="preserve"> </w:t>
      </w:r>
      <w:r w:rsidR="00C30E21">
        <w:t xml:space="preserve">similar </w:t>
      </w:r>
      <w:r w:rsidRPr="00FB7A5E" w:rsidR="00A735B3">
        <w:t>attributes</w:t>
      </w:r>
      <w:r w:rsidRPr="00FB7A5E" w:rsidR="00CD243D">
        <w:t xml:space="preserve"> are part of a larger category.</w:t>
      </w:r>
      <w:r w:rsidRPr="00FB7A5E" w:rsidR="00D8669E">
        <w:t xml:space="preserve"> </w:t>
      </w:r>
      <w:r w:rsidR="00742225">
        <w:t>For example</w:t>
      </w:r>
      <w:r w:rsidR="00620B50">
        <w:t>, t</w:t>
      </w:r>
      <w:r w:rsidRPr="00707F7C" w:rsidR="00742225">
        <w:t>hey learn that</w:t>
      </w:r>
      <w:r w:rsidRPr="00707F7C" w:rsidR="00CD243D">
        <w:t xml:space="preserve"> rectangles, rhombuses, and squares are all quadrilaterals.</w:t>
      </w:r>
    </w:p>
    <w:p w:rsidR="00BA5F5A" w:rsidP="00ED11AE" w:rsidRDefault="00BA5F5A" w14:paraId="0F08E893" w14:textId="68DD0DB4">
      <w:pPr>
        <w:pStyle w:val="Heading2"/>
      </w:pPr>
      <w:r>
        <w:lastRenderedPageBreak/>
        <w:t xml:space="preserve">SLIDE </w:t>
      </w:r>
      <w:r w:rsidR="001C5E2B">
        <w:t>10</w:t>
      </w:r>
      <w:r>
        <w:t xml:space="preserve">: </w:t>
      </w:r>
      <w:r w:rsidR="00CD243D">
        <w:t>Composing and Decomposing Shapes</w:t>
      </w:r>
    </w:p>
    <w:p w:rsidR="008258FA" w:rsidP="006D20AC" w:rsidRDefault="0074301E" w14:paraId="3756EA06" w14:textId="0F5FD898">
      <w:pPr>
        <w:pStyle w:val="Heading3"/>
        <w:jc w:val="center"/>
      </w:pPr>
      <w:r>
        <w:rPr>
          <w:noProof/>
          <w14:ligatures w14:val="standardContextual"/>
        </w:rPr>
        <w:drawing>
          <wp:inline distT="0" distB="0" distL="0" distR="0" wp14:anchorId="6B04F517" wp14:editId="5F9B3A03">
            <wp:extent cx="3251200" cy="1828800"/>
            <wp:effectExtent l="19050" t="19050" r="25400" b="19050"/>
            <wp:docPr id="201954982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49824" name="Picture 12">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CA2174" w:rsidR="00BA5F5A" w:rsidP="00ED11AE" w:rsidRDefault="00BA5F5A" w14:paraId="63CEFB75" w14:textId="12A74D8E">
      <w:pPr>
        <w:pStyle w:val="Heading3"/>
      </w:pPr>
      <w:r w:rsidRPr="00CA2174">
        <w:t>Talking Points</w:t>
      </w:r>
    </w:p>
    <w:p w:rsidRPr="00807F9D" w:rsidR="00CD243D" w:rsidP="00771058" w:rsidRDefault="00A735B3" w14:paraId="50544ED7" w14:textId="4CF69ACE">
      <w:pPr>
        <w:pStyle w:val="ListBullet"/>
      </w:pPr>
      <w:r>
        <w:t>I</w:t>
      </w:r>
      <w:r w:rsidRPr="00CD243D" w:rsidR="00CD243D">
        <w:t>n preschool</w:t>
      </w:r>
      <w:r>
        <w:t xml:space="preserve">, </w:t>
      </w:r>
      <w:r w:rsidR="00725A40">
        <w:t>TK</w:t>
      </w:r>
      <w:r>
        <w:t>,</w:t>
      </w:r>
      <w:r w:rsidRPr="00CD243D" w:rsidR="00CD243D">
        <w:t xml:space="preserve"> and into</w:t>
      </w:r>
      <w:r w:rsidR="00725A40">
        <w:t xml:space="preserve"> K</w:t>
      </w:r>
      <w:r w:rsidRPr="00CD243D" w:rsidR="00CD243D">
        <w:t xml:space="preserve">, children begin to </w:t>
      </w:r>
      <w:r w:rsidR="00F11E09">
        <w:t>compose</w:t>
      </w:r>
      <w:r w:rsidRPr="00CD243D" w:rsidR="00CD243D">
        <w:t xml:space="preserve"> and</w:t>
      </w:r>
      <w:r>
        <w:t xml:space="preserve"> </w:t>
      </w:r>
      <w:r w:rsidRPr="00807F9D" w:rsidR="00CD243D">
        <w:t>decompos</w:t>
      </w:r>
      <w:r w:rsidRPr="00807F9D" w:rsidR="00F11E09">
        <w:t>e</w:t>
      </w:r>
      <w:r w:rsidRPr="00807F9D" w:rsidR="00CD243D">
        <w:t xml:space="preserve"> shapes when building or making art. </w:t>
      </w:r>
      <w:r w:rsidR="00CB019D">
        <w:t>For example:</w:t>
      </w:r>
    </w:p>
    <w:p w:rsidR="00742225" w:rsidP="004D1660" w:rsidRDefault="00CD51C5" w14:paraId="1793A0FB" w14:textId="0506E356">
      <w:pPr>
        <w:pStyle w:val="ListBullet2"/>
      </w:pPr>
      <w:r>
        <w:t>If a</w:t>
      </w:r>
      <w:r w:rsidR="00A735B3">
        <w:t xml:space="preserve"> </w:t>
      </w:r>
      <w:r w:rsidRPr="001F5DAB" w:rsidR="00EF452B">
        <w:t>preschooler</w:t>
      </w:r>
      <w:r w:rsidR="00A735B3">
        <w:t xml:space="preserve"> runs out of square blocks while building a tower</w:t>
      </w:r>
      <w:r>
        <w:t>, t</w:t>
      </w:r>
      <w:r w:rsidR="00742225">
        <w:t xml:space="preserve">hey </w:t>
      </w:r>
      <w:r w:rsidR="00A735B3">
        <w:t>might</w:t>
      </w:r>
      <w:r w:rsidRPr="001F5DAB" w:rsidR="00A735B3">
        <w:t xml:space="preserve"> </w:t>
      </w:r>
      <w:r w:rsidRPr="001F5DAB" w:rsidR="00EF452B">
        <w:t xml:space="preserve">combine two triangles to make a square. </w:t>
      </w:r>
    </w:p>
    <w:p w:rsidRPr="001F5DAB" w:rsidR="00EF452B" w:rsidP="004D1660" w:rsidRDefault="00EF452B" w14:paraId="5011462F" w14:textId="0E7913D6">
      <w:pPr>
        <w:pStyle w:val="ListBullet2"/>
      </w:pPr>
      <w:r w:rsidRPr="001F5DAB">
        <w:t>A kindergartner may put a triangle on top of a square to represent a house while drawing.</w:t>
      </w:r>
    </w:p>
    <w:p w:rsidR="00CB019D" w:rsidP="00771058" w:rsidRDefault="00B013F1" w14:paraId="3E7735F4" w14:textId="38701413">
      <w:pPr>
        <w:pStyle w:val="ListBullet"/>
      </w:pPr>
      <w:r>
        <w:t>C</w:t>
      </w:r>
      <w:r w:rsidRPr="00CD243D" w:rsidR="00CD243D">
        <w:t>hildren</w:t>
      </w:r>
      <w:r w:rsidR="00EF452B">
        <w:t xml:space="preserve"> </w:t>
      </w:r>
      <w:r w:rsidRPr="00CD243D" w:rsidR="00CD243D">
        <w:t>in the early elementary grades compose and decompose a variety of two-</w:t>
      </w:r>
      <w:r w:rsidR="00711854">
        <w:t xml:space="preserve"> </w:t>
      </w:r>
      <w:r w:rsidRPr="00CD243D" w:rsidR="00CD243D">
        <w:t>and three-dimensional shapes to make more complex pictures and patterns.</w:t>
      </w:r>
      <w:r w:rsidR="00CB019D">
        <w:t xml:space="preserve"> </w:t>
      </w:r>
      <w:r>
        <w:t xml:space="preserve">At this age, </w:t>
      </w:r>
      <w:r w:rsidR="00983DA9">
        <w:t>children</w:t>
      </w:r>
      <w:r w:rsidRPr="00AC56FA" w:rsidR="00CD243D">
        <w:t xml:space="preserve"> can decompose two-dimensional shapes multiple times</w:t>
      </w:r>
      <w:r>
        <w:t>. For example</w:t>
      </w:r>
      <w:r w:rsidR="00CB019D">
        <w:t>:</w:t>
      </w:r>
    </w:p>
    <w:p w:rsidRPr="00AC56FA" w:rsidR="00CD243D" w:rsidP="004D1660" w:rsidRDefault="00CB019D" w14:paraId="34F63863" w14:textId="21F68BA9">
      <w:pPr>
        <w:pStyle w:val="ListBullet2"/>
      </w:pPr>
      <w:r>
        <w:t>T</w:t>
      </w:r>
      <w:r w:rsidRPr="00AC56FA" w:rsidR="00CD243D">
        <w:t>hey learn to cut a square diagonally to make two triangles</w:t>
      </w:r>
      <w:r w:rsidR="00B013F1">
        <w:t>.</w:t>
      </w:r>
      <w:r w:rsidRPr="00AC56FA" w:rsidR="00CD243D">
        <w:t xml:space="preserve"> </w:t>
      </w:r>
      <w:r w:rsidR="00B013F1">
        <w:t>T</w:t>
      </w:r>
      <w:r w:rsidRPr="00AC56FA" w:rsidR="00CD243D">
        <w:t xml:space="preserve">hen </w:t>
      </w:r>
      <w:r w:rsidR="00B013F1">
        <w:t xml:space="preserve">they </w:t>
      </w:r>
      <w:r w:rsidRPr="00AC56FA" w:rsidR="00CD243D">
        <w:t>cut each triangle to make more triangles.</w:t>
      </w:r>
    </w:p>
    <w:p w:rsidR="00207E76" w:rsidP="00771058" w:rsidRDefault="00CD51C5" w14:paraId="50765DA9" w14:textId="12B7D04A">
      <w:pPr>
        <w:pStyle w:val="ListBullet"/>
      </w:pPr>
      <w:r>
        <w:t>Children this age</w:t>
      </w:r>
      <w:r w:rsidRPr="00AC56FA" w:rsidR="00CD243D">
        <w:t xml:space="preserve"> also learn to </w:t>
      </w:r>
      <w:r w:rsidRPr="00AC56FA" w:rsidR="00B013F1">
        <w:t>us</w:t>
      </w:r>
      <w:r w:rsidR="00B013F1">
        <w:t>e</w:t>
      </w:r>
      <w:r w:rsidRPr="00AC56FA" w:rsidR="00B013F1">
        <w:t xml:space="preserve"> three-dimensional shapes</w:t>
      </w:r>
      <w:r w:rsidR="00B013F1">
        <w:t xml:space="preserve"> to</w:t>
      </w:r>
      <w:r w:rsidRPr="00AC56FA" w:rsidR="00B013F1">
        <w:t xml:space="preserve"> </w:t>
      </w:r>
      <w:r w:rsidRPr="00AC56FA" w:rsidR="00CD243D">
        <w:t>compose complex structure</w:t>
      </w:r>
      <w:r w:rsidR="00B013F1">
        <w:t>s</w:t>
      </w:r>
      <w:r w:rsidRPr="00AC56FA" w:rsidR="00CD243D">
        <w:t xml:space="preserve">, </w:t>
      </w:r>
      <w:r w:rsidR="00B013F1">
        <w:t>such as</w:t>
      </w:r>
      <w:r w:rsidRPr="00AC56FA" w:rsidR="00CD243D">
        <w:t xml:space="preserve"> bridges, arches, and ceilings</w:t>
      </w:r>
      <w:r w:rsidR="00207E76">
        <w:t>.</w:t>
      </w:r>
      <w:r w:rsidR="005A37AE">
        <w:t xml:space="preserve"> </w:t>
      </w:r>
      <w:r w:rsidRPr="005A37AE" w:rsidR="00207E76">
        <w:t xml:space="preserve">Using mental rotation to solve problems, </w:t>
      </w:r>
      <w:r w:rsidRPr="005A37AE" w:rsidR="005A37AE">
        <w:t>children</w:t>
      </w:r>
      <w:r w:rsidRPr="005A37AE" w:rsidR="00207E76">
        <w:t xml:space="preserve"> can create complex pictures and structures. </w:t>
      </w:r>
      <w:r w:rsidR="008C069C">
        <w:t>For example:</w:t>
      </w:r>
    </w:p>
    <w:p w:rsidRPr="005A37AE" w:rsidR="00203295" w:rsidP="004D1660" w:rsidRDefault="008C069C" w14:paraId="2FA994C8" w14:textId="1448A5F2">
      <w:pPr>
        <w:pStyle w:val="ListBullet2"/>
      </w:pPr>
      <w:r>
        <w:t>W</w:t>
      </w:r>
      <w:r w:rsidR="00203295">
        <w:t xml:space="preserve">hen building </w:t>
      </w:r>
      <w:r w:rsidR="00CD51C5">
        <w:t xml:space="preserve">a </w:t>
      </w:r>
      <w:r w:rsidR="00522F9A">
        <w:t>roof of a house</w:t>
      </w:r>
      <w:r>
        <w:t>,</w:t>
      </w:r>
      <w:r w:rsidR="00B5528C">
        <w:t xml:space="preserve"> children may </w:t>
      </w:r>
      <w:r w:rsidR="00522F9A">
        <w:t>try out several shape blocks, until they find one that balances on</w:t>
      </w:r>
      <w:r>
        <w:t xml:space="preserve"> </w:t>
      </w:r>
      <w:r w:rsidR="00522F9A">
        <w:t xml:space="preserve">top of two-cylinder blocks standing upright. </w:t>
      </w:r>
    </w:p>
    <w:p w:rsidR="007F0640" w:rsidP="00ED11AE" w:rsidRDefault="007F0640" w14:paraId="581CFCDA" w14:textId="2137B4DE">
      <w:pPr>
        <w:pStyle w:val="Heading2"/>
      </w:pPr>
      <w:r>
        <w:lastRenderedPageBreak/>
        <w:t xml:space="preserve">SLIDE </w:t>
      </w:r>
      <w:r w:rsidR="00522927">
        <w:t>1</w:t>
      </w:r>
      <w:r w:rsidR="001C5E2B">
        <w:t>1</w:t>
      </w:r>
      <w:r w:rsidR="00522927">
        <w:t>:</w:t>
      </w:r>
      <w:r>
        <w:t xml:space="preserve"> Partitioning Shapes</w:t>
      </w:r>
    </w:p>
    <w:p w:rsidR="008258FA" w:rsidP="006D20AC" w:rsidRDefault="0074301E" w14:paraId="29D7C500" w14:textId="53A8BC9D">
      <w:pPr>
        <w:pStyle w:val="Heading3"/>
        <w:jc w:val="center"/>
      </w:pPr>
      <w:r>
        <w:rPr>
          <w:noProof/>
          <w14:ligatures w14:val="standardContextual"/>
        </w:rPr>
        <w:drawing>
          <wp:inline distT="0" distB="0" distL="0" distR="0" wp14:anchorId="0B58B63E" wp14:editId="610D75B5">
            <wp:extent cx="3251200" cy="1828800"/>
            <wp:effectExtent l="19050" t="19050" r="25400" b="19050"/>
            <wp:docPr id="2134501618"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01618" name="Picture 1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7F0640" w:rsidR="007F0640" w:rsidP="00ED11AE" w:rsidRDefault="007F0640" w14:paraId="3BDAE8AD" w14:textId="2297850B">
      <w:pPr>
        <w:pStyle w:val="Heading3"/>
      </w:pPr>
      <w:r w:rsidRPr="00CA2174">
        <w:t>Talking Points</w:t>
      </w:r>
    </w:p>
    <w:p w:rsidR="007F0640" w:rsidP="00771058" w:rsidRDefault="007F0640" w14:paraId="29CD22B1" w14:textId="7C4102AC">
      <w:pPr>
        <w:pStyle w:val="ListBullet"/>
      </w:pPr>
      <w:r>
        <w:t>Children in the early elementary grades be</w:t>
      </w:r>
      <w:r w:rsidR="00A66764">
        <w:t>gin</w:t>
      </w:r>
      <w:r>
        <w:t xml:space="preserve"> to partition shapes into equal shares.</w:t>
      </w:r>
      <w:r w:rsidR="00E91281">
        <w:t xml:space="preserve"> For example: </w:t>
      </w:r>
    </w:p>
    <w:p w:rsidRPr="007F0640" w:rsidR="007F0640" w:rsidP="004D1660" w:rsidRDefault="00E91281" w14:paraId="0170DFB0" w14:textId="433D7F22">
      <w:pPr>
        <w:pStyle w:val="ListBullet2"/>
      </w:pPr>
      <w:r>
        <w:t>C</w:t>
      </w:r>
      <w:r w:rsidR="007F0640">
        <w:t>hildren can partition circles and rectangles into two, three, and four equal parts.</w:t>
      </w:r>
    </w:p>
    <w:p w:rsidRPr="000B1712" w:rsidR="00CD243D" w:rsidP="00771058" w:rsidRDefault="00CD243D" w14:paraId="345D7E92" w14:textId="23ECD82D">
      <w:pPr>
        <w:pStyle w:val="ListBullet"/>
      </w:pPr>
      <w:r w:rsidRPr="00CD243D">
        <w:t>By third grade, children understand that shapes can be divided into smaller</w:t>
      </w:r>
      <w:r w:rsidR="00CC1E1D">
        <w:t xml:space="preserve"> equal</w:t>
      </w:r>
      <w:r w:rsidRPr="00CD243D">
        <w:t xml:space="preserve"> parts</w:t>
      </w:r>
      <w:r w:rsidR="00B013F1">
        <w:t>.</w:t>
      </w:r>
      <w:r w:rsidR="00CC1E1D">
        <w:t xml:space="preserve"> </w:t>
      </w:r>
      <w:r w:rsidRPr="000B1712">
        <w:t>This understanding forms the basis for children’s understanding of geometric area and fractions.</w:t>
      </w:r>
      <w:r w:rsidR="00A66764">
        <w:t xml:space="preserve"> For example:</w:t>
      </w:r>
    </w:p>
    <w:p w:rsidRPr="00CD243D" w:rsidR="004F77A3" w:rsidP="004D1660" w:rsidRDefault="004F77A3" w14:paraId="5C730CEF" w14:textId="1C89C015">
      <w:pPr>
        <w:pStyle w:val="ListBullet2"/>
      </w:pPr>
      <w:r>
        <w:t>They use vocabulary like “</w:t>
      </w:r>
      <w:r w:rsidRPr="00CD243D">
        <w:t>halves, thirds, and quarters</w:t>
      </w:r>
      <w:r>
        <w:t>” to describe these parts</w:t>
      </w:r>
      <w:r w:rsidRPr="00CD243D">
        <w:t>.</w:t>
      </w:r>
    </w:p>
    <w:p w:rsidRPr="004F77A3" w:rsidR="004F77A3" w:rsidP="004D1660" w:rsidRDefault="00BD2C63" w14:paraId="4D4C7AE9" w14:textId="644D8686">
      <w:pPr>
        <w:pStyle w:val="ListBullet2"/>
      </w:pPr>
      <w:r>
        <w:t>At this age</w:t>
      </w:r>
      <w:r w:rsidRPr="004F77A3" w:rsidR="004F77A3">
        <w:t>, children know that they can divide—or partition—rectangles into rows and columns of equal-sized units. They also understand that they can describe this rectangle’s area by counting the total number of units.</w:t>
      </w:r>
    </w:p>
    <w:p w:rsidRPr="00834366" w:rsidR="00834366" w:rsidP="00ED11AE" w:rsidRDefault="00D8757C" w14:paraId="58F4C2DA" w14:textId="78513991">
      <w:pPr>
        <w:pStyle w:val="Heading3"/>
      </w:pPr>
      <w:r>
        <w:t>Facilitator Notes</w:t>
      </w:r>
    </w:p>
    <w:p w:rsidR="008D31F3" w:rsidP="00771058" w:rsidRDefault="00C37BD8" w14:paraId="43BFD134" w14:textId="1416F74B">
      <w:pPr>
        <w:pStyle w:val="ListBullet"/>
      </w:pPr>
      <w:r>
        <w:t xml:space="preserve">For longer sessions, consider offering some time for hands-on exploration of </w:t>
      </w:r>
      <w:r w:rsidR="007F0640">
        <w:t>partitioning</w:t>
      </w:r>
      <w:r>
        <w:t xml:space="preserve"> shapes. Provide participants with </w:t>
      </w:r>
      <w:r w:rsidR="007A3A86">
        <w:t>shapes printed on paper</w:t>
      </w:r>
      <w:r>
        <w:t>.</w:t>
      </w:r>
      <w:r w:rsidR="007F0640">
        <w:t xml:space="preserve"> I</w:t>
      </w:r>
      <w:r>
        <w:t xml:space="preserve">nvite participants to </w:t>
      </w:r>
      <w:r w:rsidR="007F0640">
        <w:t>partition shapes into two, three, and then four equal shares</w:t>
      </w:r>
      <w:r>
        <w:t>. For example, you might</w:t>
      </w:r>
      <w:r w:rsidR="007F0640">
        <w:t xml:space="preserve"> </w:t>
      </w:r>
      <w:r>
        <w:t>challenge</w:t>
      </w:r>
      <w:r w:rsidR="007F0640">
        <w:t xml:space="preserve"> </w:t>
      </w:r>
      <w:r>
        <w:t xml:space="preserve">them to </w:t>
      </w:r>
      <w:r w:rsidR="007F0640">
        <w:t xml:space="preserve">use a pencil to partition a square, rectangle, </w:t>
      </w:r>
      <w:r w:rsidR="00522F9A">
        <w:t>hexagon</w:t>
      </w:r>
      <w:r w:rsidR="007A57BF">
        <w:t>,</w:t>
      </w:r>
      <w:r w:rsidR="00522F9A">
        <w:t xml:space="preserve"> and octagon</w:t>
      </w:r>
      <w:r w:rsidR="00C274A4">
        <w:t xml:space="preserve"> into different equal shares</w:t>
      </w:r>
      <w:r w:rsidR="007F0640">
        <w:t>.</w:t>
      </w:r>
      <w:r>
        <w:t xml:space="preserve"> </w:t>
      </w:r>
      <w:bookmarkStart w:name="_Hlk143581021" w:id="0"/>
    </w:p>
    <w:p w:rsidR="437D49FD" w:rsidP="004A146E" w:rsidRDefault="05D1CBA9" w14:paraId="5BC58B6F" w14:textId="537EEC62">
      <w:pPr>
        <w:pStyle w:val="Heading2"/>
      </w:pPr>
      <w:r>
        <w:lastRenderedPageBreak/>
        <w:t xml:space="preserve">SLIDE </w:t>
      </w:r>
      <w:r w:rsidR="007F0640">
        <w:t>1</w:t>
      </w:r>
      <w:r w:rsidR="001C5E2B">
        <w:t>2</w:t>
      </w:r>
      <w:r>
        <w:t>: Observ</w:t>
      </w:r>
      <w:r w:rsidR="00C76BBA">
        <w:t>e</w:t>
      </w:r>
      <w:r>
        <w:t xml:space="preserve">: </w:t>
      </w:r>
      <w:r w:rsidR="00C76BBA">
        <w:t>Learning About Shapes</w:t>
      </w:r>
    </w:p>
    <w:p w:rsidR="008258FA" w:rsidP="006D20AC" w:rsidRDefault="0074301E" w14:paraId="6F54AFDD" w14:textId="79427B62">
      <w:pPr>
        <w:jc w:val="center"/>
        <w:rPr>
          <w:b/>
          <w:bCs/>
        </w:rPr>
      </w:pPr>
      <w:r>
        <w:rPr>
          <w:b/>
          <w:bCs/>
          <w:noProof/>
        </w:rPr>
        <w:drawing>
          <wp:inline distT="0" distB="0" distL="0" distR="0" wp14:anchorId="0684639A" wp14:editId="5C697AD1">
            <wp:extent cx="3251200" cy="1828800"/>
            <wp:effectExtent l="19050" t="19050" r="25400" b="19050"/>
            <wp:docPr id="1685751382"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51382" name="Picture 14">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437D49FD" w:rsidP="0048747D" w:rsidRDefault="00F557D2" w14:paraId="18965411" w14:textId="5F4B85B1">
      <w:pPr>
        <w:pStyle w:val="BodyText"/>
      </w:pPr>
      <w:r w:rsidRPr="000B1712">
        <w:rPr>
          <w:b/>
          <w:bCs/>
        </w:rPr>
        <w:t>Time:</w:t>
      </w:r>
      <w:r>
        <w:t xml:space="preserve"> </w:t>
      </w:r>
      <w:r w:rsidR="0080212A">
        <w:t>10</w:t>
      </w:r>
      <w:r w:rsidR="0078778A">
        <w:t>–</w:t>
      </w:r>
      <w:r w:rsidR="0080212A">
        <w:t>20</w:t>
      </w:r>
      <w:r>
        <w:t xml:space="preserve"> minutes (includ</w:t>
      </w:r>
      <w:r w:rsidR="0080212A">
        <w:t>ing</w:t>
      </w:r>
      <w:r>
        <w:t xml:space="preserve"> debrief)</w:t>
      </w:r>
    </w:p>
    <w:p w:rsidR="00F557D2" w:rsidP="0048747D" w:rsidRDefault="00F557D2" w14:paraId="1ABECCB1" w14:textId="7C0840E4">
      <w:pPr>
        <w:pStyle w:val="BodyText"/>
      </w:pPr>
      <w:r w:rsidRPr="000B1712">
        <w:rPr>
          <w:b/>
          <w:bCs/>
        </w:rPr>
        <w:t>Materials:</w:t>
      </w:r>
      <w:r>
        <w:t xml:space="preserve"> </w:t>
      </w:r>
      <w:r w:rsidR="005F0D1E">
        <w:t>Early elementary</w:t>
      </w:r>
      <w:r>
        <w:t xml:space="preserve"> shapes video </w:t>
      </w:r>
      <w:r w:rsidR="000E1CD7">
        <w:t>[</w:t>
      </w:r>
      <w:r w:rsidR="0078778A">
        <w:t>b</w:t>
      </w:r>
      <w:r w:rsidR="000E1CD7">
        <w:t xml:space="preserve">efore your session, select </w:t>
      </w:r>
      <w:r w:rsidR="007C6D07">
        <w:t>a</w:t>
      </w:r>
      <w:r w:rsidR="0078778A">
        <w:t xml:space="preserve"> </w:t>
      </w:r>
      <w:r w:rsidR="007C6D07">
        <w:t xml:space="preserve">video </w:t>
      </w:r>
      <w:r w:rsidR="000E1CD7">
        <w:t>to show]</w:t>
      </w:r>
    </w:p>
    <w:p w:rsidRPr="002B74D5" w:rsidR="00051113" w:rsidP="00771058" w:rsidRDefault="00051113" w14:paraId="13A3AAD3" w14:textId="5FB838DC">
      <w:pPr>
        <w:pStyle w:val="ListBullet"/>
        <w:rPr>
          <w:b/>
          <w:bCs/>
        </w:rPr>
      </w:pPr>
      <w:r>
        <w:rPr>
          <w:rFonts w:eastAsia="Calibri"/>
        </w:rPr>
        <w:t xml:space="preserve">Now we will observe a video. </w:t>
      </w:r>
      <w:r w:rsidRPr="002B74D5">
        <w:rPr>
          <w:rFonts w:eastAsia="Calibri"/>
        </w:rPr>
        <w:t xml:space="preserve">As you observe the video, </w:t>
      </w:r>
      <w:r>
        <w:rPr>
          <w:rFonts w:eastAsia="Calibri"/>
        </w:rPr>
        <w:t xml:space="preserve">think about </w:t>
      </w:r>
      <w:r w:rsidRPr="002B74D5">
        <w:rPr>
          <w:rFonts w:eastAsia="Calibri"/>
        </w:rPr>
        <w:t>ways children</w:t>
      </w:r>
      <w:r>
        <w:rPr>
          <w:rFonts w:eastAsia="Calibri"/>
        </w:rPr>
        <w:t xml:space="preserve"> are</w:t>
      </w:r>
      <w:r w:rsidRPr="002B74D5">
        <w:rPr>
          <w:rFonts w:eastAsia="Calibri"/>
        </w:rPr>
        <w:t xml:space="preserve"> show</w:t>
      </w:r>
      <w:r>
        <w:rPr>
          <w:rFonts w:eastAsia="Calibri"/>
        </w:rPr>
        <w:t>ing</w:t>
      </w:r>
      <w:r w:rsidRPr="002B74D5">
        <w:rPr>
          <w:rFonts w:eastAsia="Calibri"/>
        </w:rPr>
        <w:t xml:space="preserve"> that they are:</w:t>
      </w:r>
    </w:p>
    <w:p w:rsidR="004C7126" w:rsidP="004D1660" w:rsidRDefault="004C7126" w14:paraId="7C39E0D0" w14:textId="415FE2EF">
      <w:pPr>
        <w:pStyle w:val="ListBullet2"/>
        <w:rPr>
          <w:rFonts w:eastAsia="Calibri"/>
        </w:rPr>
      </w:pPr>
      <w:r>
        <w:rPr>
          <w:rFonts w:eastAsia="Calibri"/>
        </w:rPr>
        <w:t xml:space="preserve">Classifying </w:t>
      </w:r>
      <w:r w:rsidR="007A57BF">
        <w:rPr>
          <w:rFonts w:eastAsia="Calibri"/>
        </w:rPr>
        <w:t>s</w:t>
      </w:r>
      <w:r>
        <w:rPr>
          <w:rFonts w:eastAsia="Calibri"/>
        </w:rPr>
        <w:t>hapes</w:t>
      </w:r>
    </w:p>
    <w:p w:rsidR="00051113" w:rsidP="004D1660" w:rsidRDefault="00051113" w14:paraId="45928DF8" w14:textId="1F9041D2">
      <w:pPr>
        <w:pStyle w:val="ListBullet2"/>
        <w:rPr>
          <w:rFonts w:eastAsia="Calibri"/>
        </w:rPr>
      </w:pPr>
      <w:r>
        <w:rPr>
          <w:rFonts w:eastAsia="Calibri"/>
        </w:rPr>
        <w:t>Naming shapes</w:t>
      </w:r>
      <w:r w:rsidRPr="05D1CBA9">
        <w:rPr>
          <w:rFonts w:eastAsia="Calibri"/>
        </w:rPr>
        <w:t xml:space="preserve"> </w:t>
      </w:r>
    </w:p>
    <w:p w:rsidR="00051113" w:rsidP="004D1660" w:rsidRDefault="00051113" w14:paraId="27E65ECC" w14:textId="77777777">
      <w:pPr>
        <w:pStyle w:val="ListBullet2"/>
        <w:rPr>
          <w:rFonts w:eastAsia="Calibri"/>
        </w:rPr>
      </w:pPr>
      <w:r>
        <w:rPr>
          <w:rFonts w:eastAsia="Calibri"/>
        </w:rPr>
        <w:t>Learning about the attributes of shapes</w:t>
      </w:r>
    </w:p>
    <w:p w:rsidR="00051113" w:rsidP="004D1660" w:rsidRDefault="00051113" w14:paraId="6F9E6851" w14:textId="77777777">
      <w:pPr>
        <w:pStyle w:val="ListBullet2"/>
        <w:rPr>
          <w:rFonts w:eastAsia="Calibri"/>
        </w:rPr>
      </w:pPr>
      <w:r>
        <w:rPr>
          <w:rFonts w:eastAsia="Calibri"/>
        </w:rPr>
        <w:t>Composing and decomposing shapes</w:t>
      </w:r>
    </w:p>
    <w:p w:rsidRPr="00BB1546" w:rsidR="00051113" w:rsidP="00771058" w:rsidRDefault="00051113" w14:paraId="2B14DD3E" w14:textId="77777777">
      <w:pPr>
        <w:pStyle w:val="ListBullet"/>
        <w:rPr>
          <w:rFonts w:eastAsia="Calibri"/>
        </w:rPr>
      </w:pPr>
      <w:r w:rsidRPr="00BB1546">
        <w:rPr>
          <w:rFonts w:eastAsia="Calibri"/>
        </w:rPr>
        <w:t xml:space="preserve">Consider how the interests, cultures and lived experiences, languages, abilities, and emerging </w:t>
      </w:r>
      <w:r w:rsidRPr="00286C9E">
        <w:rPr>
          <w:rFonts w:eastAsia="Calibri"/>
        </w:rPr>
        <w:t xml:space="preserve">skills </w:t>
      </w:r>
      <w:r w:rsidRPr="00BB1546">
        <w:rPr>
          <w:rFonts w:eastAsia="Calibri"/>
        </w:rPr>
        <w:t xml:space="preserve">of the children in this video </w:t>
      </w:r>
      <w:r w:rsidRPr="00286C9E">
        <w:rPr>
          <w:rFonts w:eastAsia="Calibri"/>
        </w:rPr>
        <w:t xml:space="preserve">might </w:t>
      </w:r>
      <w:r w:rsidRPr="00BB1546">
        <w:rPr>
          <w:rFonts w:eastAsia="Calibri"/>
        </w:rPr>
        <w:t xml:space="preserve">have </w:t>
      </w:r>
      <w:r w:rsidRPr="00286C9E">
        <w:rPr>
          <w:rFonts w:eastAsia="Calibri"/>
        </w:rPr>
        <w:t>affect</w:t>
      </w:r>
      <w:r w:rsidRPr="00BB1546">
        <w:rPr>
          <w:rFonts w:eastAsia="Calibri"/>
        </w:rPr>
        <w:t>ed</w:t>
      </w:r>
      <w:r w:rsidRPr="00286C9E">
        <w:rPr>
          <w:rFonts w:eastAsia="Calibri"/>
        </w:rPr>
        <w:t xml:space="preserve"> how </w:t>
      </w:r>
      <w:r w:rsidRPr="00BB1546">
        <w:rPr>
          <w:rFonts w:eastAsia="Calibri"/>
        </w:rPr>
        <w:t>they learned about and explored shapes</w:t>
      </w:r>
      <w:r w:rsidRPr="00286C9E">
        <w:rPr>
          <w:rFonts w:eastAsia="Calibri"/>
        </w:rPr>
        <w:t xml:space="preserve">. </w:t>
      </w:r>
    </w:p>
    <w:p w:rsidRPr="002B74D5" w:rsidR="00051113" w:rsidP="00771058" w:rsidRDefault="00051113" w14:paraId="5A786A10" w14:textId="264B650F">
      <w:pPr>
        <w:pStyle w:val="ListBullet"/>
        <w:rPr>
          <w:rFonts w:eastAsia="Calibri"/>
        </w:rPr>
      </w:pPr>
      <w:r w:rsidRPr="002B74D5">
        <w:rPr>
          <w:rFonts w:eastAsia="Calibri"/>
        </w:rPr>
        <w:t xml:space="preserve">You might record your observations. After the </w:t>
      </w:r>
      <w:r w:rsidR="007C6D07">
        <w:rPr>
          <w:rFonts w:eastAsia="Calibri"/>
        </w:rPr>
        <w:t>video</w:t>
      </w:r>
      <w:r w:rsidRPr="002B74D5">
        <w:rPr>
          <w:rFonts w:eastAsia="Calibri"/>
        </w:rPr>
        <w:t>, we will discuss what you noticed</w:t>
      </w:r>
      <w:r>
        <w:rPr>
          <w:rFonts w:eastAsia="Calibri"/>
        </w:rPr>
        <w:t>.</w:t>
      </w:r>
    </w:p>
    <w:p w:rsidRPr="002B74D5" w:rsidR="00051113" w:rsidP="004A146E" w:rsidRDefault="00051113" w14:paraId="5889E025" w14:textId="77777777">
      <w:pPr>
        <w:pStyle w:val="Heading3"/>
      </w:pPr>
      <w:r w:rsidRPr="002B74D5">
        <w:t>Facilitator Notes</w:t>
      </w:r>
    </w:p>
    <w:p w:rsidRPr="006679CB" w:rsidR="00051113" w:rsidP="00771058" w:rsidRDefault="00051113" w14:paraId="3C68E0B4" w14:textId="396A41AA">
      <w:pPr>
        <w:pStyle w:val="ListBullet"/>
      </w:pPr>
      <w:r w:rsidRPr="006679CB">
        <w:t xml:space="preserve">Choose </w:t>
      </w:r>
      <w:r w:rsidR="00DC14A1">
        <w:t>a</w:t>
      </w:r>
      <w:r w:rsidRPr="006679CB">
        <w:t xml:space="preserve"> video that shows children </w:t>
      </w:r>
      <w:r>
        <w:t>learning about shapes</w:t>
      </w:r>
      <w:r w:rsidRPr="006679CB">
        <w:t xml:space="preserve">. </w:t>
      </w:r>
    </w:p>
    <w:p w:rsidR="007C6D07" w:rsidP="00771058" w:rsidRDefault="007C6D07" w14:paraId="09F7AE56" w14:textId="77777777">
      <w:pPr>
        <w:pStyle w:val="ListBullet"/>
      </w:pPr>
      <w:r w:rsidRPr="006679CB">
        <w:t xml:space="preserve">We </w:t>
      </w:r>
      <w:r>
        <w:t>provide</w:t>
      </w:r>
      <w:r w:rsidRPr="006679CB">
        <w:t xml:space="preserve"> the following video</w:t>
      </w:r>
      <w:r>
        <w:t>s</w:t>
      </w:r>
      <w:r w:rsidRPr="006679CB">
        <w:t xml:space="preserve"> </w:t>
      </w:r>
      <w:r>
        <w:t>(you may use other videos):</w:t>
      </w:r>
    </w:p>
    <w:p w:rsidR="008D3FB6" w:rsidP="004D1660" w:rsidRDefault="00C14038" w14:paraId="14184CD8" w14:textId="31210FDE">
      <w:pPr>
        <w:pStyle w:val="ListBullet2"/>
      </w:pPr>
      <w:hyperlink w:history="1" r:id="rId22">
        <w:r>
          <w:rPr>
            <w:rStyle w:val="Hyperlink"/>
          </w:rPr>
          <w:t>Decomposing Shapes (</w:t>
        </w:r>
        <w:r w:rsidR="00BB6B0D">
          <w:rPr>
            <w:rStyle w:val="Hyperlink"/>
          </w:rPr>
          <w:t>F</w:t>
        </w:r>
        <w:r>
          <w:rPr>
            <w:rStyle w:val="Hyperlink"/>
          </w:rPr>
          <w:t xml:space="preserve">irst </w:t>
        </w:r>
        <w:r w:rsidR="00BB6B0D">
          <w:rPr>
            <w:rStyle w:val="Hyperlink"/>
          </w:rPr>
          <w:t>G</w:t>
        </w:r>
        <w:r>
          <w:rPr>
            <w:rStyle w:val="Hyperlink"/>
          </w:rPr>
          <w:t>rade)</w:t>
        </w:r>
      </w:hyperlink>
    </w:p>
    <w:p w:rsidR="008D3FB6" w:rsidP="004D1660" w:rsidRDefault="00000000" w14:paraId="56A957F8" w14:textId="3FBC9C55">
      <w:pPr>
        <w:pStyle w:val="ListBullet2"/>
      </w:pPr>
      <w:hyperlink w:history="1" r:id="rId23">
        <w:r w:rsidRPr="00957C9F" w:rsidR="008D3FB6">
          <w:rPr>
            <w:rStyle w:val="Hyperlink"/>
          </w:rPr>
          <w:t>Decomposing Shapes (</w:t>
        </w:r>
        <w:r w:rsidR="00BB6B0D">
          <w:rPr>
            <w:rStyle w:val="Hyperlink"/>
          </w:rPr>
          <w:t>F</w:t>
        </w:r>
        <w:r w:rsidRPr="00957C9F" w:rsidR="008D3FB6">
          <w:rPr>
            <w:rStyle w:val="Hyperlink"/>
          </w:rPr>
          <w:t xml:space="preserve">irst </w:t>
        </w:r>
        <w:r w:rsidR="00BB6B0D">
          <w:rPr>
            <w:rStyle w:val="Hyperlink"/>
          </w:rPr>
          <w:t>G</w:t>
        </w:r>
        <w:r w:rsidRPr="00957C9F" w:rsidR="008D3FB6">
          <w:rPr>
            <w:rStyle w:val="Hyperlink"/>
          </w:rPr>
          <w:t>rade) – Audio Descriptive Version</w:t>
        </w:r>
      </w:hyperlink>
    </w:p>
    <w:p w:rsidR="00C14038" w:rsidP="004D1660" w:rsidRDefault="00000000" w14:paraId="2F84D09D" w14:textId="5E129491">
      <w:pPr>
        <w:pStyle w:val="ListBullet2"/>
      </w:pPr>
      <w:hyperlink w:history="1" r:id="rId24">
        <w:r w:rsidR="00C14038">
          <w:rPr>
            <w:rStyle w:val="Hyperlink"/>
          </w:rPr>
          <w:t>Learning About Shape Attributes (</w:t>
        </w:r>
        <w:r w:rsidR="00BB6B0D">
          <w:rPr>
            <w:rStyle w:val="Hyperlink"/>
          </w:rPr>
          <w:t>F</w:t>
        </w:r>
        <w:r w:rsidR="00C14038">
          <w:rPr>
            <w:rStyle w:val="Hyperlink"/>
          </w:rPr>
          <w:t xml:space="preserve">irst </w:t>
        </w:r>
        <w:r w:rsidR="00BB6B0D">
          <w:rPr>
            <w:rStyle w:val="Hyperlink"/>
          </w:rPr>
          <w:t>G</w:t>
        </w:r>
        <w:r w:rsidR="00C14038">
          <w:rPr>
            <w:rStyle w:val="Hyperlink"/>
          </w:rPr>
          <w:t>rade)</w:t>
        </w:r>
      </w:hyperlink>
      <w:r w:rsidR="00C14038">
        <w:t xml:space="preserve"> </w:t>
      </w:r>
    </w:p>
    <w:p w:rsidR="00C14038" w:rsidP="004D1660" w:rsidRDefault="00000000" w14:paraId="1543F4A0" w14:textId="570E9F1E">
      <w:pPr>
        <w:pStyle w:val="ListBullet2"/>
      </w:pPr>
      <w:hyperlink w:history="1" r:id="rId25">
        <w:r w:rsidRPr="00D07D67" w:rsidR="00C14038">
          <w:rPr>
            <w:rStyle w:val="Hyperlink"/>
          </w:rPr>
          <w:t>Learning About Shape Attributes (</w:t>
        </w:r>
        <w:r w:rsidR="00BB6B0D">
          <w:rPr>
            <w:rStyle w:val="Hyperlink"/>
          </w:rPr>
          <w:t>F</w:t>
        </w:r>
        <w:r w:rsidRPr="00D07D67" w:rsidR="00C14038">
          <w:rPr>
            <w:rStyle w:val="Hyperlink"/>
          </w:rPr>
          <w:t xml:space="preserve">irst </w:t>
        </w:r>
        <w:r w:rsidR="00BB6B0D">
          <w:rPr>
            <w:rStyle w:val="Hyperlink"/>
          </w:rPr>
          <w:t>G</w:t>
        </w:r>
        <w:r w:rsidRPr="00D07D67" w:rsidR="00C14038">
          <w:rPr>
            <w:rStyle w:val="Hyperlink"/>
          </w:rPr>
          <w:t>rade) – Audio Descriptive Version</w:t>
        </w:r>
      </w:hyperlink>
    </w:p>
    <w:p w:rsidRPr="006679CB" w:rsidR="00C14038" w:rsidP="004D1660" w:rsidRDefault="00000000" w14:paraId="6B0C4C94" w14:textId="00B241C8">
      <w:pPr>
        <w:pStyle w:val="ListBullet2"/>
      </w:pPr>
      <w:hyperlink w:history="1" r:id="rId26">
        <w:r w:rsidR="00C14038">
          <w:rPr>
            <w:rStyle w:val="Hyperlink"/>
          </w:rPr>
          <w:t>Classifying Shapes by Attribute (</w:t>
        </w:r>
        <w:r w:rsidR="00BB6B0D">
          <w:rPr>
            <w:rStyle w:val="Hyperlink"/>
          </w:rPr>
          <w:t>F</w:t>
        </w:r>
        <w:r w:rsidR="00C14038">
          <w:rPr>
            <w:rStyle w:val="Hyperlink"/>
          </w:rPr>
          <w:t xml:space="preserve">irst </w:t>
        </w:r>
        <w:r w:rsidR="00BB6B0D">
          <w:rPr>
            <w:rStyle w:val="Hyperlink"/>
          </w:rPr>
          <w:t>G</w:t>
        </w:r>
        <w:r w:rsidR="00C14038">
          <w:rPr>
            <w:rStyle w:val="Hyperlink"/>
          </w:rPr>
          <w:t>rade)</w:t>
        </w:r>
      </w:hyperlink>
    </w:p>
    <w:p w:rsidR="00C14038" w:rsidP="004D1660" w:rsidRDefault="00000000" w14:paraId="13EABDEC" w14:textId="3F07C8BE">
      <w:pPr>
        <w:pStyle w:val="ListBullet2"/>
      </w:pPr>
      <w:hyperlink w:history="1" r:id="rId27">
        <w:r w:rsidR="00C14038">
          <w:rPr>
            <w:rStyle w:val="Hyperlink"/>
          </w:rPr>
          <w:t>Classifying Shapes by Attribute (</w:t>
        </w:r>
        <w:r w:rsidR="00BB6B0D">
          <w:rPr>
            <w:rStyle w:val="Hyperlink"/>
          </w:rPr>
          <w:t>F</w:t>
        </w:r>
        <w:r w:rsidR="00C14038">
          <w:rPr>
            <w:rStyle w:val="Hyperlink"/>
          </w:rPr>
          <w:t xml:space="preserve">irst </w:t>
        </w:r>
        <w:r w:rsidR="00BB6B0D">
          <w:rPr>
            <w:rStyle w:val="Hyperlink"/>
          </w:rPr>
          <w:t>G</w:t>
        </w:r>
        <w:r w:rsidR="00C14038">
          <w:rPr>
            <w:rStyle w:val="Hyperlink"/>
          </w:rPr>
          <w:t>rade) – Audio Descriptive Version</w:t>
        </w:r>
      </w:hyperlink>
    </w:p>
    <w:p w:rsidR="00722022" w:rsidP="00771058" w:rsidRDefault="00722022" w14:paraId="308EC63A" w14:textId="2AF4F3E9">
      <w:pPr>
        <w:pStyle w:val="ListBullet"/>
      </w:pPr>
      <w:r w:rsidRPr="005D4CEE">
        <w:rPr>
          <w:b/>
          <w:bCs/>
        </w:rPr>
        <w:t>Note</w:t>
      </w:r>
      <w:r w:rsidRPr="005D4CEE">
        <w:t>: Discussion points are provided for the video</w:t>
      </w:r>
      <w:r>
        <w:t>s</w:t>
      </w:r>
      <w:r w:rsidRPr="005D4CEE">
        <w:t xml:space="preserve"> in the Facilitator Notes on the next slide.</w:t>
      </w:r>
    </w:p>
    <w:p w:rsidRPr="006679CB" w:rsidR="00051113" w:rsidP="00771058" w:rsidRDefault="00051113" w14:paraId="20313F89" w14:textId="77777777">
      <w:pPr>
        <w:pStyle w:val="ListBullet"/>
      </w:pPr>
      <w:r w:rsidRPr="006679CB">
        <w:lastRenderedPageBreak/>
        <w:t>If a component is not observed in the video, you might invite participants to:</w:t>
      </w:r>
      <w:r>
        <w:t xml:space="preserve"> </w:t>
      </w:r>
    </w:p>
    <w:p w:rsidRPr="009F3B93" w:rsidR="00365BBB" w:rsidP="004D1660" w:rsidRDefault="00365BBB" w14:paraId="55128BCC" w14:textId="0FD47C41">
      <w:pPr>
        <w:pStyle w:val="ListBullet2"/>
      </w:pPr>
      <w:bookmarkStart w:name="_Hlk154572690" w:id="1"/>
      <w:r w:rsidRPr="009F3B93">
        <w:t xml:space="preserve">Think about ways that children might </w:t>
      </w:r>
      <w:r>
        <w:t>develop knowledge and skills related to that component</w:t>
      </w:r>
    </w:p>
    <w:p w:rsidR="00365BBB" w:rsidP="004D1660" w:rsidRDefault="00365BBB" w14:paraId="4389E93A" w14:textId="65AF8208">
      <w:pPr>
        <w:pStyle w:val="ListBullet2"/>
      </w:pPr>
      <w:r w:rsidRPr="009F3B93">
        <w:t xml:space="preserve">Explain how educators might support children to </w:t>
      </w:r>
      <w:r>
        <w:t>develop the knowledge and skills related to</w:t>
      </w:r>
      <w:r w:rsidRPr="009F3B93">
        <w:t xml:space="preserve"> that component</w:t>
      </w:r>
    </w:p>
    <w:p w:rsidRPr="00FD4F4A" w:rsidR="00051113" w:rsidP="00771058" w:rsidRDefault="00051113" w14:paraId="1FD2CE2C" w14:textId="5748E80D">
      <w:pPr>
        <w:pStyle w:val="ListBullet"/>
        <w:rPr>
          <w:rFonts w:eastAsia="Calibri"/>
        </w:rPr>
      </w:pPr>
      <w:r w:rsidRPr="00270513">
        <w:rPr>
          <w:rFonts w:eastAsia="Calibri"/>
        </w:rPr>
        <w:t>Consider playing the video more than once. The first time</w:t>
      </w:r>
      <w:r>
        <w:rPr>
          <w:rFonts w:eastAsia="Calibri"/>
        </w:rPr>
        <w:t xml:space="preserve">, invite the participants to just become familiar with the </w:t>
      </w:r>
      <w:r w:rsidR="007C6D07">
        <w:rPr>
          <w:rFonts w:eastAsia="Calibri"/>
        </w:rPr>
        <w:t>video</w:t>
      </w:r>
      <w:r>
        <w:rPr>
          <w:rFonts w:eastAsia="Calibri"/>
        </w:rPr>
        <w:t>. Then, invite</w:t>
      </w:r>
      <w:r w:rsidRPr="00270513">
        <w:rPr>
          <w:rFonts w:eastAsia="Calibri"/>
        </w:rPr>
        <w:t xml:space="preserve"> </w:t>
      </w:r>
      <w:r>
        <w:rPr>
          <w:rFonts w:eastAsia="Calibri"/>
        </w:rPr>
        <w:t xml:space="preserve">the </w:t>
      </w:r>
      <w:r w:rsidRPr="00270513">
        <w:rPr>
          <w:rFonts w:eastAsia="Calibri"/>
        </w:rPr>
        <w:t>participants to observe specific ways children show their understanding of the components</w:t>
      </w:r>
      <w:r w:rsidR="008E0637">
        <w:rPr>
          <w:rFonts w:eastAsia="Calibri"/>
        </w:rPr>
        <w:t xml:space="preserve"> of shape learning</w:t>
      </w:r>
      <w:r w:rsidRPr="00270513">
        <w:rPr>
          <w:rFonts w:eastAsia="Calibri"/>
        </w:rPr>
        <w:t>.</w:t>
      </w:r>
      <w:bookmarkEnd w:id="1"/>
    </w:p>
    <w:p w:rsidRPr="00A505F1" w:rsidR="004C7126" w:rsidP="004A146E" w:rsidRDefault="004C7126" w14:paraId="72D32DAF" w14:textId="1ED6D9C6">
      <w:pPr>
        <w:pStyle w:val="Heading2"/>
      </w:pPr>
      <w:r w:rsidRPr="00A505F1">
        <w:t xml:space="preserve">SLIDE </w:t>
      </w:r>
      <w:r>
        <w:t>1</w:t>
      </w:r>
      <w:r w:rsidR="001C5E2B">
        <w:t>3:</w:t>
      </w:r>
      <w:r w:rsidRPr="00A505F1">
        <w:t xml:space="preserve"> </w:t>
      </w:r>
      <w:r>
        <w:t>Discuss</w:t>
      </w:r>
      <w:r w:rsidRPr="00A505F1">
        <w:t xml:space="preserve">: </w:t>
      </w:r>
      <w:r>
        <w:t xml:space="preserve">Learning About Shapes </w:t>
      </w:r>
    </w:p>
    <w:p w:rsidR="008258FA" w:rsidP="006D20AC" w:rsidRDefault="0074301E" w14:paraId="38A94C19" w14:textId="35123072">
      <w:pPr>
        <w:jc w:val="center"/>
        <w:rPr>
          <w:rFonts w:cstheme="minorHAnsi"/>
          <w:b/>
          <w:bCs/>
        </w:rPr>
      </w:pPr>
      <w:bookmarkStart w:name="_Hlk154572829" w:id="2"/>
      <w:r>
        <w:rPr>
          <w:rFonts w:cstheme="minorHAnsi"/>
          <w:b/>
          <w:bCs/>
          <w:noProof/>
        </w:rPr>
        <w:drawing>
          <wp:inline distT="0" distB="0" distL="0" distR="0" wp14:anchorId="15D94734" wp14:editId="55998A80">
            <wp:extent cx="3251200" cy="1828800"/>
            <wp:effectExtent l="19050" t="19050" r="25400" b="19050"/>
            <wp:docPr id="416242671"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42671" name="Picture 15">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A505F1" w:rsidR="004C7126" w:rsidP="0048747D" w:rsidRDefault="004C7126" w14:paraId="2A8C7FE5" w14:textId="363209A8">
      <w:pPr>
        <w:pStyle w:val="BodyText"/>
      </w:pPr>
      <w:r w:rsidRPr="00A505F1">
        <w:rPr>
          <w:b/>
          <w:bCs/>
        </w:rPr>
        <w:t xml:space="preserve">Time: </w:t>
      </w:r>
      <w:r w:rsidRPr="00A505F1">
        <w:t>10</w:t>
      </w:r>
      <w:r>
        <w:t>–</w:t>
      </w:r>
      <w:r w:rsidRPr="00A505F1">
        <w:t xml:space="preserve">20 minutes (including </w:t>
      </w:r>
      <w:r>
        <w:t>video observation on previous slide</w:t>
      </w:r>
      <w:r w:rsidRPr="00A505F1">
        <w:t>)</w:t>
      </w:r>
    </w:p>
    <w:p w:rsidRPr="00A505F1" w:rsidR="004C7126" w:rsidP="004A146E" w:rsidRDefault="004C7126" w14:paraId="6B134EA1" w14:textId="77777777">
      <w:pPr>
        <w:pStyle w:val="Heading3"/>
      </w:pPr>
      <w:r>
        <w:t>Talking Points</w:t>
      </w:r>
    </w:p>
    <w:p w:rsidR="004C7126" w:rsidP="00771058" w:rsidRDefault="004C7126" w14:paraId="5EBC598B" w14:textId="77777777">
      <w:pPr>
        <w:pStyle w:val="ListBullet"/>
        <w:rPr>
          <w:rFonts w:eastAsia="Calibri"/>
        </w:rPr>
      </w:pPr>
      <w:r w:rsidRPr="004B160F">
        <w:rPr>
          <w:rFonts w:eastAsia="Calibri"/>
        </w:rPr>
        <w:t xml:space="preserve">Let’s discuss </w:t>
      </w:r>
      <w:r>
        <w:rPr>
          <w:rFonts w:eastAsia="Calibri"/>
        </w:rPr>
        <w:t>what you noticed</w:t>
      </w:r>
      <w:r w:rsidRPr="004B160F">
        <w:rPr>
          <w:rFonts w:eastAsia="Calibri"/>
        </w:rPr>
        <w:t xml:space="preserve">. </w:t>
      </w:r>
    </w:p>
    <w:p w:rsidR="003C7646" w:rsidP="00771058" w:rsidRDefault="003C7646" w14:paraId="51F20C79" w14:textId="77777777">
      <w:pPr>
        <w:pStyle w:val="ListBullet"/>
        <w:rPr>
          <w:rFonts w:eastAsia="Calibri"/>
        </w:rPr>
      </w:pPr>
      <w:r w:rsidRPr="007A02A0">
        <w:rPr>
          <w:rFonts w:eastAsia="Calibri"/>
        </w:rPr>
        <w:t xml:space="preserve">In what ways did children in the video </w:t>
      </w:r>
      <w:r>
        <w:rPr>
          <w:rFonts w:eastAsia="Calibri"/>
        </w:rPr>
        <w:t>demonstrate that they were:</w:t>
      </w:r>
    </w:p>
    <w:p w:rsidR="004C7126" w:rsidP="004D1660" w:rsidRDefault="004C7126" w14:paraId="404E96AC" w14:textId="77777777">
      <w:pPr>
        <w:pStyle w:val="ListBullet2"/>
        <w:rPr>
          <w:rFonts w:eastAsia="Calibri"/>
        </w:rPr>
      </w:pPr>
      <w:r>
        <w:rPr>
          <w:rFonts w:eastAsia="Calibri"/>
        </w:rPr>
        <w:t>Naming shapes</w:t>
      </w:r>
      <w:r w:rsidRPr="05D1CBA9">
        <w:rPr>
          <w:rFonts w:eastAsia="Calibri"/>
        </w:rPr>
        <w:t xml:space="preserve"> </w:t>
      </w:r>
    </w:p>
    <w:p w:rsidR="004C7126" w:rsidP="004D1660" w:rsidRDefault="004C7126" w14:paraId="21F71449" w14:textId="352368E5">
      <w:pPr>
        <w:pStyle w:val="ListBullet2"/>
        <w:rPr>
          <w:rFonts w:eastAsia="Calibri"/>
        </w:rPr>
      </w:pPr>
      <w:r>
        <w:rPr>
          <w:rFonts w:eastAsia="Calibri"/>
        </w:rPr>
        <w:t>Learning about</w:t>
      </w:r>
      <w:r w:rsidR="00522927">
        <w:rPr>
          <w:rFonts w:eastAsia="Calibri"/>
        </w:rPr>
        <w:t xml:space="preserve"> and classifying shapes using their attributes</w:t>
      </w:r>
    </w:p>
    <w:p w:rsidR="004C7126" w:rsidP="004D1660" w:rsidRDefault="004C7126" w14:paraId="1ED1F928" w14:textId="77777777">
      <w:pPr>
        <w:pStyle w:val="ListBullet2"/>
        <w:rPr>
          <w:rFonts w:eastAsia="Calibri"/>
        </w:rPr>
      </w:pPr>
      <w:r>
        <w:rPr>
          <w:rFonts w:eastAsia="Calibri"/>
        </w:rPr>
        <w:t>Composing and decomposing shapes</w:t>
      </w:r>
    </w:p>
    <w:p w:rsidRPr="00A505F1" w:rsidR="004C7126" w:rsidP="004A146E" w:rsidRDefault="004C7126" w14:paraId="3C177373" w14:textId="77777777">
      <w:pPr>
        <w:pStyle w:val="Heading3"/>
      </w:pPr>
      <w:r>
        <w:t>Facilitator Notes</w:t>
      </w:r>
    </w:p>
    <w:p w:rsidRPr="00C06DAD" w:rsidR="004C7126" w:rsidP="00771058" w:rsidRDefault="004C7126" w14:paraId="6AB4D434" w14:textId="2327BC5D">
      <w:pPr>
        <w:pStyle w:val="ListBullet"/>
        <w:rPr>
          <w:rFonts w:eastAsia="Calibri"/>
          <w:color w:val="000000" w:themeColor="text1"/>
        </w:rPr>
      </w:pPr>
      <w:r w:rsidRPr="00A505F1">
        <w:t xml:space="preserve">Adjust the debrief based on your group size, session length and format, and participant needs. Consider charting participants’ observations to </w:t>
      </w:r>
      <w:r>
        <w:t xml:space="preserve">visually </w:t>
      </w:r>
      <w:r w:rsidRPr="00A505F1">
        <w:t xml:space="preserve">provide ways children develop </w:t>
      </w:r>
      <w:r w:rsidR="00451F5D">
        <w:t>an understanding of shapes</w:t>
      </w:r>
      <w:r w:rsidRPr="00A505F1">
        <w:t>.</w:t>
      </w:r>
      <w:r>
        <w:t xml:space="preserve"> </w:t>
      </w:r>
    </w:p>
    <w:p w:rsidRPr="00A505F1" w:rsidR="004C7126" w:rsidP="00771058" w:rsidRDefault="004C7126" w14:paraId="363DC19B" w14:textId="77777777">
      <w:pPr>
        <w:pStyle w:val="ListBullet"/>
        <w:rPr>
          <w:rFonts w:eastAsia="Calibri"/>
          <w:color w:val="000000" w:themeColor="text1"/>
        </w:rPr>
      </w:pPr>
      <w:r>
        <w:t>Consider using the following a</w:t>
      </w:r>
      <w:r w:rsidRPr="00A505F1">
        <w:t>daptations based on session length:</w:t>
      </w:r>
    </w:p>
    <w:p w:rsidRPr="00A505F1" w:rsidR="004C7126" w:rsidP="004D1660" w:rsidRDefault="004C7126" w14:paraId="7A3934AB" w14:textId="6E41B6AC">
      <w:pPr>
        <w:pStyle w:val="ListBullet2"/>
        <w:rPr>
          <w:rFonts w:eastAsia="Calibri"/>
          <w:color w:val="000000" w:themeColor="text1"/>
        </w:rPr>
      </w:pPr>
      <w:r w:rsidRPr="00A505F1">
        <w:t>For shorter sessions, invite participants to share</w:t>
      </w:r>
      <w:r>
        <w:t>, with the large group,</w:t>
      </w:r>
      <w:r w:rsidRPr="00A505F1">
        <w:t xml:space="preserve"> what they noticed about ways </w:t>
      </w:r>
      <w:r w:rsidR="00451F5D">
        <w:t>children in early elementary</w:t>
      </w:r>
      <w:r w:rsidRPr="00A505F1">
        <w:t xml:space="preserve"> </w:t>
      </w:r>
      <w:r w:rsidRPr="00A505F1" w:rsidR="00451F5D">
        <w:t xml:space="preserve">showed their </w:t>
      </w:r>
      <w:r w:rsidR="00451F5D">
        <w:t>understanding of</w:t>
      </w:r>
      <w:r w:rsidRPr="00A505F1" w:rsidR="00451F5D">
        <w:t xml:space="preserve"> </w:t>
      </w:r>
      <w:r w:rsidR="00451F5D">
        <w:t>shapes</w:t>
      </w:r>
      <w:r w:rsidRPr="00A505F1">
        <w:t>.</w:t>
      </w:r>
      <w:r>
        <w:t xml:space="preserve"> </w:t>
      </w:r>
    </w:p>
    <w:p w:rsidRPr="00FD4F4A" w:rsidR="004C7126" w:rsidP="004D1660" w:rsidRDefault="004C7126" w14:paraId="7FA66A65" w14:textId="77777777">
      <w:pPr>
        <w:pStyle w:val="ListBullet2"/>
        <w:rPr>
          <w:rFonts w:eastAsia="Calibri"/>
          <w:color w:val="000000" w:themeColor="text1"/>
        </w:rPr>
      </w:pPr>
      <w:r w:rsidRPr="00A505F1">
        <w:lastRenderedPageBreak/>
        <w:t>For longer sessions, offer time for participants to share their observations in pairs or at their tables. Then, invite each table to share their observations.</w:t>
      </w:r>
    </w:p>
    <w:p w:rsidRPr="00904225" w:rsidR="00E95CEC" w:rsidP="00771058" w:rsidRDefault="00E95CEC" w14:paraId="665A863E" w14:textId="31B8373F">
      <w:pPr>
        <w:pStyle w:val="ListBullet"/>
      </w:pPr>
      <w:r w:rsidRPr="00904225">
        <w:t>Here are some examples of how children in the video “</w:t>
      </w:r>
      <w:hyperlink w:history="1" r:id="rId29">
        <w:r w:rsidRPr="00C14038">
          <w:rPr>
            <w:rStyle w:val="Hyperlink"/>
          </w:rPr>
          <w:t>Learning About Shape Attributes (</w:t>
        </w:r>
        <w:r w:rsidR="00BB6B0D">
          <w:rPr>
            <w:rStyle w:val="Hyperlink"/>
          </w:rPr>
          <w:t>F</w:t>
        </w:r>
        <w:r w:rsidRPr="00C14038" w:rsidR="00DF7B70">
          <w:rPr>
            <w:rStyle w:val="Hyperlink"/>
          </w:rPr>
          <w:t xml:space="preserve">irst </w:t>
        </w:r>
        <w:r w:rsidR="00BB6B0D">
          <w:rPr>
            <w:rStyle w:val="Hyperlink"/>
          </w:rPr>
          <w:t>G</w:t>
        </w:r>
        <w:r w:rsidRPr="00C14038">
          <w:rPr>
            <w:rStyle w:val="Hyperlink"/>
          </w:rPr>
          <w:t>rade)</w:t>
        </w:r>
      </w:hyperlink>
      <w:r w:rsidRPr="00904225">
        <w:t xml:space="preserve">” </w:t>
      </w:r>
      <w:r>
        <w:t xml:space="preserve">learned about and </w:t>
      </w:r>
      <w:r w:rsidRPr="00904225">
        <w:t xml:space="preserve">classified shapes </w:t>
      </w:r>
      <w:r>
        <w:t xml:space="preserve">using their attributes </w:t>
      </w:r>
      <w:r w:rsidRPr="00904225">
        <w:t>and named shapes:</w:t>
      </w:r>
    </w:p>
    <w:p w:rsidR="00E95CEC" w:rsidP="004D1660" w:rsidRDefault="00E95CEC" w14:paraId="5C58119C" w14:textId="40875532">
      <w:pPr>
        <w:pStyle w:val="ListBullet2"/>
      </w:pPr>
      <w:r w:rsidRPr="00286C9E">
        <w:rPr>
          <w:b/>
          <w:bCs/>
        </w:rPr>
        <w:t>Learning about and classifying shapes using their attributes:</w:t>
      </w:r>
      <w:r>
        <w:rPr>
          <w:b/>
          <w:bCs/>
        </w:rPr>
        <w:t xml:space="preserve"> </w:t>
      </w:r>
      <w:r w:rsidRPr="00CB794B">
        <w:t xml:space="preserve">As children were describing why shapes did not belong, they </w:t>
      </w:r>
      <w:r>
        <w:t>observed that most shapes were filled, and one was not. They also noticed which direction the points of the triangle were facing. One child explained that three shapes were part of the triangle family, while the other shape was part of the square family. Through these observations, children were noticing different attributes of a shape.</w:t>
      </w:r>
    </w:p>
    <w:p w:rsidR="00E95CEC" w:rsidP="004D1660" w:rsidRDefault="00E95CEC" w14:paraId="6C83F1A5" w14:textId="71FD0DF3">
      <w:pPr>
        <w:pStyle w:val="ListBullet2"/>
      </w:pPr>
      <w:r w:rsidRPr="00286C9E">
        <w:rPr>
          <w:b/>
          <w:bCs/>
        </w:rPr>
        <w:t>N</w:t>
      </w:r>
      <w:r w:rsidRPr="00E95CEC">
        <w:rPr>
          <w:b/>
          <w:bCs/>
        </w:rPr>
        <w:t>aming shapes:</w:t>
      </w:r>
      <w:r>
        <w:rPr>
          <w:b/>
          <w:bCs/>
        </w:rPr>
        <w:t xml:space="preserve"> </w:t>
      </w:r>
      <w:r>
        <w:t>Children named shapes like triangle and rectangle.</w:t>
      </w:r>
    </w:p>
    <w:p w:rsidRPr="00904225" w:rsidR="004C7126" w:rsidP="00771058" w:rsidRDefault="004C7126" w14:paraId="2E4CA2A6" w14:textId="419289B0">
      <w:pPr>
        <w:pStyle w:val="ListBullet"/>
      </w:pPr>
      <w:r w:rsidRPr="00904225">
        <w:t>Here are some examples of how children in the video “</w:t>
      </w:r>
      <w:hyperlink w:history="1" r:id="rId30">
        <w:r w:rsidRPr="00C14038" w:rsidR="00E95CEC">
          <w:rPr>
            <w:rStyle w:val="Hyperlink"/>
          </w:rPr>
          <w:t>Classifying Shapes by Attributes (</w:t>
        </w:r>
        <w:r w:rsidR="00BB6B0D">
          <w:rPr>
            <w:rStyle w:val="Hyperlink"/>
          </w:rPr>
          <w:t>F</w:t>
        </w:r>
        <w:r w:rsidRPr="00C14038" w:rsidR="00DF7B70">
          <w:rPr>
            <w:rStyle w:val="Hyperlink"/>
          </w:rPr>
          <w:t xml:space="preserve">irst </w:t>
        </w:r>
        <w:r w:rsidR="00BB6B0D">
          <w:rPr>
            <w:rStyle w:val="Hyperlink"/>
          </w:rPr>
          <w:t>G</w:t>
        </w:r>
        <w:r w:rsidRPr="00C14038" w:rsidR="00E95CEC">
          <w:rPr>
            <w:rStyle w:val="Hyperlink"/>
          </w:rPr>
          <w:t>rade)</w:t>
        </w:r>
      </w:hyperlink>
      <w:r w:rsidRPr="00904225">
        <w:t xml:space="preserve">” </w:t>
      </w:r>
      <w:r w:rsidR="00E95CEC">
        <w:t xml:space="preserve">learned about and </w:t>
      </w:r>
      <w:r w:rsidRPr="00904225" w:rsidR="00E95CEC">
        <w:t xml:space="preserve">classified shapes </w:t>
      </w:r>
      <w:r w:rsidR="00E95CEC">
        <w:t xml:space="preserve">using their attributes </w:t>
      </w:r>
      <w:r w:rsidRPr="00904225" w:rsidR="00E95CEC">
        <w:t>and named shapes</w:t>
      </w:r>
      <w:r w:rsidRPr="00904225">
        <w:t>:</w:t>
      </w:r>
    </w:p>
    <w:p w:rsidR="00E95CEC" w:rsidP="004D1660" w:rsidRDefault="00904225" w14:paraId="0FAB8758" w14:textId="72F3EA11">
      <w:pPr>
        <w:pStyle w:val="ListBullet2"/>
      </w:pPr>
      <w:r w:rsidRPr="00CB794B">
        <w:rPr>
          <w:b/>
          <w:bCs/>
        </w:rPr>
        <w:t>Learning about and classifying shapes using their attributes:</w:t>
      </w:r>
      <w:r w:rsidRPr="00CB794B" w:rsidR="00E95CEC">
        <w:rPr>
          <w:b/>
          <w:bCs/>
        </w:rPr>
        <w:t xml:space="preserve"> </w:t>
      </w:r>
      <w:r w:rsidR="00E95CEC">
        <w:t>Children noticed that some shapes were open, and other were closed. Children classified shapes into groups based on whether they were open or closed. One child classified all rectangles together. She described that the two shapes looked the same even though one was tilted.</w:t>
      </w:r>
    </w:p>
    <w:p w:rsidR="00E95CEC" w:rsidP="004D1660" w:rsidRDefault="00904225" w14:paraId="467E39DC" w14:textId="5E0B9E0E">
      <w:pPr>
        <w:pStyle w:val="ListBullet2"/>
      </w:pPr>
      <w:r w:rsidRPr="00CB794B">
        <w:rPr>
          <w:b/>
          <w:bCs/>
        </w:rPr>
        <w:t>N</w:t>
      </w:r>
      <w:r w:rsidRPr="00E95CEC" w:rsidR="004C7126">
        <w:rPr>
          <w:b/>
          <w:bCs/>
        </w:rPr>
        <w:t>aming shapes:</w:t>
      </w:r>
      <w:r w:rsidR="00E95CEC">
        <w:t xml:space="preserve"> Children named shapes like rectangle, diamond, oval, triangle.</w:t>
      </w:r>
    </w:p>
    <w:p w:rsidRPr="00904225" w:rsidR="00E95CEC" w:rsidP="00771058" w:rsidRDefault="00E95CEC" w14:paraId="73E5F5C4" w14:textId="4DF7E152">
      <w:pPr>
        <w:pStyle w:val="ListBullet"/>
      </w:pPr>
      <w:r w:rsidRPr="00904225">
        <w:t>Here are some examples of how children in the video “</w:t>
      </w:r>
      <w:hyperlink w:history="1" r:id="rId31">
        <w:r w:rsidRPr="00C14038">
          <w:rPr>
            <w:rStyle w:val="Hyperlink"/>
          </w:rPr>
          <w:t>Decomposing Shapes (</w:t>
        </w:r>
        <w:r w:rsidR="00BB6B0D">
          <w:rPr>
            <w:rStyle w:val="Hyperlink"/>
          </w:rPr>
          <w:t>F</w:t>
        </w:r>
        <w:r w:rsidRPr="00C14038" w:rsidR="00DF7B70">
          <w:rPr>
            <w:rStyle w:val="Hyperlink"/>
          </w:rPr>
          <w:t xml:space="preserve">irst </w:t>
        </w:r>
        <w:r w:rsidR="00BB6B0D">
          <w:rPr>
            <w:rStyle w:val="Hyperlink"/>
          </w:rPr>
          <w:t>G</w:t>
        </w:r>
        <w:r w:rsidRPr="00C14038">
          <w:rPr>
            <w:rStyle w:val="Hyperlink"/>
          </w:rPr>
          <w:t>rade)</w:t>
        </w:r>
      </w:hyperlink>
      <w:r w:rsidRPr="00904225">
        <w:t xml:space="preserve">” </w:t>
      </w:r>
      <w:r>
        <w:t>explored decomposed s</w:t>
      </w:r>
      <w:r w:rsidRPr="00904225">
        <w:t>hapes:</w:t>
      </w:r>
    </w:p>
    <w:p w:rsidR="00BB0276" w:rsidP="004D1660" w:rsidRDefault="00BB0276" w14:paraId="53E4AB35" w14:textId="1DBF7284">
      <w:pPr>
        <w:pStyle w:val="ListBullet2"/>
      </w:pPr>
      <w:r w:rsidRPr="00286C9E">
        <w:rPr>
          <w:b/>
          <w:bCs/>
        </w:rPr>
        <w:t>N</w:t>
      </w:r>
      <w:r w:rsidRPr="00E95CEC">
        <w:rPr>
          <w:b/>
          <w:bCs/>
        </w:rPr>
        <w:t>aming shapes:</w:t>
      </w:r>
      <w:r>
        <w:t xml:space="preserve"> In addition to naming the shapes (rectangle)</w:t>
      </w:r>
      <w:r w:rsidR="006F39C6">
        <w:t>,</w:t>
      </w:r>
      <w:r>
        <w:t xml:space="preserve"> one child learned the vocabulary “horizontal” and “vertical.”</w:t>
      </w:r>
    </w:p>
    <w:p w:rsidR="00E95CEC" w:rsidP="004D1660" w:rsidRDefault="00E95CEC" w14:paraId="58124761" w14:textId="75D91A91">
      <w:pPr>
        <w:pStyle w:val="ListBullet2"/>
      </w:pPr>
      <w:r>
        <w:rPr>
          <w:b/>
          <w:bCs/>
        </w:rPr>
        <w:t>Composing and decomposing shapes</w:t>
      </w:r>
      <w:r w:rsidRPr="00286C9E">
        <w:rPr>
          <w:b/>
          <w:bCs/>
        </w:rPr>
        <w:t xml:space="preserve">: </w:t>
      </w:r>
      <w:r w:rsidR="00BB0276">
        <w:t xml:space="preserve">One child described how three of the shapes had been decomposed in equal parts, while one shape was not decomposed in equal parts. One child then described the parts of the decomposed shapes as </w:t>
      </w:r>
      <w:r w:rsidR="006F39C6">
        <w:t>“</w:t>
      </w:r>
      <w:r w:rsidR="00BB0276">
        <w:t>halves.</w:t>
      </w:r>
      <w:r w:rsidR="006F39C6">
        <w:t>”</w:t>
      </w:r>
    </w:p>
    <w:bookmarkEnd w:id="2"/>
    <w:p w:rsidRPr="00F95F18" w:rsidR="00F95F18" w:rsidP="004A146E" w:rsidRDefault="001F6F00" w14:paraId="4918D6C7" w14:textId="018B73EB">
      <w:pPr>
        <w:pStyle w:val="Heading2"/>
      </w:pPr>
      <w:r>
        <w:lastRenderedPageBreak/>
        <w:t xml:space="preserve">SLIDE </w:t>
      </w:r>
      <w:r w:rsidR="04765EB0">
        <w:t>1</w:t>
      </w:r>
      <w:r w:rsidR="001C5E2B">
        <w:t>4</w:t>
      </w:r>
      <w:r w:rsidR="04765EB0">
        <w:t xml:space="preserve">: Supporting </w:t>
      </w:r>
      <w:r w:rsidR="00F95F18">
        <w:t>Shape Learning</w:t>
      </w:r>
    </w:p>
    <w:p w:rsidR="008258FA" w:rsidP="006D20AC" w:rsidRDefault="0074301E" w14:paraId="1A3D2DFE" w14:textId="3604602E">
      <w:pPr>
        <w:pStyle w:val="Heading3"/>
        <w:jc w:val="center"/>
      </w:pPr>
      <w:r>
        <w:rPr>
          <w:noProof/>
          <w14:ligatures w14:val="standardContextual"/>
        </w:rPr>
        <w:drawing>
          <wp:inline distT="0" distB="0" distL="0" distR="0" wp14:anchorId="60EA9B8D" wp14:editId="7E6343E3">
            <wp:extent cx="3251200" cy="1828800"/>
            <wp:effectExtent l="19050" t="19050" r="25400" b="19050"/>
            <wp:docPr id="150624461"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24461" name="Picture 16">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A6058C" w:rsidR="04765EB0" w:rsidP="004A146E" w:rsidRDefault="00553675" w14:paraId="456AAD3C" w14:textId="13255511">
      <w:pPr>
        <w:pStyle w:val="Heading3"/>
      </w:pPr>
      <w:r w:rsidRPr="00A6058C">
        <w:t>Talking Points</w:t>
      </w:r>
    </w:p>
    <w:p w:rsidRPr="00CB794B" w:rsidR="004B5A69" w:rsidP="00771058" w:rsidRDefault="00553675" w14:paraId="685AAB7F" w14:textId="24DD125B">
      <w:pPr>
        <w:pStyle w:val="ListBullet"/>
        <w:rPr>
          <w:b/>
          <w:bCs/>
          <w:u w:val="single"/>
        </w:rPr>
      </w:pPr>
      <w:r>
        <w:t>We explored components of shape learning</w:t>
      </w:r>
      <w:r w:rsidR="007D6686">
        <w:t xml:space="preserve"> for children in early elementary grades</w:t>
      </w:r>
      <w:r>
        <w:t xml:space="preserve">. We also observed </w:t>
      </w:r>
      <w:r w:rsidR="00F95F18">
        <w:t xml:space="preserve">some ways </w:t>
      </w:r>
      <w:r w:rsidR="00310DAA">
        <w:t>early elementary children</w:t>
      </w:r>
      <w:r>
        <w:t xml:space="preserve"> nam</w:t>
      </w:r>
      <w:r w:rsidR="005343A0">
        <w:t>e</w:t>
      </w:r>
      <w:r>
        <w:t xml:space="preserve"> </w:t>
      </w:r>
      <w:r w:rsidR="00807F9D">
        <w:t>two-</w:t>
      </w:r>
      <w:r w:rsidR="00310DAA">
        <w:t xml:space="preserve"> and </w:t>
      </w:r>
      <w:r w:rsidR="00807F9D">
        <w:t>three-dimensional</w:t>
      </w:r>
      <w:r w:rsidR="00310DAA">
        <w:t xml:space="preserve"> </w:t>
      </w:r>
      <w:r>
        <w:t>shapes</w:t>
      </w:r>
      <w:r w:rsidR="00310DAA">
        <w:t>, classify shapes by attributes, and compose and decompose shapes</w:t>
      </w:r>
      <w:r>
        <w:t>. Now, let’s discuss ways we can support children</w:t>
      </w:r>
      <w:r w:rsidR="00C878AC">
        <w:t xml:space="preserve"> </w:t>
      </w:r>
      <w:r w:rsidR="007D6686">
        <w:t xml:space="preserve">to learn </w:t>
      </w:r>
      <w:r w:rsidR="00C878AC">
        <w:t>about shapes—</w:t>
      </w:r>
      <w:r w:rsidR="00807F9D">
        <w:t>at school</w:t>
      </w:r>
      <w:r w:rsidR="00C878AC">
        <w:t xml:space="preserve"> and at home.</w:t>
      </w:r>
    </w:p>
    <w:p w:rsidRPr="00707F7C" w:rsidR="004C7126" w:rsidP="00771058" w:rsidRDefault="004C7126" w14:paraId="4737200B" w14:textId="41C1661B">
      <w:pPr>
        <w:pStyle w:val="ListBullet"/>
        <w:rPr>
          <w:b/>
          <w:bCs/>
          <w:u w:val="single"/>
        </w:rPr>
      </w:pPr>
      <w:r w:rsidRPr="003751B1">
        <w:t>Historically, inequities in our educational system have impacted Children of Color, multilingual learners, and children with disabilities. For example, Children of Color, multilingual learners, and children with disabilities have had unequal access to rigorous learning opportunities. We must work to ensure that every child—of any background, race, culture, ethnicity, language, gender, ability, or socioeconomic status</w:t>
      </w:r>
      <w:r w:rsidR="00A527A4">
        <w:rPr>
          <w:rFonts w:ascii="Arial" w:hAnsi="Arial" w:cs="Arial"/>
          <w:color w:val="000000"/>
          <w:sz w:val="20"/>
          <w:szCs w:val="20"/>
          <w:shd w:val="clear" w:color="auto" w:fill="FFFFFF"/>
        </w:rPr>
        <w:t>—</w:t>
      </w:r>
      <w:r w:rsidRPr="003751B1">
        <w:t xml:space="preserve">has equitable opportunities to engage in high-quality geometry learning environments and experiences. </w:t>
      </w:r>
    </w:p>
    <w:p w:rsidRPr="008D7965" w:rsidR="004B5A69" w:rsidP="009B7C1E" w:rsidRDefault="04765EB0" w14:paraId="294B1E13" w14:textId="1239868A">
      <w:pPr>
        <w:pStyle w:val="Heading2"/>
      </w:pPr>
      <w:r>
        <w:lastRenderedPageBreak/>
        <w:t>SLIDE 1</w:t>
      </w:r>
      <w:r w:rsidR="001C5E2B">
        <w:t>5</w:t>
      </w:r>
      <w:r>
        <w:t xml:space="preserve">: </w:t>
      </w:r>
      <w:r w:rsidR="002272E9">
        <w:t xml:space="preserve">Explore: </w:t>
      </w:r>
      <w:r>
        <w:t>M</w:t>
      </w:r>
      <w:r w:rsidRPr="04765EB0">
        <w:rPr>
          <w:vertAlign w:val="superscript"/>
        </w:rPr>
        <w:t>5</w:t>
      </w:r>
      <w:r>
        <w:t xml:space="preserve"> </w:t>
      </w:r>
      <w:r w:rsidR="00F95F18">
        <w:t xml:space="preserve">Early Math </w:t>
      </w:r>
      <w:r w:rsidR="007A3A86">
        <w:t>Approach</w:t>
      </w:r>
    </w:p>
    <w:p w:rsidR="008258FA" w:rsidP="006D20AC" w:rsidRDefault="0074301E" w14:paraId="39E204BC" w14:textId="3B7735DA">
      <w:pPr>
        <w:keepNext/>
        <w:jc w:val="center"/>
        <w:rPr>
          <w:rFonts w:eastAsiaTheme="minorEastAsia"/>
          <w:b/>
          <w:bCs/>
          <w:color w:val="222222"/>
        </w:rPr>
      </w:pPr>
      <w:r>
        <w:rPr>
          <w:rFonts w:eastAsiaTheme="minorEastAsia"/>
          <w:b/>
          <w:bCs/>
          <w:noProof/>
          <w:color w:val="222222"/>
        </w:rPr>
        <w:drawing>
          <wp:inline distT="0" distB="0" distL="0" distR="0" wp14:anchorId="6759C7AE" wp14:editId="4130512D">
            <wp:extent cx="3251200" cy="1828800"/>
            <wp:effectExtent l="19050" t="19050" r="25400" b="19050"/>
            <wp:docPr id="1146076589"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6589" name="Picture 17">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8D7965" w:rsidR="004B5A69" w:rsidP="009B7C1E" w:rsidRDefault="04765EB0" w14:paraId="060512BC" w14:textId="02C8057B">
      <w:pPr>
        <w:pStyle w:val="BodyText"/>
        <w:keepNext/>
      </w:pPr>
      <w:r w:rsidRPr="04765EB0">
        <w:rPr>
          <w:b/>
          <w:bCs/>
        </w:rPr>
        <w:t>Time:</w:t>
      </w:r>
      <w:r w:rsidRPr="04765EB0">
        <w:t xml:space="preserve"> </w:t>
      </w:r>
      <w:r w:rsidR="004801C8">
        <w:t>15</w:t>
      </w:r>
      <w:r w:rsidRPr="04765EB0">
        <w:t xml:space="preserve"> min</w:t>
      </w:r>
      <w:r w:rsidR="00485D40">
        <w:t>utes</w:t>
      </w:r>
    </w:p>
    <w:p w:rsidRPr="008D7965" w:rsidR="004B5A69" w:rsidP="009B7C1E" w:rsidRDefault="04765EB0" w14:paraId="0BAC759D" w14:textId="56E22CF5">
      <w:pPr>
        <w:pStyle w:val="BodyText"/>
        <w:keepNext/>
        <w:rPr>
          <w:b/>
          <w:bCs/>
        </w:rPr>
      </w:pPr>
      <w:r w:rsidRPr="04765EB0">
        <w:rPr>
          <w:b/>
          <w:bCs/>
        </w:rPr>
        <w:t xml:space="preserve">Materials: </w:t>
      </w:r>
      <w:r w:rsidRPr="002D5E2D" w:rsidR="002D5E2D">
        <w:rPr>
          <w:b/>
          <w:bCs/>
        </w:rPr>
        <w:t>M</w:t>
      </w:r>
      <w:r w:rsidRPr="002D5E2D" w:rsidR="002D5E2D">
        <w:rPr>
          <w:b/>
          <w:bCs/>
          <w:vertAlign w:val="superscript"/>
        </w:rPr>
        <w:t>5</w:t>
      </w:r>
      <w:r w:rsidRPr="002D5E2D" w:rsidR="002D5E2D">
        <w:rPr>
          <w:b/>
          <w:bCs/>
        </w:rPr>
        <w:t xml:space="preserve"> Overview</w:t>
      </w:r>
      <w:r w:rsidRPr="002D5E2D" w:rsidR="004801C8">
        <w:rPr>
          <w:b/>
          <w:bCs/>
        </w:rPr>
        <w:t xml:space="preserve"> </w:t>
      </w:r>
      <w:r w:rsidR="004801C8">
        <w:t>handout</w:t>
      </w:r>
      <w:r w:rsidRPr="04765EB0">
        <w:t xml:space="preserve"> </w:t>
      </w:r>
    </w:p>
    <w:p w:rsidRPr="00364850" w:rsidR="004B5A69" w:rsidP="004A146E" w:rsidRDefault="04765EB0" w14:paraId="49AD1F85" w14:textId="15C9CAE6">
      <w:pPr>
        <w:pStyle w:val="Heading3"/>
      </w:pPr>
      <w:r w:rsidRPr="00364850">
        <w:t>Talking Points</w:t>
      </w:r>
    </w:p>
    <w:p w:rsidR="009956C6" w:rsidP="00771058" w:rsidRDefault="009D00FD" w14:paraId="2EA8FF9F" w14:textId="050CBA4C">
      <w:pPr>
        <w:pStyle w:val="ListBullet"/>
        <w:rPr>
          <w:rFonts w:eastAsiaTheme="minorEastAsia"/>
        </w:rPr>
      </w:pPr>
      <w:r>
        <w:rPr>
          <w:rFonts w:eastAsiaTheme="minorEastAsia"/>
        </w:rPr>
        <w:t xml:space="preserve">We </w:t>
      </w:r>
      <w:r w:rsidR="00C05662">
        <w:rPr>
          <w:rFonts w:eastAsiaTheme="minorEastAsia"/>
        </w:rPr>
        <w:t xml:space="preserve">often </w:t>
      </w:r>
      <w:r>
        <w:rPr>
          <w:rFonts w:eastAsiaTheme="minorEastAsia"/>
        </w:rPr>
        <w:t xml:space="preserve">refer to five core </w:t>
      </w:r>
      <w:r w:rsidR="00C05662">
        <w:rPr>
          <w:rFonts w:eastAsiaTheme="minorEastAsia"/>
        </w:rPr>
        <w:t xml:space="preserve">early math </w:t>
      </w:r>
      <w:r>
        <w:rPr>
          <w:rFonts w:eastAsiaTheme="minorEastAsia"/>
        </w:rPr>
        <w:t xml:space="preserve">teaching practices as </w:t>
      </w:r>
      <w:r w:rsidR="00DE28CC">
        <w:rPr>
          <w:rFonts w:eastAsiaTheme="minorEastAsia"/>
        </w:rPr>
        <w:t xml:space="preserve">the </w:t>
      </w:r>
      <w:r>
        <w:rPr>
          <w:rFonts w:eastAsiaTheme="minorEastAsia"/>
        </w:rPr>
        <w:t>M</w:t>
      </w:r>
      <w:r w:rsidRPr="004801C8">
        <w:rPr>
          <w:rFonts w:eastAsiaTheme="minorEastAsia"/>
          <w:vertAlign w:val="superscript"/>
        </w:rPr>
        <w:t>5</w:t>
      </w:r>
      <w:r w:rsidRPr="00CB794B" w:rsidR="00CD39BE">
        <w:rPr>
          <w:rFonts w:eastAsiaTheme="minorEastAsia"/>
        </w:rPr>
        <w:t xml:space="preserve"> </w:t>
      </w:r>
      <w:r w:rsidR="00CD39BE">
        <w:rPr>
          <w:rFonts w:eastAsiaTheme="minorEastAsia"/>
        </w:rPr>
        <w:t xml:space="preserve">(pronounced: M to the fifth) </w:t>
      </w:r>
      <w:r>
        <w:rPr>
          <w:rFonts w:eastAsiaTheme="minorEastAsia"/>
        </w:rPr>
        <w:t xml:space="preserve">Early Math </w:t>
      </w:r>
      <w:r w:rsidR="007A3A86">
        <w:rPr>
          <w:rFonts w:eastAsiaTheme="minorEastAsia"/>
        </w:rPr>
        <w:t>Approach</w:t>
      </w:r>
      <w:r>
        <w:rPr>
          <w:rFonts w:eastAsiaTheme="minorEastAsia"/>
        </w:rPr>
        <w:t>, or M</w:t>
      </w:r>
      <w:r w:rsidRPr="004801C8">
        <w:rPr>
          <w:rFonts w:eastAsiaTheme="minorEastAsia"/>
          <w:vertAlign w:val="superscript"/>
        </w:rPr>
        <w:t>5</w:t>
      </w:r>
      <w:r>
        <w:rPr>
          <w:rFonts w:eastAsiaTheme="minorEastAsia"/>
        </w:rPr>
        <w:t>. These practices include:</w:t>
      </w:r>
    </w:p>
    <w:p w:rsidR="009956C6" w:rsidP="004D1660" w:rsidRDefault="009956C6" w14:paraId="369724DC" w14:textId="77777777">
      <w:pPr>
        <w:pStyle w:val="ListBullet2"/>
        <w:rPr>
          <w:rFonts w:eastAsiaTheme="minorEastAsia"/>
        </w:rPr>
      </w:pPr>
      <w:r>
        <w:rPr>
          <w:rFonts w:eastAsiaTheme="minorEastAsia"/>
        </w:rPr>
        <w:t>Mutual Learning</w:t>
      </w:r>
    </w:p>
    <w:p w:rsidR="004C7625" w:rsidP="004D1660" w:rsidRDefault="009956C6" w14:paraId="7DCE95DF" w14:textId="76A2BB63">
      <w:pPr>
        <w:pStyle w:val="ListBullet2"/>
        <w:rPr>
          <w:rFonts w:eastAsiaTheme="minorEastAsia"/>
        </w:rPr>
      </w:pPr>
      <w:r>
        <w:rPr>
          <w:rFonts w:eastAsiaTheme="minorEastAsia"/>
        </w:rPr>
        <w:t>Meaningful Investigations</w:t>
      </w:r>
      <w:r w:rsidR="009D00FD">
        <w:rPr>
          <w:rFonts w:eastAsiaTheme="minorEastAsia"/>
        </w:rPr>
        <w:t xml:space="preserve"> </w:t>
      </w:r>
    </w:p>
    <w:p w:rsidR="009F49D7" w:rsidP="004D1660" w:rsidRDefault="009F49D7" w14:paraId="35FD08EB" w14:textId="58E4B042">
      <w:pPr>
        <w:pStyle w:val="ListBullet2"/>
        <w:rPr>
          <w:rFonts w:eastAsiaTheme="minorEastAsia"/>
        </w:rPr>
      </w:pPr>
      <w:r>
        <w:rPr>
          <w:rFonts w:eastAsiaTheme="minorEastAsia"/>
        </w:rPr>
        <w:t>Materials and Learning Environment</w:t>
      </w:r>
    </w:p>
    <w:p w:rsidR="009F49D7" w:rsidP="004D1660" w:rsidRDefault="009F49D7" w14:paraId="44541897" w14:textId="19A35477">
      <w:pPr>
        <w:pStyle w:val="ListBullet2"/>
        <w:rPr>
          <w:rFonts w:eastAsiaTheme="minorEastAsia"/>
        </w:rPr>
      </w:pPr>
      <w:r>
        <w:rPr>
          <w:rFonts w:eastAsiaTheme="minorEastAsia"/>
        </w:rPr>
        <w:t xml:space="preserve">Math </w:t>
      </w:r>
      <w:r w:rsidR="004C7126">
        <w:rPr>
          <w:rFonts w:eastAsiaTheme="minorEastAsia"/>
        </w:rPr>
        <w:t xml:space="preserve">Vocabulary </w:t>
      </w:r>
      <w:r>
        <w:rPr>
          <w:rFonts w:eastAsiaTheme="minorEastAsia"/>
        </w:rPr>
        <w:t>and Discourse</w:t>
      </w:r>
    </w:p>
    <w:p w:rsidR="009F49D7" w:rsidP="004D1660" w:rsidRDefault="009F49D7" w14:paraId="7A648AC1" w14:textId="22756EA1">
      <w:pPr>
        <w:pStyle w:val="ListBullet2"/>
        <w:rPr>
          <w:rFonts w:eastAsiaTheme="minorEastAsia"/>
        </w:rPr>
      </w:pPr>
      <w:r>
        <w:rPr>
          <w:rFonts w:eastAsiaTheme="minorEastAsia"/>
        </w:rPr>
        <w:t xml:space="preserve">Multiple Representations </w:t>
      </w:r>
    </w:p>
    <w:p w:rsidR="009D00FD" w:rsidP="00771058" w:rsidRDefault="004C7625" w14:paraId="6D0DF2B2" w14:textId="116EA41B">
      <w:pPr>
        <w:pStyle w:val="ListBullet"/>
        <w:rPr>
          <w:rFonts w:eastAsiaTheme="minorEastAsia"/>
        </w:rPr>
      </w:pPr>
      <w:r>
        <w:rPr>
          <w:rFonts w:eastAsiaTheme="minorEastAsia"/>
        </w:rPr>
        <w:t xml:space="preserve">Let’s </w:t>
      </w:r>
      <w:r w:rsidR="004801C8">
        <w:rPr>
          <w:rFonts w:eastAsiaTheme="minorEastAsia"/>
        </w:rPr>
        <w:t>explore</w:t>
      </w:r>
      <w:r>
        <w:rPr>
          <w:rFonts w:eastAsiaTheme="minorEastAsia"/>
        </w:rPr>
        <w:t xml:space="preserve"> the M</w:t>
      </w:r>
      <w:r w:rsidRPr="004801C8">
        <w:rPr>
          <w:rFonts w:eastAsiaTheme="minorEastAsia"/>
          <w:vertAlign w:val="superscript"/>
        </w:rPr>
        <w:t>5</w:t>
      </w:r>
      <w:r>
        <w:rPr>
          <w:rFonts w:eastAsiaTheme="minorEastAsia"/>
        </w:rPr>
        <w:t xml:space="preserve"> practices. Then, we will observe M</w:t>
      </w:r>
      <w:r w:rsidRPr="004801C8">
        <w:rPr>
          <w:rFonts w:eastAsiaTheme="minorEastAsia"/>
          <w:vertAlign w:val="superscript"/>
        </w:rPr>
        <w:t>5</w:t>
      </w:r>
      <w:r>
        <w:rPr>
          <w:rFonts w:eastAsiaTheme="minorEastAsia"/>
        </w:rPr>
        <w:t xml:space="preserve"> in action.</w:t>
      </w:r>
    </w:p>
    <w:p w:rsidRPr="00364850" w:rsidR="004B5A69" w:rsidP="004A146E" w:rsidRDefault="00D8757C" w14:paraId="4CF39DB0" w14:textId="7979A288">
      <w:pPr>
        <w:pStyle w:val="Heading3"/>
      </w:pPr>
      <w:r>
        <w:t>Facilitator Notes</w:t>
      </w:r>
    </w:p>
    <w:p w:rsidR="003B6C4B" w:rsidP="00771058" w:rsidRDefault="0094482F" w14:paraId="15EDE6CA" w14:textId="77777777">
      <w:pPr>
        <w:pStyle w:val="ListBullet"/>
        <w:rPr>
          <w:rFonts w:eastAsiaTheme="minorEastAsia"/>
        </w:rPr>
      </w:pPr>
      <w:r>
        <w:rPr>
          <w:rFonts w:eastAsiaTheme="minorEastAsia"/>
        </w:rPr>
        <w:t>Consider your participants and their prior experiences with M</w:t>
      </w:r>
      <w:r w:rsidRPr="004801C8">
        <w:rPr>
          <w:rFonts w:eastAsiaTheme="minorEastAsia"/>
          <w:vertAlign w:val="superscript"/>
        </w:rPr>
        <w:t>5</w:t>
      </w:r>
      <w:r>
        <w:rPr>
          <w:rFonts w:eastAsiaTheme="minorEastAsia"/>
        </w:rPr>
        <w:t xml:space="preserve">. </w:t>
      </w:r>
    </w:p>
    <w:p w:rsidR="003B6C4B" w:rsidP="004D1660" w:rsidRDefault="0094482F" w14:paraId="4DD8871D" w14:textId="5E054A50">
      <w:pPr>
        <w:pStyle w:val="ListBullet2"/>
        <w:rPr>
          <w:rFonts w:eastAsiaTheme="minorEastAsia"/>
        </w:rPr>
      </w:pPr>
      <w:r>
        <w:rPr>
          <w:rFonts w:eastAsiaTheme="minorEastAsia"/>
        </w:rPr>
        <w:t>For groups that have significant experience with M</w:t>
      </w:r>
      <w:r w:rsidRPr="00CF310A">
        <w:rPr>
          <w:rFonts w:eastAsiaTheme="minorEastAsia"/>
          <w:vertAlign w:val="superscript"/>
        </w:rPr>
        <w:t>5</w:t>
      </w:r>
      <w:r w:rsidRPr="00492B09" w:rsidR="00C05662">
        <w:rPr>
          <w:rFonts w:eastAsiaTheme="minorEastAsia"/>
        </w:rPr>
        <w:t>,</w:t>
      </w:r>
      <w:r w:rsidR="00C05662">
        <w:rPr>
          <w:rFonts w:eastAsiaTheme="minorEastAsia"/>
        </w:rPr>
        <w:t xml:space="preserve"> </w:t>
      </w:r>
      <w:r w:rsidRPr="00C05662">
        <w:rPr>
          <w:rFonts w:eastAsiaTheme="minorEastAsia"/>
        </w:rPr>
        <w:t>you</w:t>
      </w:r>
      <w:r>
        <w:rPr>
          <w:rFonts w:eastAsiaTheme="minorEastAsia"/>
        </w:rPr>
        <w:t xml:space="preserve"> might offer a few minutes for participants to </w:t>
      </w:r>
      <w:r w:rsidRPr="00492B09">
        <w:t xml:space="preserve">share with a partner their strengths and </w:t>
      </w:r>
      <w:r w:rsidRPr="00492B09" w:rsidR="00F239E9">
        <w:t xml:space="preserve">what </w:t>
      </w:r>
      <w:r w:rsidRPr="00492B09">
        <w:t xml:space="preserve">practices they are working on. </w:t>
      </w:r>
      <w:r w:rsidRPr="00492B09" w:rsidR="00492B09">
        <w:t xml:space="preserve">Or you might use this slide to briefly revisit the </w:t>
      </w:r>
      <w:r w:rsidR="00C918C2">
        <w:rPr>
          <w:rFonts w:eastAsiaTheme="minorEastAsia"/>
        </w:rPr>
        <w:t>M</w:t>
      </w:r>
      <w:r w:rsidRPr="004801C8" w:rsidR="00C918C2">
        <w:rPr>
          <w:rFonts w:eastAsiaTheme="minorEastAsia"/>
          <w:vertAlign w:val="superscript"/>
        </w:rPr>
        <w:t>5</w:t>
      </w:r>
      <w:r w:rsidRPr="00492B09" w:rsidR="00492B09">
        <w:t xml:space="preserve"> practices and move to the next slide</w:t>
      </w:r>
      <w:r w:rsidRPr="00492B09" w:rsidR="003B6C4B">
        <w:t>.</w:t>
      </w:r>
      <w:r w:rsidR="003B6C4B">
        <w:rPr>
          <w:rFonts w:eastAsiaTheme="minorEastAsia"/>
        </w:rPr>
        <w:t xml:space="preserve"> </w:t>
      </w:r>
    </w:p>
    <w:p w:rsidR="004B5A69" w:rsidP="004D1660" w:rsidRDefault="003B6C4B" w14:paraId="38F54433" w14:textId="108AA490">
      <w:pPr>
        <w:pStyle w:val="ListBullet2"/>
        <w:rPr>
          <w:rFonts w:eastAsiaTheme="minorEastAsia"/>
        </w:rPr>
      </w:pPr>
      <w:r>
        <w:rPr>
          <w:rFonts w:eastAsiaTheme="minorEastAsia"/>
        </w:rPr>
        <w:t>For groups that have less experience with M</w:t>
      </w:r>
      <w:r w:rsidRPr="005E128B">
        <w:rPr>
          <w:rFonts w:eastAsiaTheme="minorEastAsia"/>
          <w:vertAlign w:val="superscript"/>
        </w:rPr>
        <w:t>5</w:t>
      </w:r>
      <w:r>
        <w:rPr>
          <w:rFonts w:eastAsiaTheme="minorEastAsia"/>
        </w:rPr>
        <w:t xml:space="preserve">, you might offer more time for participants to explore each practice. For example, </w:t>
      </w:r>
      <w:r w:rsidR="008D1F32">
        <w:rPr>
          <w:rFonts w:eastAsiaTheme="minorEastAsia"/>
        </w:rPr>
        <w:t>you</w:t>
      </w:r>
      <w:r w:rsidR="00F775DF">
        <w:rPr>
          <w:rFonts w:eastAsiaTheme="minorEastAsia"/>
        </w:rPr>
        <w:t xml:space="preserve"> might</w:t>
      </w:r>
      <w:r w:rsidR="008D1F32">
        <w:rPr>
          <w:rFonts w:eastAsiaTheme="minorEastAsia"/>
        </w:rPr>
        <w:t xml:space="preserve"> </w:t>
      </w:r>
      <w:r w:rsidR="00C05662">
        <w:rPr>
          <w:rFonts w:eastAsiaTheme="minorEastAsia"/>
        </w:rPr>
        <w:t>allow time for</w:t>
      </w:r>
      <w:r w:rsidR="008D1F32">
        <w:rPr>
          <w:rFonts w:eastAsiaTheme="minorEastAsia"/>
        </w:rPr>
        <w:t xml:space="preserve"> </w:t>
      </w:r>
      <w:r w:rsidR="004C5F41">
        <w:rPr>
          <w:rFonts w:eastAsiaTheme="minorEastAsia"/>
        </w:rPr>
        <w:t xml:space="preserve">them </w:t>
      </w:r>
      <w:r w:rsidR="00581FA5">
        <w:rPr>
          <w:rFonts w:eastAsiaTheme="minorEastAsia"/>
        </w:rPr>
        <w:t xml:space="preserve">to review the practices </w:t>
      </w:r>
      <w:r w:rsidR="004C7126">
        <w:rPr>
          <w:rFonts w:eastAsiaTheme="minorEastAsia"/>
        </w:rPr>
        <w:t xml:space="preserve">in the handout </w:t>
      </w:r>
      <w:r w:rsidR="00581FA5">
        <w:rPr>
          <w:rFonts w:eastAsiaTheme="minorEastAsia"/>
        </w:rPr>
        <w:t xml:space="preserve">on their own. Invite them to make </w:t>
      </w:r>
      <w:r w:rsidR="002B185B">
        <w:rPr>
          <w:rFonts w:eastAsiaTheme="minorEastAsia"/>
        </w:rPr>
        <w:t xml:space="preserve">or imagine </w:t>
      </w:r>
      <w:r w:rsidR="00581FA5">
        <w:rPr>
          <w:rFonts w:eastAsiaTheme="minorEastAsia"/>
        </w:rPr>
        <w:t xml:space="preserve">a </w:t>
      </w:r>
      <w:r w:rsidR="00B56A83">
        <w:rPr>
          <w:rFonts w:eastAsiaTheme="minorEastAsia"/>
        </w:rPr>
        <w:t>square over practices that they have “squared away”</w:t>
      </w:r>
      <w:r w:rsidR="00C918C2">
        <w:rPr>
          <w:rFonts w:eastAsiaTheme="minorEastAsia"/>
        </w:rPr>
        <w:t xml:space="preserve"> </w:t>
      </w:r>
      <w:r w:rsidR="004C5F41">
        <w:rPr>
          <w:rFonts w:eastAsiaTheme="minorEastAsia"/>
        </w:rPr>
        <w:t>(p</w:t>
      </w:r>
      <w:r w:rsidR="00B56A83">
        <w:rPr>
          <w:rFonts w:eastAsiaTheme="minorEastAsia"/>
        </w:rPr>
        <w:t>ractices they understand and use</w:t>
      </w:r>
      <w:r w:rsidR="004C5F41">
        <w:rPr>
          <w:rFonts w:eastAsiaTheme="minorEastAsia"/>
        </w:rPr>
        <w:t>), a</w:t>
      </w:r>
      <w:r w:rsidR="00B56A83">
        <w:rPr>
          <w:rFonts w:eastAsiaTheme="minorEastAsia"/>
        </w:rPr>
        <w:t xml:space="preserve"> circle over “</w:t>
      </w:r>
      <w:r w:rsidR="00C918C2">
        <w:rPr>
          <w:rFonts w:eastAsiaTheme="minorEastAsia"/>
        </w:rPr>
        <w:t>w</w:t>
      </w:r>
      <w:r w:rsidR="00B56A83">
        <w:rPr>
          <w:rFonts w:eastAsiaTheme="minorEastAsia"/>
        </w:rPr>
        <w:t>hat’s still going around in their heads</w:t>
      </w:r>
      <w:r w:rsidR="00C918C2">
        <w:rPr>
          <w:rFonts w:eastAsiaTheme="minorEastAsia"/>
        </w:rPr>
        <w:t>”</w:t>
      </w:r>
      <w:r w:rsidR="004C5F41">
        <w:rPr>
          <w:rFonts w:eastAsiaTheme="minorEastAsia"/>
        </w:rPr>
        <w:t xml:space="preserve"> (</w:t>
      </w:r>
      <w:r w:rsidR="00B56A83">
        <w:rPr>
          <w:rFonts w:eastAsiaTheme="minorEastAsia"/>
        </w:rPr>
        <w:t>practices they still have questions about</w:t>
      </w:r>
      <w:r w:rsidR="004C5F41">
        <w:rPr>
          <w:rFonts w:eastAsiaTheme="minorEastAsia"/>
        </w:rPr>
        <w:t>)</w:t>
      </w:r>
      <w:r w:rsidR="00B56A83">
        <w:rPr>
          <w:rFonts w:eastAsiaTheme="minorEastAsia"/>
        </w:rPr>
        <w:t xml:space="preserve">, and a triangle over three </w:t>
      </w:r>
      <w:r w:rsidR="00F775DF">
        <w:rPr>
          <w:rFonts w:eastAsiaTheme="minorEastAsia"/>
        </w:rPr>
        <w:t>ideas</w:t>
      </w:r>
      <w:r w:rsidR="00B56A83">
        <w:rPr>
          <w:rFonts w:eastAsiaTheme="minorEastAsia"/>
        </w:rPr>
        <w:t xml:space="preserve"> that they will use in </w:t>
      </w:r>
      <w:r w:rsidR="00B56A83">
        <w:rPr>
          <w:rFonts w:eastAsiaTheme="minorEastAsia"/>
        </w:rPr>
        <w:lastRenderedPageBreak/>
        <w:t xml:space="preserve">their </w:t>
      </w:r>
      <w:r w:rsidR="00051610">
        <w:rPr>
          <w:rFonts w:eastAsiaTheme="minorEastAsia"/>
        </w:rPr>
        <w:t>classroom</w:t>
      </w:r>
      <w:r w:rsidR="00B56A83">
        <w:rPr>
          <w:rFonts w:eastAsiaTheme="minorEastAsia"/>
        </w:rPr>
        <w:t>s</w:t>
      </w:r>
      <w:r w:rsidR="00581FA5">
        <w:rPr>
          <w:rFonts w:eastAsiaTheme="minorEastAsia"/>
        </w:rPr>
        <w:t xml:space="preserve">. </w:t>
      </w:r>
      <w:r w:rsidR="009D00FD">
        <w:rPr>
          <w:rFonts w:eastAsiaTheme="minorEastAsia"/>
        </w:rPr>
        <w:t>For more ideas on how to provide</w:t>
      </w:r>
      <w:r w:rsidRPr="00364850" w:rsidR="04765EB0">
        <w:rPr>
          <w:rFonts w:eastAsiaTheme="minorEastAsia"/>
        </w:rPr>
        <w:t xml:space="preserve"> a more comprehensive review</w:t>
      </w:r>
      <w:r w:rsidR="00C918C2">
        <w:rPr>
          <w:rFonts w:eastAsiaTheme="minorEastAsia"/>
        </w:rPr>
        <w:t>,</w:t>
      </w:r>
      <w:r w:rsidRPr="00364850" w:rsidR="04765EB0">
        <w:rPr>
          <w:rFonts w:eastAsiaTheme="minorEastAsia"/>
        </w:rPr>
        <w:t xml:space="preserve"> </w:t>
      </w:r>
      <w:r w:rsidR="009D00FD">
        <w:rPr>
          <w:rFonts w:eastAsiaTheme="minorEastAsia"/>
        </w:rPr>
        <w:t xml:space="preserve">visit the </w:t>
      </w:r>
      <w:r w:rsidRPr="00246835" w:rsidR="04765EB0">
        <w:rPr>
          <w:rFonts w:eastAsiaTheme="minorEastAsia"/>
          <w:b/>
          <w:bCs/>
        </w:rPr>
        <w:t>M</w:t>
      </w:r>
      <w:r w:rsidRPr="00246835" w:rsidR="04765EB0">
        <w:rPr>
          <w:rFonts w:eastAsiaTheme="minorEastAsia"/>
          <w:b/>
          <w:bCs/>
          <w:vertAlign w:val="superscript"/>
        </w:rPr>
        <w:t>5</w:t>
      </w:r>
      <w:r w:rsidRPr="00246835" w:rsidR="04765EB0">
        <w:rPr>
          <w:rFonts w:eastAsiaTheme="minorEastAsia"/>
          <w:b/>
          <w:bCs/>
        </w:rPr>
        <w:t xml:space="preserve"> </w:t>
      </w:r>
      <w:r w:rsidR="00FD3BD6">
        <w:rPr>
          <w:rFonts w:eastAsiaTheme="minorEastAsia"/>
          <w:b/>
          <w:bCs/>
        </w:rPr>
        <w:t>Early Math Approach</w:t>
      </w:r>
      <w:r w:rsidRPr="00364850" w:rsidR="04765EB0">
        <w:rPr>
          <w:rFonts w:eastAsiaTheme="minorEastAsia"/>
        </w:rPr>
        <w:t xml:space="preserve"> </w:t>
      </w:r>
      <w:r w:rsidR="00364850">
        <w:rPr>
          <w:rFonts w:eastAsiaTheme="minorEastAsia"/>
        </w:rPr>
        <w:t>suite</w:t>
      </w:r>
      <w:r w:rsidR="008B7FDF">
        <w:rPr>
          <w:rFonts w:eastAsiaTheme="minorEastAsia"/>
        </w:rPr>
        <w:t xml:space="preserve"> of resources</w:t>
      </w:r>
      <w:r w:rsidR="002E77A0">
        <w:rPr>
          <w:rFonts w:eastAsiaTheme="minorEastAsia"/>
        </w:rPr>
        <w:t>.</w:t>
      </w:r>
    </w:p>
    <w:p w:rsidRPr="008D7965" w:rsidR="004B5A69" w:rsidP="004A146E" w:rsidRDefault="04765EB0" w14:paraId="0565C20C" w14:textId="2D0D3679">
      <w:pPr>
        <w:pStyle w:val="Heading2"/>
      </w:pPr>
      <w:r>
        <w:t xml:space="preserve">SLIDE </w:t>
      </w:r>
      <w:r w:rsidR="001F6F00">
        <w:t>1</w:t>
      </w:r>
      <w:r w:rsidR="001C5E2B">
        <w:t>6</w:t>
      </w:r>
      <w:r>
        <w:t>: Observ</w:t>
      </w:r>
      <w:r w:rsidR="00716785">
        <w:t>e:</w:t>
      </w:r>
      <w:r>
        <w:t xml:space="preserve"> M</w:t>
      </w:r>
      <w:r w:rsidRPr="04765EB0">
        <w:rPr>
          <w:vertAlign w:val="superscript"/>
        </w:rPr>
        <w:t xml:space="preserve">5 </w:t>
      </w:r>
      <w:r w:rsidR="00C918C2">
        <w:t>i</w:t>
      </w:r>
      <w:r>
        <w:t>n Action</w:t>
      </w:r>
    </w:p>
    <w:p w:rsidR="008258FA" w:rsidP="006D20AC" w:rsidRDefault="0074301E" w14:paraId="1F4A6473" w14:textId="431D9EFD">
      <w:pPr>
        <w:spacing w:line="259" w:lineRule="auto"/>
        <w:jc w:val="center"/>
        <w:rPr>
          <w:rFonts w:eastAsiaTheme="minorEastAsia"/>
          <w:b/>
          <w:bCs/>
          <w:color w:val="222222"/>
        </w:rPr>
      </w:pPr>
      <w:r>
        <w:rPr>
          <w:rFonts w:eastAsiaTheme="minorEastAsia"/>
          <w:b/>
          <w:bCs/>
          <w:noProof/>
          <w:color w:val="222222"/>
        </w:rPr>
        <w:drawing>
          <wp:inline distT="0" distB="0" distL="0" distR="0" wp14:anchorId="6269210E" wp14:editId="75A712F8">
            <wp:extent cx="3251200" cy="1828800"/>
            <wp:effectExtent l="19050" t="19050" r="25400" b="19050"/>
            <wp:docPr id="1093047471"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47471" name="Picture 18">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8D7965" w:rsidR="004B5A69" w:rsidP="00485D40" w:rsidRDefault="04765EB0" w14:paraId="30BDE02D" w14:textId="7C172744">
      <w:pPr>
        <w:pStyle w:val="BodyText"/>
      </w:pPr>
      <w:r w:rsidRPr="04765EB0">
        <w:rPr>
          <w:b/>
          <w:bCs/>
        </w:rPr>
        <w:t>Time:</w:t>
      </w:r>
      <w:r w:rsidRPr="04765EB0">
        <w:t xml:space="preserve"> </w:t>
      </w:r>
      <w:r w:rsidR="007E59B2">
        <w:t>5</w:t>
      </w:r>
      <w:r w:rsidR="0028290C">
        <w:t>–</w:t>
      </w:r>
      <w:r w:rsidR="007E59B2">
        <w:t>7</w:t>
      </w:r>
      <w:r w:rsidR="0028290C">
        <w:t xml:space="preserve"> </w:t>
      </w:r>
      <w:r w:rsidRPr="04765EB0">
        <w:t>min</w:t>
      </w:r>
      <w:r w:rsidR="0028290C">
        <w:t>utes</w:t>
      </w:r>
      <w:r w:rsidR="008B21C5">
        <w:t xml:space="preserve"> (</w:t>
      </w:r>
      <w:r w:rsidR="007E59B2">
        <w:t xml:space="preserve">not </w:t>
      </w:r>
      <w:r w:rsidR="008B21C5">
        <w:t>including debrief)</w:t>
      </w:r>
    </w:p>
    <w:p w:rsidRPr="008D7965" w:rsidR="004B5A69" w:rsidP="00F95735" w:rsidRDefault="004B5A69" w14:paraId="7F4DE274" w14:textId="5BE65B5B">
      <w:pPr>
        <w:pStyle w:val="BodyText"/>
        <w:rPr>
          <w:rFonts w:eastAsiaTheme="minorEastAsia"/>
          <w:color w:val="222222"/>
        </w:rPr>
      </w:pPr>
      <w:r w:rsidRPr="00F95735">
        <w:rPr>
          <w:rFonts w:eastAsiaTheme="minorEastAsia"/>
          <w:b/>
          <w:bCs/>
          <w:color w:val="222222"/>
        </w:rPr>
        <w:t xml:space="preserve">Materials: </w:t>
      </w:r>
      <w:r w:rsidRPr="00F95735" w:rsidR="004C7126">
        <w:rPr>
          <w:b/>
          <w:bCs/>
        </w:rPr>
        <w:t>Observing M</w:t>
      </w:r>
      <w:r w:rsidRPr="00F95735" w:rsidR="004C7126">
        <w:rPr>
          <w:b/>
          <w:bCs/>
          <w:vertAlign w:val="superscript"/>
        </w:rPr>
        <w:t>5</w:t>
      </w:r>
      <w:r w:rsidRPr="00F95735" w:rsidR="004C7126">
        <w:rPr>
          <w:b/>
          <w:bCs/>
        </w:rPr>
        <w:t xml:space="preserve"> in Action: Shapes</w:t>
      </w:r>
      <w:r w:rsidRPr="00286C9E" w:rsidR="004C7126">
        <w:t xml:space="preserve"> handout</w:t>
      </w:r>
      <w:r w:rsidR="004C7126">
        <w:t>,</w:t>
      </w:r>
      <w:r w:rsidRPr="004C7126" w:rsidDel="004C7126" w:rsidR="004C7126">
        <w:t xml:space="preserve"> </w:t>
      </w:r>
      <w:r w:rsidR="00E31732">
        <w:rPr>
          <w:rFonts w:eastAsiaTheme="minorEastAsia"/>
          <w:color w:val="222222"/>
        </w:rPr>
        <w:t>early elementary</w:t>
      </w:r>
      <w:r w:rsidR="008B21C5">
        <w:rPr>
          <w:rFonts w:eastAsiaTheme="minorEastAsia"/>
          <w:color w:val="222222"/>
        </w:rPr>
        <w:t xml:space="preserve"> shapes video, chart paper</w:t>
      </w:r>
      <w:r w:rsidR="00933669">
        <w:rPr>
          <w:rFonts w:eastAsiaTheme="minorEastAsia"/>
          <w:color w:val="222222"/>
        </w:rPr>
        <w:t>,</w:t>
      </w:r>
      <w:r w:rsidR="008B21C5">
        <w:rPr>
          <w:rFonts w:eastAsiaTheme="minorEastAsia"/>
          <w:color w:val="222222"/>
        </w:rPr>
        <w:t xml:space="preserve"> markers</w:t>
      </w:r>
    </w:p>
    <w:p w:rsidRPr="00347A29" w:rsidR="004B5A69" w:rsidP="004A146E" w:rsidRDefault="04765EB0" w14:paraId="09A344E1" w14:textId="4A5D3876">
      <w:pPr>
        <w:pStyle w:val="Heading3"/>
      </w:pPr>
      <w:r w:rsidRPr="00347A29">
        <w:t>Talking Points</w:t>
      </w:r>
      <w:r w:rsidRPr="00347A29" w:rsidR="00347A29">
        <w:t xml:space="preserve"> </w:t>
      </w:r>
    </w:p>
    <w:p w:rsidRPr="00C64C67" w:rsidR="004B5A69" w:rsidP="00771058" w:rsidRDefault="000527AE" w14:paraId="1B2A75A5" w14:textId="74839B0B">
      <w:pPr>
        <w:pStyle w:val="ListBullet"/>
        <w:rPr>
          <w:rFonts w:eastAsiaTheme="minorEastAsia"/>
        </w:rPr>
      </w:pPr>
      <w:r>
        <w:rPr>
          <w:rFonts w:eastAsiaTheme="minorEastAsia"/>
        </w:rPr>
        <w:t xml:space="preserve">We observed what </w:t>
      </w:r>
      <w:r w:rsidR="00E31732">
        <w:rPr>
          <w:rFonts w:eastAsiaTheme="minorEastAsia"/>
        </w:rPr>
        <w:t>early elementary children</w:t>
      </w:r>
      <w:r>
        <w:rPr>
          <w:rFonts w:eastAsiaTheme="minorEastAsia"/>
        </w:rPr>
        <w:t xml:space="preserve"> learn about shapes. Then, we </w:t>
      </w:r>
      <w:r w:rsidR="008B21C5">
        <w:rPr>
          <w:rFonts w:eastAsiaTheme="minorEastAsia"/>
        </w:rPr>
        <w:t>explored</w:t>
      </w:r>
      <w:r>
        <w:rPr>
          <w:rFonts w:eastAsiaTheme="minorEastAsia"/>
        </w:rPr>
        <w:t xml:space="preserve"> the M</w:t>
      </w:r>
      <w:r w:rsidRPr="000527AE">
        <w:rPr>
          <w:rFonts w:eastAsiaTheme="minorEastAsia"/>
          <w:vertAlign w:val="superscript"/>
        </w:rPr>
        <w:t>5</w:t>
      </w:r>
      <w:r>
        <w:rPr>
          <w:rFonts w:eastAsiaTheme="minorEastAsia"/>
        </w:rPr>
        <w:t xml:space="preserve"> </w:t>
      </w:r>
      <w:r w:rsidR="002F0CEC">
        <w:rPr>
          <w:rFonts w:eastAsiaTheme="minorEastAsia"/>
        </w:rPr>
        <w:t>E</w:t>
      </w:r>
      <w:r>
        <w:rPr>
          <w:rFonts w:eastAsiaTheme="minorEastAsia"/>
        </w:rPr>
        <w:t xml:space="preserve">arly </w:t>
      </w:r>
      <w:r w:rsidR="002F0CEC">
        <w:rPr>
          <w:rFonts w:eastAsiaTheme="minorEastAsia"/>
        </w:rPr>
        <w:t>M</w:t>
      </w:r>
      <w:r>
        <w:rPr>
          <w:rFonts w:eastAsiaTheme="minorEastAsia"/>
        </w:rPr>
        <w:t>ath</w:t>
      </w:r>
      <w:r w:rsidR="004A24E8">
        <w:rPr>
          <w:rFonts w:eastAsiaTheme="minorEastAsia"/>
        </w:rPr>
        <w:t xml:space="preserve"> </w:t>
      </w:r>
      <w:r w:rsidR="004C7126">
        <w:rPr>
          <w:rFonts w:eastAsiaTheme="minorEastAsia"/>
        </w:rPr>
        <w:t>Approach</w:t>
      </w:r>
      <w:r>
        <w:rPr>
          <w:rFonts w:eastAsiaTheme="minorEastAsia"/>
        </w:rPr>
        <w:t>. Now</w:t>
      </w:r>
      <w:r w:rsidR="00F5085E">
        <w:rPr>
          <w:rFonts w:eastAsiaTheme="minorEastAsia"/>
        </w:rPr>
        <w:t>,</w:t>
      </w:r>
      <w:r>
        <w:rPr>
          <w:rFonts w:eastAsiaTheme="minorEastAsia"/>
        </w:rPr>
        <w:t xml:space="preserve"> we are going to observe a video</w:t>
      </w:r>
      <w:r w:rsidR="008B21C5">
        <w:rPr>
          <w:rFonts w:eastAsiaTheme="minorEastAsia"/>
        </w:rPr>
        <w:t xml:space="preserve"> </w:t>
      </w:r>
      <w:r w:rsidR="005343A0">
        <w:rPr>
          <w:rFonts w:eastAsiaTheme="minorEastAsia"/>
        </w:rPr>
        <w:t xml:space="preserve">with </w:t>
      </w:r>
      <w:r>
        <w:rPr>
          <w:rFonts w:eastAsiaTheme="minorEastAsia"/>
        </w:rPr>
        <w:t>M</w:t>
      </w:r>
      <w:r w:rsidRPr="000527AE">
        <w:rPr>
          <w:rFonts w:eastAsiaTheme="minorEastAsia"/>
          <w:vertAlign w:val="superscript"/>
        </w:rPr>
        <w:t xml:space="preserve">5 </w:t>
      </w:r>
      <w:r>
        <w:rPr>
          <w:rFonts w:eastAsiaTheme="minorEastAsia"/>
        </w:rPr>
        <w:t>practices. [Choose a strategy for facilitating this observation and debrief. Adapt the talking points to reflect this strategy.]</w:t>
      </w:r>
    </w:p>
    <w:p w:rsidRPr="00CB4622" w:rsidR="00347A29" w:rsidP="004A146E" w:rsidRDefault="00D8757C" w14:paraId="69D006F1" w14:textId="754BE6D9">
      <w:pPr>
        <w:pStyle w:val="Heading3"/>
      </w:pPr>
      <w:r>
        <w:t>Facilitator Notes</w:t>
      </w:r>
    </w:p>
    <w:p w:rsidR="00347A29" w:rsidP="00771058" w:rsidRDefault="008B21C5" w14:paraId="2DA0D27C" w14:textId="28CA6163">
      <w:pPr>
        <w:pStyle w:val="ListBullet"/>
      </w:pPr>
      <w:r>
        <w:t xml:space="preserve">Choose </w:t>
      </w:r>
      <w:r w:rsidR="00A91EB4">
        <w:t>a</w:t>
      </w:r>
      <w:r>
        <w:t xml:space="preserve"> video</w:t>
      </w:r>
      <w:r w:rsidR="00613F40">
        <w:t xml:space="preserve"> </w:t>
      </w:r>
      <w:r>
        <w:t xml:space="preserve">that shows children </w:t>
      </w:r>
      <w:r w:rsidR="002E77A0">
        <w:t xml:space="preserve">learning about </w:t>
      </w:r>
      <w:r>
        <w:t>shapes</w:t>
      </w:r>
      <w:r w:rsidR="00347A29">
        <w:t xml:space="preserve">. </w:t>
      </w:r>
      <w:r w:rsidR="00482598">
        <w:t xml:space="preserve">This </w:t>
      </w:r>
      <w:r w:rsidR="007C6D07">
        <w:t>video</w:t>
      </w:r>
      <w:r w:rsidR="00482598">
        <w:t xml:space="preserve"> </w:t>
      </w:r>
      <w:r>
        <w:t xml:space="preserve">may be the same </w:t>
      </w:r>
      <w:r w:rsidR="00482598">
        <w:t xml:space="preserve">one you </w:t>
      </w:r>
      <w:r>
        <w:t>used for observing children learning about shapes.</w:t>
      </w:r>
      <w:r w:rsidR="00613F40">
        <w:t xml:space="preserve"> </w:t>
      </w:r>
    </w:p>
    <w:p w:rsidR="007C6D07" w:rsidP="00771058" w:rsidRDefault="007C6D07" w14:paraId="016A55A6" w14:textId="77777777">
      <w:pPr>
        <w:pStyle w:val="ListBullet"/>
      </w:pPr>
      <w:r w:rsidRPr="006679CB">
        <w:t xml:space="preserve">We </w:t>
      </w:r>
      <w:r>
        <w:t>provide</w:t>
      </w:r>
      <w:r w:rsidRPr="006679CB">
        <w:t xml:space="preserve"> the following video</w:t>
      </w:r>
      <w:r>
        <w:t>s</w:t>
      </w:r>
      <w:r w:rsidRPr="006679CB">
        <w:t xml:space="preserve"> </w:t>
      </w:r>
      <w:r>
        <w:t>(you may use other videos):</w:t>
      </w:r>
    </w:p>
    <w:p w:rsidR="004C7126" w:rsidP="004D1660" w:rsidRDefault="00000000" w14:paraId="426E1623" w14:textId="5B8FF558">
      <w:pPr>
        <w:pStyle w:val="ListBullet2"/>
      </w:pPr>
      <w:hyperlink w:history="1" r:id="rId35">
        <w:r w:rsidR="00C14038">
          <w:rPr>
            <w:rStyle w:val="Hyperlink"/>
          </w:rPr>
          <w:t>Decomposing Shapes (</w:t>
        </w:r>
        <w:r w:rsidR="00BB6B0D">
          <w:rPr>
            <w:rStyle w:val="Hyperlink"/>
          </w:rPr>
          <w:t>F</w:t>
        </w:r>
        <w:r w:rsidR="00C14038">
          <w:rPr>
            <w:rStyle w:val="Hyperlink"/>
          </w:rPr>
          <w:t xml:space="preserve">irst </w:t>
        </w:r>
        <w:r w:rsidR="00BB6B0D">
          <w:rPr>
            <w:rStyle w:val="Hyperlink"/>
          </w:rPr>
          <w:t>G</w:t>
        </w:r>
        <w:r w:rsidR="00C14038">
          <w:rPr>
            <w:rStyle w:val="Hyperlink"/>
          </w:rPr>
          <w:t>rade)</w:t>
        </w:r>
      </w:hyperlink>
    </w:p>
    <w:p w:rsidR="008D3FB6" w:rsidP="004D1660" w:rsidRDefault="00000000" w14:paraId="17C55D2E" w14:textId="63471D97">
      <w:pPr>
        <w:pStyle w:val="ListBullet2"/>
      </w:pPr>
      <w:hyperlink w:history="1" r:id="rId36">
        <w:r w:rsidRPr="00957C9F" w:rsidR="008D3FB6">
          <w:rPr>
            <w:rStyle w:val="Hyperlink"/>
          </w:rPr>
          <w:t>Decomposing Shapes (</w:t>
        </w:r>
        <w:r w:rsidR="00BB6B0D">
          <w:rPr>
            <w:rStyle w:val="Hyperlink"/>
          </w:rPr>
          <w:t>F</w:t>
        </w:r>
        <w:r w:rsidRPr="00957C9F" w:rsidR="008D3FB6">
          <w:rPr>
            <w:rStyle w:val="Hyperlink"/>
          </w:rPr>
          <w:t xml:space="preserve">irst </w:t>
        </w:r>
        <w:r w:rsidR="00BB6B0D">
          <w:rPr>
            <w:rStyle w:val="Hyperlink"/>
          </w:rPr>
          <w:t>G</w:t>
        </w:r>
        <w:r w:rsidRPr="00957C9F" w:rsidR="008D3FB6">
          <w:rPr>
            <w:rStyle w:val="Hyperlink"/>
          </w:rPr>
          <w:t>rade) – Audio Descriptive Version</w:t>
        </w:r>
      </w:hyperlink>
    </w:p>
    <w:p w:rsidR="00C14038" w:rsidP="004D1660" w:rsidRDefault="00000000" w14:paraId="404F23AA" w14:textId="1E55F0D4">
      <w:pPr>
        <w:pStyle w:val="ListBullet2"/>
      </w:pPr>
      <w:hyperlink w:history="1" r:id="rId37">
        <w:r w:rsidR="00C14038">
          <w:rPr>
            <w:rStyle w:val="Hyperlink"/>
          </w:rPr>
          <w:t>Learning About Shape Attributes (</w:t>
        </w:r>
        <w:r w:rsidR="00BB6B0D">
          <w:rPr>
            <w:rStyle w:val="Hyperlink"/>
          </w:rPr>
          <w:t>F</w:t>
        </w:r>
        <w:r w:rsidR="00C14038">
          <w:rPr>
            <w:rStyle w:val="Hyperlink"/>
          </w:rPr>
          <w:t xml:space="preserve">irst </w:t>
        </w:r>
        <w:r w:rsidR="00BB6B0D">
          <w:rPr>
            <w:rStyle w:val="Hyperlink"/>
          </w:rPr>
          <w:t>G</w:t>
        </w:r>
        <w:r w:rsidR="00C14038">
          <w:rPr>
            <w:rStyle w:val="Hyperlink"/>
          </w:rPr>
          <w:t>rade)</w:t>
        </w:r>
      </w:hyperlink>
      <w:r w:rsidR="00C14038">
        <w:t xml:space="preserve"> </w:t>
      </w:r>
    </w:p>
    <w:p w:rsidR="00C14038" w:rsidP="004D1660" w:rsidRDefault="00000000" w14:paraId="3717FAA3" w14:textId="31B95E8F">
      <w:pPr>
        <w:pStyle w:val="ListBullet2"/>
      </w:pPr>
      <w:hyperlink w:history="1" r:id="rId38">
        <w:r w:rsidRPr="00D07D67" w:rsidR="00C14038">
          <w:rPr>
            <w:rStyle w:val="Hyperlink"/>
          </w:rPr>
          <w:t>Learning About Shape Attributes (</w:t>
        </w:r>
        <w:r w:rsidR="00BB6B0D">
          <w:rPr>
            <w:rStyle w:val="Hyperlink"/>
          </w:rPr>
          <w:t>F</w:t>
        </w:r>
        <w:r w:rsidRPr="00D07D67" w:rsidR="00C14038">
          <w:rPr>
            <w:rStyle w:val="Hyperlink"/>
          </w:rPr>
          <w:t xml:space="preserve">irst </w:t>
        </w:r>
        <w:r w:rsidR="00BB6B0D">
          <w:rPr>
            <w:rStyle w:val="Hyperlink"/>
          </w:rPr>
          <w:t>G</w:t>
        </w:r>
        <w:r w:rsidRPr="00D07D67" w:rsidR="00C14038">
          <w:rPr>
            <w:rStyle w:val="Hyperlink"/>
          </w:rPr>
          <w:t>rade) – Audio Descriptive Version</w:t>
        </w:r>
      </w:hyperlink>
    </w:p>
    <w:p w:rsidRPr="006679CB" w:rsidR="00C14038" w:rsidP="004D1660" w:rsidRDefault="00000000" w14:paraId="2DF71CCD" w14:textId="6B5933CA">
      <w:pPr>
        <w:pStyle w:val="ListBullet2"/>
      </w:pPr>
      <w:hyperlink w:history="1" r:id="rId39">
        <w:r w:rsidR="00C14038">
          <w:rPr>
            <w:rStyle w:val="Hyperlink"/>
          </w:rPr>
          <w:t>Classifying Shapes by Attribute (</w:t>
        </w:r>
        <w:r w:rsidR="00BB6B0D">
          <w:rPr>
            <w:rStyle w:val="Hyperlink"/>
          </w:rPr>
          <w:t>F</w:t>
        </w:r>
        <w:r w:rsidR="00C14038">
          <w:rPr>
            <w:rStyle w:val="Hyperlink"/>
          </w:rPr>
          <w:t xml:space="preserve">irst </w:t>
        </w:r>
        <w:r w:rsidR="00BB6B0D">
          <w:rPr>
            <w:rStyle w:val="Hyperlink"/>
          </w:rPr>
          <w:t>G</w:t>
        </w:r>
        <w:r w:rsidR="00C14038">
          <w:rPr>
            <w:rStyle w:val="Hyperlink"/>
          </w:rPr>
          <w:t>rade)</w:t>
        </w:r>
      </w:hyperlink>
    </w:p>
    <w:p w:rsidR="00C14038" w:rsidP="004D1660" w:rsidRDefault="00000000" w14:paraId="6494ECD9" w14:textId="610CBDA3">
      <w:pPr>
        <w:pStyle w:val="ListBullet2"/>
      </w:pPr>
      <w:hyperlink w:history="1" r:id="rId40">
        <w:r w:rsidR="00C14038">
          <w:rPr>
            <w:rStyle w:val="Hyperlink"/>
          </w:rPr>
          <w:t>Classifying Shapes by Attribute (</w:t>
        </w:r>
        <w:r w:rsidR="00BB6B0D">
          <w:rPr>
            <w:rStyle w:val="Hyperlink"/>
          </w:rPr>
          <w:t>F</w:t>
        </w:r>
        <w:r w:rsidR="00C14038">
          <w:rPr>
            <w:rStyle w:val="Hyperlink"/>
          </w:rPr>
          <w:t xml:space="preserve">irst </w:t>
        </w:r>
        <w:r w:rsidR="00BB6B0D">
          <w:rPr>
            <w:rStyle w:val="Hyperlink"/>
          </w:rPr>
          <w:t>G</w:t>
        </w:r>
        <w:r w:rsidR="00C14038">
          <w:rPr>
            <w:rStyle w:val="Hyperlink"/>
          </w:rPr>
          <w:t>rade) – Audio Descriptive Version</w:t>
        </w:r>
      </w:hyperlink>
    </w:p>
    <w:p w:rsidR="00804B66" w:rsidP="00804B66" w:rsidRDefault="00804B66" w14:paraId="5AFD0734" w14:textId="03F3A11F">
      <w:pPr>
        <w:pStyle w:val="ListBullet2"/>
        <w:numPr>
          <w:ilvl w:val="0"/>
          <w:numId w:val="46"/>
        </w:numPr>
      </w:pPr>
      <w:r w:rsidRPr="005D4CEE">
        <w:rPr>
          <w:b/>
          <w:bCs/>
        </w:rPr>
        <w:t>Note</w:t>
      </w:r>
      <w:r w:rsidRPr="005D4CEE">
        <w:t xml:space="preserve">: </w:t>
      </w:r>
      <w:r w:rsidR="00BD281C">
        <w:t xml:space="preserve">An answer key is </w:t>
      </w:r>
      <w:r w:rsidRPr="005D4CEE">
        <w:t>provided for the video “</w:t>
      </w:r>
      <w:r>
        <w:t>Decomposing Shapes (</w:t>
      </w:r>
      <w:r w:rsidR="008423BF">
        <w:t>F</w:t>
      </w:r>
      <w:r>
        <w:t xml:space="preserve">irst </w:t>
      </w:r>
      <w:r w:rsidR="008423BF">
        <w:t>G</w:t>
      </w:r>
      <w:r>
        <w:t>rade)</w:t>
      </w:r>
      <w:r w:rsidRPr="005D4CEE">
        <w:t>” in the Facilitator Notes on the next slide.</w:t>
      </w:r>
    </w:p>
    <w:p w:rsidR="00B962E6" w:rsidP="00771058" w:rsidRDefault="008B21C5" w14:paraId="39061976" w14:textId="2C7D3EFE">
      <w:pPr>
        <w:pStyle w:val="ListBullet"/>
      </w:pPr>
      <w:r>
        <w:lastRenderedPageBreak/>
        <w:t xml:space="preserve">Invite participants to </w:t>
      </w:r>
      <w:r w:rsidR="00B962E6">
        <w:t xml:space="preserve">take out the </w:t>
      </w:r>
      <w:r w:rsidRPr="00F95735" w:rsidR="00B962E6">
        <w:rPr>
          <w:b/>
          <w:bCs/>
        </w:rPr>
        <w:t>Observing M</w:t>
      </w:r>
      <w:r w:rsidRPr="00F95735" w:rsidR="00B962E6">
        <w:rPr>
          <w:b/>
          <w:bCs/>
          <w:vertAlign w:val="superscript"/>
        </w:rPr>
        <w:t>5</w:t>
      </w:r>
      <w:r w:rsidRPr="00F95735" w:rsidR="00B962E6">
        <w:rPr>
          <w:b/>
          <w:bCs/>
        </w:rPr>
        <w:t xml:space="preserve"> in Action</w:t>
      </w:r>
      <w:r w:rsidRPr="00F95735" w:rsidR="004C7126">
        <w:rPr>
          <w:b/>
          <w:bCs/>
        </w:rPr>
        <w:t>: Shapes</w:t>
      </w:r>
      <w:r w:rsidR="004C7126">
        <w:t xml:space="preserve"> </w:t>
      </w:r>
      <w:r w:rsidR="00B962E6">
        <w:t xml:space="preserve">handout. </w:t>
      </w:r>
    </w:p>
    <w:p w:rsidRPr="00275E39" w:rsidR="00275E39" w:rsidP="00771058" w:rsidRDefault="00B962E6" w14:paraId="15C8D8AB" w14:textId="761AA261">
      <w:pPr>
        <w:pStyle w:val="ListBullet"/>
      </w:pPr>
      <w:r>
        <w:t>For larger groups and longer session</w:t>
      </w:r>
      <w:r w:rsidR="006D088F">
        <w:t>s</w:t>
      </w:r>
      <w:r>
        <w:t xml:space="preserve">, </w:t>
      </w:r>
      <w:r w:rsidR="00275E39">
        <w:t xml:space="preserve">use a jigsaw approach. </w:t>
      </w:r>
      <w:r w:rsidR="006D088F">
        <w:t xml:space="preserve">Before playing the video, </w:t>
      </w:r>
      <w:r w:rsidR="00B56A83">
        <w:t xml:space="preserve">assign each table one practice to </w:t>
      </w:r>
      <w:r>
        <w:t xml:space="preserve">focus on during the video. </w:t>
      </w:r>
      <w:r w:rsidR="00B56A83">
        <w:t>[If there are more than five tables, assign more than one table to focus on each practice</w:t>
      </w:r>
      <w:r w:rsidR="008E7321">
        <w:t>.</w:t>
      </w:r>
      <w:r w:rsidR="00B56A83">
        <w:t>]</w:t>
      </w:r>
      <w:r w:rsidR="006D088F">
        <w:t xml:space="preserve"> </w:t>
      </w:r>
    </w:p>
    <w:p w:rsidRPr="00D8669E" w:rsidR="004B5A69" w:rsidP="00771058" w:rsidRDefault="006D088F" w14:paraId="33A94143" w14:textId="76D455A7">
      <w:pPr>
        <w:pStyle w:val="ListBullet"/>
        <w:rPr>
          <w:rFonts w:eastAsiaTheme="minorEastAsia"/>
        </w:rPr>
      </w:pPr>
      <w:r w:rsidRPr="007E59B2">
        <w:t>For smaller groups and shorter sessions, con</w:t>
      </w:r>
      <w:r w:rsidRPr="007E59B2" w:rsidR="00275E39">
        <w:t>sider showing the video</w:t>
      </w:r>
      <w:r w:rsidRPr="007E59B2" w:rsidR="00613F40">
        <w:t xml:space="preserve"> </w:t>
      </w:r>
      <w:r w:rsidRPr="007E59B2" w:rsidR="00275E39">
        <w:t xml:space="preserve">two to three times, inviting participants to focus on specific practices each time. Encourage them to record observations on the handout. </w:t>
      </w:r>
    </w:p>
    <w:p w:rsidRPr="008D7965" w:rsidR="004B5A69" w:rsidP="004A146E" w:rsidRDefault="6A7E3BE1" w14:paraId="5C5710CB" w14:textId="76D270F6">
      <w:pPr>
        <w:pStyle w:val="Heading2"/>
      </w:pPr>
      <w:r>
        <w:t>SLIDE 1</w:t>
      </w:r>
      <w:r w:rsidR="001C5E2B">
        <w:t>7</w:t>
      </w:r>
      <w:r w:rsidR="007E59B2">
        <w:t>:</w:t>
      </w:r>
      <w:r>
        <w:t xml:space="preserve"> </w:t>
      </w:r>
      <w:r w:rsidR="0039298F">
        <w:t>Discuss</w:t>
      </w:r>
      <w:r w:rsidR="007E59B2">
        <w:t>: M</w:t>
      </w:r>
      <w:r w:rsidRPr="6A7E3BE1" w:rsidR="007E59B2">
        <w:rPr>
          <w:vertAlign w:val="superscript"/>
        </w:rPr>
        <w:t>5</w:t>
      </w:r>
      <w:r w:rsidR="007E59B2">
        <w:t xml:space="preserve"> </w:t>
      </w:r>
      <w:r w:rsidR="00C918C2">
        <w:t>i</w:t>
      </w:r>
      <w:r w:rsidR="007E59B2">
        <w:t>n Action</w:t>
      </w:r>
    </w:p>
    <w:p w:rsidR="008258FA" w:rsidP="006D20AC" w:rsidRDefault="0074301E" w14:paraId="28172F3C" w14:textId="0CE3D7D6">
      <w:pPr>
        <w:spacing w:line="259" w:lineRule="auto"/>
        <w:jc w:val="center"/>
        <w:rPr>
          <w:rFonts w:eastAsiaTheme="minorEastAsia"/>
          <w:b/>
          <w:bCs/>
          <w:color w:val="222222"/>
        </w:rPr>
      </w:pPr>
      <w:r>
        <w:rPr>
          <w:rFonts w:eastAsiaTheme="minorEastAsia"/>
          <w:b/>
          <w:bCs/>
          <w:noProof/>
          <w:color w:val="222222"/>
        </w:rPr>
        <w:drawing>
          <wp:inline distT="0" distB="0" distL="0" distR="0" wp14:anchorId="1BDBED55" wp14:editId="38062EB1">
            <wp:extent cx="3251200" cy="1828800"/>
            <wp:effectExtent l="19050" t="19050" r="25400" b="19050"/>
            <wp:docPr id="764149585"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49585" name="Picture 19">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8D7965" w:rsidR="004B5A69" w:rsidP="00D5293A" w:rsidRDefault="04765EB0" w14:paraId="221EB54C" w14:textId="7DF48174">
      <w:pPr>
        <w:pStyle w:val="BodyText"/>
      </w:pPr>
      <w:r w:rsidRPr="04765EB0">
        <w:rPr>
          <w:b/>
          <w:bCs/>
        </w:rPr>
        <w:t>Time:</w:t>
      </w:r>
      <w:r w:rsidRPr="04765EB0">
        <w:t xml:space="preserve"> </w:t>
      </w:r>
      <w:r w:rsidR="00F775DF">
        <w:t>20</w:t>
      </w:r>
      <w:r w:rsidR="009D6D7C">
        <w:t>–</w:t>
      </w:r>
      <w:r w:rsidR="00F775DF">
        <w:t>3</w:t>
      </w:r>
      <w:r w:rsidR="0005203C">
        <w:t>0</w:t>
      </w:r>
      <w:r w:rsidRPr="04765EB0">
        <w:t xml:space="preserve"> min</w:t>
      </w:r>
      <w:r w:rsidR="009D6D7C">
        <w:t>utes</w:t>
      </w:r>
      <w:r w:rsidR="0005203C">
        <w:t xml:space="preserve"> (varies based on session goals)</w:t>
      </w:r>
    </w:p>
    <w:p w:rsidRPr="00D5293A" w:rsidR="007E59B2" w:rsidP="00D5293A" w:rsidRDefault="04765EB0" w14:paraId="218920A1" w14:textId="2F4B9E08">
      <w:pPr>
        <w:pStyle w:val="BodyText"/>
      </w:pPr>
      <w:r w:rsidRPr="00D5293A">
        <w:rPr>
          <w:b/>
          <w:bCs/>
        </w:rPr>
        <w:t>Materials</w:t>
      </w:r>
      <w:r w:rsidRPr="00D5293A" w:rsidR="007E59B2">
        <w:rPr>
          <w:b/>
          <w:bCs/>
        </w:rPr>
        <w:t xml:space="preserve">:  </w:t>
      </w:r>
      <w:r w:rsidRPr="00D5293A" w:rsidR="004C7126">
        <w:rPr>
          <w:b/>
          <w:bCs/>
        </w:rPr>
        <w:t>Observing M</w:t>
      </w:r>
      <w:r w:rsidRPr="00BD281C" w:rsidR="004C7126">
        <w:rPr>
          <w:b/>
          <w:bCs/>
          <w:vertAlign w:val="superscript"/>
        </w:rPr>
        <w:t>5</w:t>
      </w:r>
      <w:r w:rsidRPr="00D5293A" w:rsidR="004C7126">
        <w:rPr>
          <w:b/>
          <w:bCs/>
        </w:rPr>
        <w:t xml:space="preserve"> in Action: Shapes </w:t>
      </w:r>
      <w:r w:rsidRPr="00D5293A" w:rsidR="004C7126">
        <w:t>handout,</w:t>
      </w:r>
      <w:r w:rsidRPr="00D5293A" w:rsidDel="004C7126" w:rsidR="004C7126">
        <w:t xml:space="preserve"> </w:t>
      </w:r>
      <w:r w:rsidRPr="00D5293A" w:rsidR="00E31732">
        <w:t>early elementary</w:t>
      </w:r>
      <w:r w:rsidRPr="00D5293A" w:rsidR="007E59B2">
        <w:t xml:space="preserve"> shapes video, chart paper</w:t>
      </w:r>
      <w:r w:rsidRPr="00D5293A" w:rsidR="00933669">
        <w:t xml:space="preserve">, </w:t>
      </w:r>
      <w:r w:rsidRPr="00D5293A" w:rsidR="007E59B2">
        <w:t>markers</w:t>
      </w:r>
    </w:p>
    <w:p w:rsidRPr="00347A29" w:rsidR="004B5A69" w:rsidP="004A146E" w:rsidRDefault="004B5A69" w14:paraId="4E9D469E" w14:textId="7BE406D1">
      <w:pPr>
        <w:pStyle w:val="Heading3"/>
      </w:pPr>
      <w:r w:rsidRPr="00347A29">
        <w:t>Talking Points</w:t>
      </w:r>
    </w:p>
    <w:p w:rsidRPr="00957E5E" w:rsidR="00957E5E" w:rsidP="00771058" w:rsidRDefault="00957E5E" w14:paraId="24E69BA7" w14:textId="3A69CDC9">
      <w:pPr>
        <w:pStyle w:val="ListBullet"/>
        <w:rPr>
          <w:b/>
          <w:bCs/>
        </w:rPr>
      </w:pPr>
      <w:r w:rsidRPr="00957E5E">
        <w:rPr>
          <w:rFonts w:eastAsia="Calibri"/>
        </w:rPr>
        <w:t>Let’s unpack your observations of each M</w:t>
      </w:r>
      <w:r w:rsidRPr="005E128B">
        <w:rPr>
          <w:rFonts w:eastAsia="Calibri"/>
          <w:vertAlign w:val="superscript"/>
        </w:rPr>
        <w:t>5</w:t>
      </w:r>
      <w:r w:rsidRPr="00957E5E">
        <w:rPr>
          <w:rFonts w:eastAsia="Calibri"/>
        </w:rPr>
        <w:t xml:space="preserve"> practice. </w:t>
      </w:r>
      <w:r w:rsidRPr="00841CF8" w:rsidR="004C7126">
        <w:rPr>
          <w:rFonts w:eastAsia="Calibri"/>
        </w:rPr>
        <w:t>How did the educator use M</w:t>
      </w:r>
      <w:r w:rsidRPr="00286C9E" w:rsidR="004C7126">
        <w:rPr>
          <w:rFonts w:eastAsia="Calibri"/>
          <w:vertAlign w:val="superscript"/>
        </w:rPr>
        <w:t>5</w:t>
      </w:r>
      <w:r w:rsidRPr="00841CF8" w:rsidR="004C7126">
        <w:rPr>
          <w:rFonts w:eastAsia="Calibri"/>
        </w:rPr>
        <w:t xml:space="preserve"> to</w:t>
      </w:r>
      <w:r w:rsidR="004C7126">
        <w:rPr>
          <w:rFonts w:eastAsia="Calibri"/>
        </w:rPr>
        <w:t xml:space="preserve"> </w:t>
      </w:r>
      <w:r w:rsidRPr="00286C9E" w:rsidR="004C7126">
        <w:rPr>
          <w:rFonts w:eastAsia="Calibri"/>
        </w:rPr>
        <w:t xml:space="preserve">support children’s </w:t>
      </w:r>
      <w:r w:rsidR="004C7126">
        <w:rPr>
          <w:rFonts w:eastAsia="Calibri"/>
        </w:rPr>
        <w:t>learning about shapes</w:t>
      </w:r>
      <w:r w:rsidR="00391CC0">
        <w:rPr>
          <w:rFonts w:eastAsia="Calibri"/>
        </w:rPr>
        <w:t>?</w:t>
      </w:r>
    </w:p>
    <w:p w:rsidRPr="00957E5E" w:rsidR="00347A29" w:rsidP="004A146E" w:rsidRDefault="00347A29" w14:paraId="715F159B" w14:textId="75E68705">
      <w:pPr>
        <w:pStyle w:val="Heading3"/>
      </w:pPr>
      <w:r w:rsidRPr="00957E5E">
        <w:t>Facilitator Notes</w:t>
      </w:r>
    </w:p>
    <w:p w:rsidRPr="001D79F4" w:rsidR="004C7126" w:rsidP="00771058" w:rsidRDefault="004C7126" w14:paraId="2D297205" w14:textId="3DF6E4C7">
      <w:pPr>
        <w:pStyle w:val="ListBullet"/>
      </w:pPr>
      <w:r w:rsidRPr="003751B1">
        <w:t xml:space="preserve">Use the </w:t>
      </w:r>
      <w:r w:rsidR="00BD281C">
        <w:rPr>
          <w:b/>
          <w:bCs/>
        </w:rPr>
        <w:t>Answer Key</w:t>
      </w:r>
      <w:r w:rsidR="003F5AA3">
        <w:rPr>
          <w:b/>
          <w:bCs/>
        </w:rPr>
        <w:t xml:space="preserve"> for</w:t>
      </w:r>
      <w:r w:rsidRPr="002D5E2D">
        <w:rPr>
          <w:b/>
          <w:bCs/>
        </w:rPr>
        <w:t xml:space="preserve"> Observing M</w:t>
      </w:r>
      <w:r w:rsidRPr="002D5E2D">
        <w:rPr>
          <w:b/>
          <w:bCs/>
          <w:vertAlign w:val="superscript"/>
        </w:rPr>
        <w:t>5</w:t>
      </w:r>
      <w:r w:rsidRPr="002D5E2D">
        <w:rPr>
          <w:b/>
          <w:bCs/>
        </w:rPr>
        <w:t xml:space="preserve"> in Action</w:t>
      </w:r>
      <w:r w:rsidR="003F5AA3">
        <w:rPr>
          <w:b/>
          <w:bCs/>
        </w:rPr>
        <w:t>:</w:t>
      </w:r>
      <w:r w:rsidRPr="002D5E2D" w:rsidR="002A54EC">
        <w:rPr>
          <w:b/>
          <w:bCs/>
        </w:rPr>
        <w:t xml:space="preserve"> Shapes</w:t>
      </w:r>
      <w:r w:rsidR="002D5E2D">
        <w:t xml:space="preserve"> handout</w:t>
      </w:r>
      <w:r w:rsidRPr="003751B1">
        <w:t xml:space="preserve"> for examples of ways M</w:t>
      </w:r>
      <w:r w:rsidRPr="003751B1">
        <w:rPr>
          <w:vertAlign w:val="superscript"/>
        </w:rPr>
        <w:t>5</w:t>
      </w:r>
      <w:r w:rsidRPr="003751B1">
        <w:t xml:space="preserve"> was used in the </w:t>
      </w:r>
      <w:r>
        <w:t>video “</w:t>
      </w:r>
      <w:hyperlink w:history="1" r:id="rId42">
        <w:r w:rsidR="00C14038">
          <w:rPr>
            <w:rStyle w:val="Hyperlink"/>
          </w:rPr>
          <w:t>Decomposing Shapes (</w:t>
        </w:r>
        <w:r w:rsidR="00BB6B0D">
          <w:rPr>
            <w:rStyle w:val="Hyperlink"/>
          </w:rPr>
          <w:t>F</w:t>
        </w:r>
        <w:r w:rsidR="00C14038">
          <w:rPr>
            <w:rStyle w:val="Hyperlink"/>
          </w:rPr>
          <w:t xml:space="preserve">irst </w:t>
        </w:r>
        <w:r w:rsidR="00BB6B0D">
          <w:rPr>
            <w:rStyle w:val="Hyperlink"/>
          </w:rPr>
          <w:t>G</w:t>
        </w:r>
        <w:r w:rsidR="00C14038">
          <w:rPr>
            <w:rStyle w:val="Hyperlink"/>
          </w:rPr>
          <w:t>rade)</w:t>
        </w:r>
      </w:hyperlink>
      <w:r>
        <w:t>.”</w:t>
      </w:r>
    </w:p>
    <w:p w:rsidRPr="00D5293A" w:rsidR="007E59B2" w:rsidP="00771058" w:rsidRDefault="007E59B2" w14:paraId="4DB8060B" w14:textId="6FEA9618">
      <w:pPr>
        <w:pStyle w:val="ListBullet"/>
        <w:rPr>
          <w:rFonts w:eastAsia="Calibri"/>
        </w:rPr>
      </w:pPr>
      <w:r w:rsidRPr="00D5293A">
        <w:rPr>
          <w:rFonts w:eastAsia="Calibri"/>
        </w:rPr>
        <w:t>For larger groups</w:t>
      </w:r>
      <w:r w:rsidRPr="00D5293A" w:rsidR="00090AFF">
        <w:rPr>
          <w:rFonts w:eastAsia="Calibri"/>
        </w:rPr>
        <w:t xml:space="preserve"> </w:t>
      </w:r>
      <w:r w:rsidRPr="00D5293A" w:rsidR="00E12274">
        <w:rPr>
          <w:rFonts w:eastAsia="Calibri"/>
        </w:rPr>
        <w:t>or</w:t>
      </w:r>
      <w:r w:rsidRPr="00D5293A" w:rsidR="00090AFF">
        <w:rPr>
          <w:rFonts w:eastAsia="Calibri"/>
        </w:rPr>
        <w:t xml:space="preserve"> </w:t>
      </w:r>
      <w:r w:rsidRPr="00D5293A">
        <w:rPr>
          <w:rFonts w:eastAsia="Calibri"/>
        </w:rPr>
        <w:t xml:space="preserve">longer sessions: After observing the video, </w:t>
      </w:r>
      <w:r w:rsidRPr="00D5293A" w:rsidR="0005203C">
        <w:rPr>
          <w:rFonts w:eastAsia="Calibri"/>
        </w:rPr>
        <w:t xml:space="preserve">ask </w:t>
      </w:r>
      <w:r w:rsidRPr="00D5293A">
        <w:rPr>
          <w:rFonts w:eastAsia="Calibri"/>
        </w:rPr>
        <w:t xml:space="preserve">each </w:t>
      </w:r>
      <w:r w:rsidRPr="00D5293A" w:rsidR="00AC4D62">
        <w:rPr>
          <w:rFonts w:eastAsia="Calibri"/>
        </w:rPr>
        <w:t xml:space="preserve">table </w:t>
      </w:r>
      <w:r w:rsidRPr="00D5293A" w:rsidR="0005203C">
        <w:rPr>
          <w:rFonts w:eastAsia="Calibri"/>
        </w:rPr>
        <w:t>to discuss what they noticed about</w:t>
      </w:r>
      <w:r w:rsidRPr="00D5293A">
        <w:rPr>
          <w:rFonts w:eastAsia="Calibri"/>
        </w:rPr>
        <w:t xml:space="preserve"> their assigned practice. </w:t>
      </w:r>
      <w:r w:rsidRPr="00D5293A" w:rsidR="00F775DF">
        <w:rPr>
          <w:rFonts w:eastAsia="Calibri"/>
        </w:rPr>
        <w:t>Then, i</w:t>
      </w:r>
      <w:r w:rsidRPr="00D5293A" w:rsidR="0005203C">
        <w:rPr>
          <w:rFonts w:eastAsia="Calibri"/>
        </w:rPr>
        <w:t>nvite</w:t>
      </w:r>
      <w:r w:rsidRPr="00D5293A">
        <w:rPr>
          <w:rFonts w:eastAsia="Calibri"/>
        </w:rPr>
        <w:t xml:space="preserve"> each </w:t>
      </w:r>
      <w:r w:rsidRPr="00D5293A" w:rsidR="000B1712">
        <w:rPr>
          <w:rFonts w:eastAsia="Calibri"/>
        </w:rPr>
        <w:t>table</w:t>
      </w:r>
      <w:r w:rsidRPr="00D5293A">
        <w:rPr>
          <w:rFonts w:eastAsia="Calibri"/>
        </w:rPr>
        <w:t xml:space="preserve"> </w:t>
      </w:r>
      <w:r w:rsidRPr="00D5293A" w:rsidR="0005203C">
        <w:rPr>
          <w:rFonts w:eastAsia="Calibri"/>
        </w:rPr>
        <w:t xml:space="preserve">to </w:t>
      </w:r>
      <w:r w:rsidRPr="00D5293A">
        <w:rPr>
          <w:rFonts w:eastAsia="Calibri"/>
        </w:rPr>
        <w:t>share their observations with the larger group.</w:t>
      </w:r>
      <w:r w:rsidRPr="00D5293A" w:rsidR="0005203C">
        <w:rPr>
          <w:rFonts w:eastAsia="Calibri"/>
        </w:rPr>
        <w:t xml:space="preserve"> As each </w:t>
      </w:r>
      <w:r w:rsidRPr="00D5293A" w:rsidR="000B1712">
        <w:rPr>
          <w:rFonts w:eastAsia="Calibri"/>
        </w:rPr>
        <w:t>table</w:t>
      </w:r>
      <w:r w:rsidRPr="00D5293A" w:rsidR="0005203C">
        <w:rPr>
          <w:rFonts w:eastAsia="Calibri"/>
        </w:rPr>
        <w:t xml:space="preserve"> shares, </w:t>
      </w:r>
      <w:r w:rsidRPr="00D5293A" w:rsidR="00957E5E">
        <w:rPr>
          <w:rFonts w:eastAsia="Calibri"/>
        </w:rPr>
        <w:t>paraphrase, affirm,</w:t>
      </w:r>
      <w:r w:rsidRPr="00D5293A" w:rsidR="0005203C">
        <w:rPr>
          <w:rFonts w:eastAsia="Calibri"/>
        </w:rPr>
        <w:t xml:space="preserve"> and add to their responses as </w:t>
      </w:r>
      <w:r w:rsidRPr="00D5293A" w:rsidR="00957E5E">
        <w:rPr>
          <w:rFonts w:eastAsia="Calibri"/>
        </w:rPr>
        <w:t>needed</w:t>
      </w:r>
      <w:r w:rsidRPr="00D5293A" w:rsidR="0005203C">
        <w:rPr>
          <w:rFonts w:eastAsia="Calibri"/>
        </w:rPr>
        <w:t>.</w:t>
      </w:r>
      <w:r w:rsidRPr="00D5293A" w:rsidR="00AC4D62">
        <w:rPr>
          <w:rFonts w:eastAsia="Calibri"/>
        </w:rPr>
        <w:t xml:space="preserve"> Consider charting each group</w:t>
      </w:r>
      <w:r w:rsidRPr="00D5293A" w:rsidR="00C918C2">
        <w:rPr>
          <w:rFonts w:eastAsia="Calibri"/>
        </w:rPr>
        <w:t>’</w:t>
      </w:r>
      <w:r w:rsidRPr="00D5293A" w:rsidR="00AC4D62">
        <w:rPr>
          <w:rFonts w:eastAsia="Calibri"/>
        </w:rPr>
        <w:t>s observations to make practices visible.</w:t>
      </w:r>
    </w:p>
    <w:p w:rsidRPr="00D5293A" w:rsidR="00A019D8" w:rsidP="00771058" w:rsidRDefault="007E59B2" w14:paraId="24BAAD27" w14:textId="57E53008">
      <w:pPr>
        <w:pStyle w:val="ListBullet"/>
        <w:rPr>
          <w:rFonts w:eastAsia="Calibri"/>
        </w:rPr>
      </w:pPr>
      <w:r w:rsidRPr="00D5293A">
        <w:rPr>
          <w:rFonts w:eastAsia="Calibri"/>
        </w:rPr>
        <w:t>For smaller groups</w:t>
      </w:r>
      <w:r w:rsidRPr="00D5293A" w:rsidR="00E12274">
        <w:rPr>
          <w:rFonts w:eastAsia="Calibri"/>
        </w:rPr>
        <w:t xml:space="preserve"> or </w:t>
      </w:r>
      <w:r w:rsidRPr="00D5293A">
        <w:rPr>
          <w:rFonts w:eastAsia="Calibri"/>
        </w:rPr>
        <w:t xml:space="preserve">shorter sessions: Invite participants to share their observations with the whole group. Chart their observations to make the </w:t>
      </w:r>
      <w:r w:rsidRPr="00D5293A">
        <w:rPr>
          <w:rFonts w:eastAsia="Calibri"/>
        </w:rPr>
        <w:lastRenderedPageBreak/>
        <w:t xml:space="preserve">practices visible. </w:t>
      </w:r>
      <w:r w:rsidRPr="00D5293A" w:rsidR="0005203C">
        <w:rPr>
          <w:rFonts w:eastAsia="Calibri"/>
        </w:rPr>
        <w:t xml:space="preserve">As participants share, </w:t>
      </w:r>
      <w:r w:rsidRPr="00D5293A" w:rsidR="00957E5E">
        <w:rPr>
          <w:rFonts w:eastAsia="Calibri"/>
        </w:rPr>
        <w:t>paraphrase, affirm,</w:t>
      </w:r>
      <w:r w:rsidRPr="00D5293A" w:rsidR="0005203C">
        <w:rPr>
          <w:rFonts w:eastAsia="Calibri"/>
        </w:rPr>
        <w:t xml:space="preserve"> and add to their responses as </w:t>
      </w:r>
      <w:r w:rsidRPr="00D5293A" w:rsidR="00957E5E">
        <w:rPr>
          <w:rFonts w:eastAsia="Calibri"/>
        </w:rPr>
        <w:t>needed</w:t>
      </w:r>
      <w:r w:rsidRPr="00D5293A" w:rsidR="0005203C">
        <w:rPr>
          <w:rFonts w:eastAsia="Calibri"/>
        </w:rPr>
        <w:t>.</w:t>
      </w:r>
      <w:r w:rsidRPr="00D5293A" w:rsidR="00A019D8">
        <w:rPr>
          <w:rFonts w:eastAsia="Calibri"/>
        </w:rPr>
        <w:t xml:space="preserve"> Consider inviting participants to share something they learned with someone from another table. For example, you might ask them to find someone with similar shoes, move to meet them, and share something they learned with that person.</w:t>
      </w:r>
    </w:p>
    <w:p w:rsidRPr="00D5293A" w:rsidR="004B5A69" w:rsidP="00771058" w:rsidRDefault="0005203C" w14:paraId="43FE7B51" w14:textId="38CE1730">
      <w:pPr>
        <w:pStyle w:val="ListBullet"/>
      </w:pPr>
      <w:r w:rsidRPr="00D5293A">
        <w:rPr>
          <w:rFonts w:eastAsia="Calibri"/>
        </w:rPr>
        <w:t xml:space="preserve">For additional ideas on how to facilitate debriefs, visit the </w:t>
      </w:r>
      <w:r w:rsidRPr="00D5293A" w:rsidR="00C14038">
        <w:rPr>
          <w:rFonts w:eastAsia="Calibri"/>
          <w:b/>
          <w:bCs/>
        </w:rPr>
        <w:t>Facilitating Early STEAM Professional Learning</w:t>
      </w:r>
      <w:r w:rsidRPr="00D5293A" w:rsidR="00C14038">
        <w:rPr>
          <w:rFonts w:eastAsia="Calibri"/>
        </w:rPr>
        <w:t xml:space="preserve"> module</w:t>
      </w:r>
      <w:r w:rsidRPr="00D5293A">
        <w:rPr>
          <w:rFonts w:eastAsia="Calibri"/>
        </w:rPr>
        <w:t>.</w:t>
      </w:r>
    </w:p>
    <w:p w:rsidRPr="008D7965" w:rsidR="004B5A69" w:rsidP="00FE0CB2" w:rsidRDefault="04765EB0" w14:paraId="3359073A" w14:textId="1B6AE69E">
      <w:pPr>
        <w:pStyle w:val="Heading2"/>
      </w:pPr>
      <w:r>
        <w:t>SLIDE 1</w:t>
      </w:r>
      <w:r w:rsidR="001C5E2B">
        <w:t>8</w:t>
      </w:r>
      <w:r>
        <w:t xml:space="preserve">: </w:t>
      </w:r>
      <w:r w:rsidR="00F07BDF">
        <w:t xml:space="preserve">Explore: </w:t>
      </w:r>
      <w:r w:rsidR="00EB1ECB">
        <w:t xml:space="preserve">Using </w:t>
      </w:r>
      <w:r>
        <w:t>M</w:t>
      </w:r>
      <w:r w:rsidRPr="04765EB0">
        <w:rPr>
          <w:vertAlign w:val="superscript"/>
        </w:rPr>
        <w:t xml:space="preserve">5 </w:t>
      </w:r>
      <w:r w:rsidR="00EB1ECB">
        <w:t xml:space="preserve">to Support </w:t>
      </w:r>
      <w:r w:rsidR="00ED1198">
        <w:t xml:space="preserve">Learning </w:t>
      </w:r>
      <w:r w:rsidR="00C918C2">
        <w:t>A</w:t>
      </w:r>
      <w:r w:rsidR="00ED1198">
        <w:t>bout Shapes</w:t>
      </w:r>
      <w:r w:rsidR="00F06685">
        <w:t xml:space="preserve"> and Space</w:t>
      </w:r>
    </w:p>
    <w:p w:rsidR="008258FA" w:rsidP="006D20AC" w:rsidRDefault="0074301E" w14:paraId="479018A2" w14:textId="4C4939F7">
      <w:pPr>
        <w:spacing w:line="259" w:lineRule="auto"/>
        <w:jc w:val="center"/>
        <w:rPr>
          <w:rFonts w:eastAsiaTheme="minorEastAsia"/>
          <w:b/>
          <w:bCs/>
          <w:color w:val="222222"/>
        </w:rPr>
      </w:pPr>
      <w:r>
        <w:rPr>
          <w:rFonts w:eastAsiaTheme="minorEastAsia"/>
          <w:b/>
          <w:bCs/>
          <w:noProof/>
          <w:color w:val="222222"/>
        </w:rPr>
        <w:drawing>
          <wp:inline distT="0" distB="0" distL="0" distR="0" wp14:anchorId="3041A1DB" wp14:editId="574E3A02">
            <wp:extent cx="3251200" cy="1828800"/>
            <wp:effectExtent l="19050" t="19050" r="25400" b="19050"/>
            <wp:docPr id="1432859788"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59788" name="Picture 20">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8D7965" w:rsidR="004B5A69" w:rsidP="00274672" w:rsidRDefault="04765EB0" w14:paraId="672ECD39" w14:textId="67F54620">
      <w:pPr>
        <w:pStyle w:val="BodyText"/>
      </w:pPr>
      <w:r w:rsidRPr="04765EB0">
        <w:rPr>
          <w:b/>
          <w:bCs/>
        </w:rPr>
        <w:t>Time:</w:t>
      </w:r>
      <w:r w:rsidRPr="04765EB0">
        <w:t xml:space="preserve"> </w:t>
      </w:r>
      <w:r w:rsidR="00C4634B">
        <w:t>1</w:t>
      </w:r>
      <w:r w:rsidR="004D6D12">
        <w:t>5</w:t>
      </w:r>
      <w:r w:rsidR="00D52E33">
        <w:t>–</w:t>
      </w:r>
      <w:r w:rsidR="00C4634B">
        <w:t>30</w:t>
      </w:r>
      <w:r w:rsidR="00EB1ECB">
        <w:t xml:space="preserve"> </w:t>
      </w:r>
      <w:r w:rsidRPr="04765EB0">
        <w:t>min</w:t>
      </w:r>
      <w:r w:rsidR="00D52E33">
        <w:t>utes</w:t>
      </w:r>
      <w:r w:rsidR="006F7257">
        <w:t xml:space="preserve"> (</w:t>
      </w:r>
      <w:r w:rsidR="00361BE3">
        <w:t>including debrief on next slide</w:t>
      </w:r>
      <w:r w:rsidR="006F7257">
        <w:t>)</w:t>
      </w:r>
    </w:p>
    <w:p w:rsidRPr="00A6058C" w:rsidR="00A6058C" w:rsidP="00274672" w:rsidRDefault="04765EB0" w14:paraId="55CF4306" w14:textId="08C13993">
      <w:pPr>
        <w:pStyle w:val="BodyText"/>
      </w:pPr>
      <w:r w:rsidRPr="04765EB0">
        <w:rPr>
          <w:b/>
          <w:bCs/>
        </w:rPr>
        <w:t xml:space="preserve">Materials: </w:t>
      </w:r>
      <w:r w:rsidRPr="002D5E2D" w:rsidR="004C7126">
        <w:rPr>
          <w:b/>
          <w:bCs/>
        </w:rPr>
        <w:t>Using M</w:t>
      </w:r>
      <w:r w:rsidRPr="002D5E2D" w:rsidR="004C7126">
        <w:rPr>
          <w:b/>
          <w:bCs/>
          <w:vertAlign w:val="superscript"/>
        </w:rPr>
        <w:t>5</w:t>
      </w:r>
      <w:r w:rsidRPr="002D5E2D" w:rsidR="004C7126">
        <w:rPr>
          <w:b/>
          <w:bCs/>
        </w:rPr>
        <w:t xml:space="preserve"> to Support Learning About Shapes and </w:t>
      </w:r>
      <w:r w:rsidR="002D4A71">
        <w:rPr>
          <w:b/>
          <w:bCs/>
        </w:rPr>
        <w:t>Space</w:t>
      </w:r>
      <w:r w:rsidRPr="002D5E2D" w:rsidR="004C7126">
        <w:rPr>
          <w:b/>
          <w:bCs/>
        </w:rPr>
        <w:t xml:space="preserve"> </w:t>
      </w:r>
      <w:r w:rsidR="002D5E2D">
        <w:t>handout</w:t>
      </w:r>
      <w:r w:rsidRPr="00A6058C" w:rsidR="00A6058C">
        <w:t xml:space="preserve">, </w:t>
      </w:r>
      <w:r w:rsidR="00A6058C">
        <w:t>c</w:t>
      </w:r>
      <w:r w:rsidRPr="00A6058C" w:rsidR="00A6058C">
        <w:t>hart paper, markers</w:t>
      </w:r>
    </w:p>
    <w:p w:rsidRPr="00580CDA" w:rsidR="004B5A69" w:rsidP="00FE0CB2" w:rsidRDefault="04765EB0" w14:paraId="3BF7005F" w14:textId="27D6B7D7">
      <w:pPr>
        <w:pStyle w:val="Heading3"/>
      </w:pPr>
      <w:r w:rsidRPr="00580CDA">
        <w:t>Talking Points</w:t>
      </w:r>
      <w:r w:rsidRPr="00580CDA" w:rsidR="00580CDA">
        <w:t xml:space="preserve"> </w:t>
      </w:r>
    </w:p>
    <w:p w:rsidRPr="008D7965" w:rsidR="004B5A69" w:rsidP="00771058" w:rsidRDefault="00AD785E" w14:paraId="0DD60DE3" w14:textId="487A0E7A">
      <w:pPr>
        <w:pStyle w:val="ListBullet"/>
        <w:rPr>
          <w:rFonts w:eastAsiaTheme="minorEastAsia"/>
        </w:rPr>
      </w:pPr>
      <w:r>
        <w:rPr>
          <w:rFonts w:eastAsiaTheme="minorEastAsia"/>
        </w:rPr>
        <w:t>We</w:t>
      </w:r>
      <w:r w:rsidR="00F07BDF">
        <w:rPr>
          <w:rFonts w:eastAsiaTheme="minorEastAsia"/>
        </w:rPr>
        <w:t xml:space="preserve"> discussed </w:t>
      </w:r>
      <w:r w:rsidR="00363411">
        <w:rPr>
          <w:rFonts w:eastAsiaTheme="minorEastAsia"/>
        </w:rPr>
        <w:t xml:space="preserve">the </w:t>
      </w:r>
      <w:r w:rsidR="00BC0F4A">
        <w:rPr>
          <w:rFonts w:eastAsiaTheme="minorEastAsia"/>
        </w:rPr>
        <w:t>M</w:t>
      </w:r>
      <w:r w:rsidRPr="00BC0F4A" w:rsidR="00BC0F4A">
        <w:rPr>
          <w:rFonts w:eastAsiaTheme="minorEastAsia"/>
          <w:vertAlign w:val="superscript"/>
        </w:rPr>
        <w:t>5</w:t>
      </w:r>
      <w:r w:rsidR="00ED1198">
        <w:rPr>
          <w:rFonts w:eastAsiaTheme="minorEastAsia"/>
          <w:vertAlign w:val="superscript"/>
        </w:rPr>
        <w:t xml:space="preserve"> </w:t>
      </w:r>
      <w:r w:rsidR="00ED1198">
        <w:rPr>
          <w:rFonts w:eastAsiaTheme="minorEastAsia"/>
        </w:rPr>
        <w:t>E</w:t>
      </w:r>
      <w:r w:rsidR="00BC0F4A">
        <w:rPr>
          <w:rFonts w:eastAsiaTheme="minorEastAsia"/>
        </w:rPr>
        <w:t xml:space="preserve">arly </w:t>
      </w:r>
      <w:r w:rsidR="00ED1198">
        <w:rPr>
          <w:rFonts w:eastAsiaTheme="minorEastAsia"/>
        </w:rPr>
        <w:t>M</w:t>
      </w:r>
      <w:r w:rsidR="00BC0F4A">
        <w:rPr>
          <w:rFonts w:eastAsiaTheme="minorEastAsia"/>
        </w:rPr>
        <w:t xml:space="preserve">ath </w:t>
      </w:r>
      <w:r w:rsidR="004C7126">
        <w:rPr>
          <w:rFonts w:eastAsiaTheme="minorEastAsia"/>
        </w:rPr>
        <w:t xml:space="preserve">Approach </w:t>
      </w:r>
      <w:r w:rsidR="00BC0F4A">
        <w:rPr>
          <w:rFonts w:eastAsiaTheme="minorEastAsia"/>
        </w:rPr>
        <w:t xml:space="preserve">and </w:t>
      </w:r>
      <w:r>
        <w:rPr>
          <w:rFonts w:eastAsiaTheme="minorEastAsia"/>
        </w:rPr>
        <w:t>observe</w:t>
      </w:r>
      <w:r w:rsidR="006F7257">
        <w:rPr>
          <w:rFonts w:eastAsiaTheme="minorEastAsia"/>
        </w:rPr>
        <w:t>d some ways the</w:t>
      </w:r>
      <w:r w:rsidR="00FA38D4">
        <w:rPr>
          <w:rFonts w:eastAsiaTheme="minorEastAsia"/>
        </w:rPr>
        <w:t xml:space="preserve"> practices</w:t>
      </w:r>
      <w:r w:rsidR="006F7257">
        <w:rPr>
          <w:rFonts w:eastAsiaTheme="minorEastAsia"/>
        </w:rPr>
        <w:t xml:space="preserve"> might be used to support </w:t>
      </w:r>
      <w:r w:rsidR="00E31732">
        <w:rPr>
          <w:rFonts w:eastAsiaTheme="minorEastAsia"/>
        </w:rPr>
        <w:t>early elementary children’s</w:t>
      </w:r>
      <w:r w:rsidR="006F7257">
        <w:rPr>
          <w:rFonts w:eastAsiaTheme="minorEastAsia"/>
        </w:rPr>
        <w:t xml:space="preserve"> geometry</w:t>
      </w:r>
      <w:r w:rsidR="00B73E5F">
        <w:rPr>
          <w:rFonts w:eastAsiaTheme="minorEastAsia"/>
        </w:rPr>
        <w:t xml:space="preserve"> learning</w:t>
      </w:r>
      <w:r w:rsidR="002101F5">
        <w:rPr>
          <w:rFonts w:eastAsiaTheme="minorEastAsia"/>
        </w:rPr>
        <w:t>.</w:t>
      </w:r>
      <w:r w:rsidR="00BC0F4A">
        <w:rPr>
          <w:rFonts w:eastAsiaTheme="minorEastAsia"/>
        </w:rPr>
        <w:t xml:space="preserve"> </w:t>
      </w:r>
      <w:r w:rsidRPr="04765EB0" w:rsidR="04765EB0">
        <w:rPr>
          <w:rFonts w:eastAsiaTheme="minorEastAsia"/>
        </w:rPr>
        <w:t xml:space="preserve">Let’s </w:t>
      </w:r>
      <w:r w:rsidR="00AC4D62">
        <w:rPr>
          <w:rFonts w:eastAsiaTheme="minorEastAsia"/>
        </w:rPr>
        <w:t>consider</w:t>
      </w:r>
      <w:r w:rsidRPr="04765EB0" w:rsidR="00AC4D62">
        <w:rPr>
          <w:rFonts w:eastAsiaTheme="minorEastAsia"/>
        </w:rPr>
        <w:t xml:space="preserve"> </w:t>
      </w:r>
      <w:r w:rsidR="00AC4D62">
        <w:rPr>
          <w:rFonts w:eastAsiaTheme="minorEastAsia"/>
        </w:rPr>
        <w:t>other</w:t>
      </w:r>
      <w:r w:rsidRPr="04765EB0" w:rsidR="04765EB0">
        <w:rPr>
          <w:rFonts w:eastAsiaTheme="minorEastAsia"/>
        </w:rPr>
        <w:t xml:space="preserve"> ways </w:t>
      </w:r>
      <w:r w:rsidR="006F7257">
        <w:rPr>
          <w:rFonts w:eastAsiaTheme="minorEastAsia"/>
        </w:rPr>
        <w:t>for using M</w:t>
      </w:r>
      <w:r w:rsidRPr="006F7257" w:rsidR="006F7257">
        <w:rPr>
          <w:rFonts w:eastAsiaTheme="minorEastAsia"/>
          <w:vertAlign w:val="superscript"/>
        </w:rPr>
        <w:t>5</w:t>
      </w:r>
      <w:r w:rsidR="006F7257">
        <w:rPr>
          <w:rFonts w:eastAsiaTheme="minorEastAsia"/>
        </w:rPr>
        <w:t xml:space="preserve"> to </w:t>
      </w:r>
      <w:r w:rsidR="00894B40">
        <w:rPr>
          <w:rFonts w:eastAsiaTheme="minorEastAsia"/>
        </w:rPr>
        <w:t>support</w:t>
      </w:r>
      <w:r w:rsidRPr="04765EB0" w:rsidR="04765EB0">
        <w:rPr>
          <w:rFonts w:eastAsiaTheme="minorEastAsia"/>
        </w:rPr>
        <w:t xml:space="preserve"> </w:t>
      </w:r>
      <w:r w:rsidR="00E31732">
        <w:rPr>
          <w:rFonts w:eastAsiaTheme="minorEastAsia"/>
        </w:rPr>
        <w:t>early elementary children’s</w:t>
      </w:r>
      <w:r w:rsidRPr="04765EB0" w:rsidR="00894B40">
        <w:rPr>
          <w:rFonts w:eastAsiaTheme="minorEastAsia"/>
        </w:rPr>
        <w:t xml:space="preserve"> </w:t>
      </w:r>
      <w:r w:rsidRPr="04765EB0" w:rsidR="04765EB0">
        <w:rPr>
          <w:rFonts w:eastAsiaTheme="minorEastAsia"/>
        </w:rPr>
        <w:t>geometry</w:t>
      </w:r>
      <w:r w:rsidR="00894B40">
        <w:rPr>
          <w:rFonts w:eastAsiaTheme="minorEastAsia"/>
        </w:rPr>
        <w:t xml:space="preserve"> learning.</w:t>
      </w:r>
    </w:p>
    <w:p w:rsidR="002101F5" w:rsidP="00771058" w:rsidRDefault="00894B40" w14:paraId="1F702F47" w14:textId="7B649DBE">
      <w:pPr>
        <w:pStyle w:val="ListBullet"/>
        <w:rPr>
          <w:rFonts w:eastAsiaTheme="minorEastAsia"/>
        </w:rPr>
      </w:pPr>
      <w:r>
        <w:rPr>
          <w:rFonts w:eastAsiaTheme="minorEastAsia"/>
        </w:rPr>
        <w:t xml:space="preserve">Take out </w:t>
      </w:r>
      <w:r w:rsidRPr="002D5E2D" w:rsidR="00ED1198">
        <w:rPr>
          <w:rFonts w:eastAsiaTheme="minorEastAsia"/>
          <w:b/>
          <w:bCs/>
        </w:rPr>
        <w:t>Using M</w:t>
      </w:r>
      <w:r w:rsidRPr="002D5E2D" w:rsidR="00ED1198">
        <w:rPr>
          <w:rFonts w:eastAsiaTheme="minorEastAsia"/>
          <w:b/>
          <w:bCs/>
          <w:vertAlign w:val="superscript"/>
        </w:rPr>
        <w:t>5</w:t>
      </w:r>
      <w:r w:rsidRPr="002D5E2D" w:rsidR="00ED1198">
        <w:rPr>
          <w:rFonts w:eastAsiaTheme="minorEastAsia"/>
          <w:b/>
          <w:bCs/>
        </w:rPr>
        <w:t xml:space="preserve"> to Support Learning </w:t>
      </w:r>
      <w:r w:rsidRPr="002D5E2D" w:rsidR="00C80A7C">
        <w:rPr>
          <w:rFonts w:eastAsiaTheme="minorEastAsia"/>
          <w:b/>
          <w:bCs/>
        </w:rPr>
        <w:t>A</w:t>
      </w:r>
      <w:r w:rsidRPr="002D5E2D" w:rsidR="00ED1198">
        <w:rPr>
          <w:rFonts w:eastAsiaTheme="minorEastAsia"/>
          <w:b/>
          <w:bCs/>
        </w:rPr>
        <w:t xml:space="preserve">bout Shapes and </w:t>
      </w:r>
      <w:r w:rsidR="002D4A71">
        <w:rPr>
          <w:rFonts w:eastAsiaTheme="minorEastAsia"/>
          <w:b/>
          <w:bCs/>
        </w:rPr>
        <w:t>Space</w:t>
      </w:r>
      <w:r w:rsidR="00ED1198">
        <w:rPr>
          <w:rFonts w:eastAsiaTheme="minorEastAsia"/>
        </w:rPr>
        <w:t>.</w:t>
      </w:r>
      <w:r w:rsidR="002D5E2D">
        <w:rPr>
          <w:rFonts w:eastAsiaTheme="minorEastAsia"/>
        </w:rPr>
        <w:t xml:space="preserve"> </w:t>
      </w:r>
      <w:r>
        <w:rPr>
          <w:rFonts w:eastAsiaTheme="minorEastAsia"/>
        </w:rPr>
        <w:t>Review the ideas</w:t>
      </w:r>
      <w:r w:rsidR="00B73E5F">
        <w:rPr>
          <w:rFonts w:eastAsiaTheme="minorEastAsia"/>
        </w:rPr>
        <w:t xml:space="preserve"> on how to use M</w:t>
      </w:r>
      <w:r w:rsidRPr="005E128B" w:rsidR="00B73E5F">
        <w:rPr>
          <w:rFonts w:eastAsiaTheme="minorEastAsia"/>
          <w:vertAlign w:val="superscript"/>
        </w:rPr>
        <w:t>5</w:t>
      </w:r>
      <w:r w:rsidR="00B73E5F">
        <w:rPr>
          <w:rFonts w:eastAsiaTheme="minorEastAsia"/>
        </w:rPr>
        <w:t xml:space="preserve"> to support </w:t>
      </w:r>
      <w:r w:rsidR="00E31732">
        <w:rPr>
          <w:rFonts w:eastAsiaTheme="minorEastAsia"/>
        </w:rPr>
        <w:t>early elementary children’s</w:t>
      </w:r>
      <w:r w:rsidR="00B73E5F">
        <w:rPr>
          <w:rFonts w:eastAsiaTheme="minorEastAsia"/>
        </w:rPr>
        <w:t xml:space="preserve"> geometry learning</w:t>
      </w:r>
      <w:r>
        <w:rPr>
          <w:rFonts w:eastAsiaTheme="minorEastAsia"/>
        </w:rPr>
        <w:t xml:space="preserve">. </w:t>
      </w:r>
    </w:p>
    <w:p w:rsidRPr="00C4634B" w:rsidR="00894B40" w:rsidP="00FE0CB2" w:rsidRDefault="00894B40" w14:paraId="0385CB9C" w14:textId="735771AB">
      <w:pPr>
        <w:pStyle w:val="Heading3"/>
      </w:pPr>
      <w:r w:rsidRPr="00C4634B">
        <w:t>Facilitator Notes</w:t>
      </w:r>
    </w:p>
    <w:p w:rsidR="00F06685" w:rsidP="00771058" w:rsidRDefault="00F06685" w14:paraId="33004188" w14:textId="3F442B80">
      <w:pPr>
        <w:pStyle w:val="ListBullet"/>
        <w:rPr>
          <w:rFonts w:eastAsiaTheme="minorEastAsia"/>
        </w:rPr>
      </w:pPr>
      <w:r>
        <w:rPr>
          <w:rFonts w:eastAsiaTheme="minorEastAsia"/>
        </w:rPr>
        <w:t xml:space="preserve">This document was also used in the </w:t>
      </w:r>
      <w:r w:rsidR="008B7FDF">
        <w:rPr>
          <w:rFonts w:eastAsiaTheme="minorEastAsia"/>
        </w:rPr>
        <w:t>suite of resources</w:t>
      </w:r>
      <w:r>
        <w:rPr>
          <w:rFonts w:eastAsiaTheme="minorEastAsia"/>
        </w:rPr>
        <w:t xml:space="preserve"> on Spatial Thinking. </w:t>
      </w:r>
      <w:r w:rsidRPr="00AC06A8">
        <w:rPr>
          <w:rFonts w:eastAsiaTheme="minorEastAsia"/>
        </w:rPr>
        <w:t>This resource refers to a broader concept of geometry that includes both shapes and spatial thinking.</w:t>
      </w:r>
      <w:r>
        <w:rPr>
          <w:rFonts w:eastAsiaTheme="minorEastAsia"/>
        </w:rPr>
        <w:t xml:space="preserve"> </w:t>
      </w:r>
    </w:p>
    <w:p w:rsidR="004B5A69" w:rsidP="00771058" w:rsidRDefault="00894B40" w14:paraId="037DCDE6" w14:textId="1F8783F9">
      <w:pPr>
        <w:pStyle w:val="ListBullet"/>
        <w:rPr>
          <w:rFonts w:eastAsiaTheme="minorEastAsia"/>
        </w:rPr>
      </w:pPr>
      <w:r>
        <w:rPr>
          <w:rFonts w:eastAsiaTheme="minorEastAsia"/>
        </w:rPr>
        <w:t xml:space="preserve">Provide </w:t>
      </w:r>
      <w:r w:rsidR="00EB7641">
        <w:rPr>
          <w:rFonts w:eastAsiaTheme="minorEastAsia"/>
        </w:rPr>
        <w:t>five to seven</w:t>
      </w:r>
      <w:r w:rsidR="00C4634B">
        <w:rPr>
          <w:rFonts w:eastAsiaTheme="minorEastAsia"/>
        </w:rPr>
        <w:t xml:space="preserve"> </w:t>
      </w:r>
      <w:r>
        <w:rPr>
          <w:rFonts w:eastAsiaTheme="minorEastAsia"/>
        </w:rPr>
        <w:t xml:space="preserve">minutes for </w:t>
      </w:r>
      <w:r w:rsidR="00EB1ECB">
        <w:rPr>
          <w:rFonts w:eastAsiaTheme="minorEastAsia"/>
        </w:rPr>
        <w:t>participants</w:t>
      </w:r>
      <w:r>
        <w:rPr>
          <w:rFonts w:eastAsiaTheme="minorEastAsia"/>
        </w:rPr>
        <w:t xml:space="preserve"> to </w:t>
      </w:r>
      <w:r w:rsidR="00DE6916">
        <w:rPr>
          <w:rFonts w:eastAsiaTheme="minorEastAsia"/>
        </w:rPr>
        <w:t xml:space="preserve">review </w:t>
      </w:r>
      <w:r w:rsidR="00EB1ECB">
        <w:rPr>
          <w:rFonts w:eastAsiaTheme="minorEastAsia"/>
        </w:rPr>
        <w:t>the handout.</w:t>
      </w:r>
    </w:p>
    <w:p w:rsidR="00C4634B" w:rsidP="00771058" w:rsidRDefault="00C4634B" w14:paraId="5123C631" w14:textId="75246704">
      <w:pPr>
        <w:pStyle w:val="ListBullet"/>
      </w:pPr>
      <w:r>
        <w:lastRenderedPageBreak/>
        <w:t xml:space="preserve">While participants are reviewing the handout, post </w:t>
      </w:r>
      <w:r w:rsidR="009C0E33">
        <w:t xml:space="preserve">five </w:t>
      </w:r>
      <w:r>
        <w:t>charts around the room. Each chart will have one of the five M</w:t>
      </w:r>
      <w:r w:rsidRPr="00C4634B">
        <w:rPr>
          <w:vertAlign w:val="superscript"/>
        </w:rPr>
        <w:t>5</w:t>
      </w:r>
      <w:r>
        <w:t xml:space="preserve"> Early Math </w:t>
      </w:r>
      <w:r w:rsidR="00FE1717">
        <w:t>P</w:t>
      </w:r>
      <w:r>
        <w:t xml:space="preserve">ractices as headers (Mutual Learning, Meaningful Investigations, Materials and Learning Environment, Math </w:t>
      </w:r>
      <w:r w:rsidR="009C0E33">
        <w:t xml:space="preserve">Vocabulary </w:t>
      </w:r>
      <w:r>
        <w:t xml:space="preserve">and Discourse, Multiple Representations) and one column each for </w:t>
      </w:r>
      <w:r w:rsidR="00086CA0">
        <w:t xml:space="preserve">first </w:t>
      </w:r>
      <w:r w:rsidR="009C0E33">
        <w:t>grade</w:t>
      </w:r>
      <w:r w:rsidR="00AC56FA">
        <w:t xml:space="preserve">, </w:t>
      </w:r>
      <w:r w:rsidR="00086CA0">
        <w:t xml:space="preserve">second </w:t>
      </w:r>
      <w:r w:rsidR="009C0E33">
        <w:t>grade</w:t>
      </w:r>
      <w:r w:rsidR="00AC56FA">
        <w:t xml:space="preserve">, and </w:t>
      </w:r>
      <w:r w:rsidR="00086CA0">
        <w:t xml:space="preserve">third </w:t>
      </w:r>
      <w:r w:rsidR="009C0E33">
        <w:t>grade</w:t>
      </w:r>
      <w:r>
        <w:t xml:space="preserve">. For larger groups, </w:t>
      </w:r>
      <w:r w:rsidR="004F77A3">
        <w:t>create and post a chart for each</w:t>
      </w:r>
      <w:r w:rsidR="009C0E33">
        <w:t xml:space="preserve"> M</w:t>
      </w:r>
      <w:r w:rsidR="009C0E33">
        <w:rPr>
          <w:vertAlign w:val="superscript"/>
        </w:rPr>
        <w:t>5</w:t>
      </w:r>
      <w:r w:rsidR="004F77A3">
        <w:t xml:space="preserve"> practice at each grade level. </w:t>
      </w:r>
      <w:r>
        <w:t xml:space="preserve">Leave markers near each chart. Use </w:t>
      </w:r>
      <w:r w:rsidR="00484DD0">
        <w:t xml:space="preserve">the </w:t>
      </w:r>
      <w:r>
        <w:t xml:space="preserve">talking points and facilitator notes on </w:t>
      </w:r>
      <w:r w:rsidR="00C918C2">
        <w:t xml:space="preserve">the </w:t>
      </w:r>
      <w:r>
        <w:t>next slide to guide the debrief.</w:t>
      </w:r>
    </w:p>
    <w:p w:rsidRPr="008D7965" w:rsidR="00C4634B" w:rsidP="00FE0CB2" w:rsidRDefault="00C4634B" w14:paraId="4D3E2DAF" w14:textId="69A71874">
      <w:pPr>
        <w:pStyle w:val="Heading2"/>
      </w:pPr>
      <w:r>
        <w:t xml:space="preserve">SLIDE </w:t>
      </w:r>
      <w:r w:rsidR="00AC4011">
        <w:t>1</w:t>
      </w:r>
      <w:r w:rsidR="001C5E2B">
        <w:t>9</w:t>
      </w:r>
      <w:r>
        <w:t>: Discuss: Using M</w:t>
      </w:r>
      <w:r w:rsidRPr="04765EB0">
        <w:rPr>
          <w:vertAlign w:val="superscript"/>
        </w:rPr>
        <w:t xml:space="preserve">5 </w:t>
      </w:r>
      <w:r>
        <w:t xml:space="preserve">to Support Learning </w:t>
      </w:r>
      <w:r w:rsidR="00C918C2">
        <w:t>A</w:t>
      </w:r>
      <w:r>
        <w:t>bout Shapes</w:t>
      </w:r>
      <w:r w:rsidR="00F06685">
        <w:t xml:space="preserve"> and Space</w:t>
      </w:r>
    </w:p>
    <w:p w:rsidR="008258FA" w:rsidP="006D20AC" w:rsidRDefault="0074301E" w14:paraId="02315DCE" w14:textId="648D0AFD">
      <w:pPr>
        <w:spacing w:line="259" w:lineRule="auto"/>
        <w:jc w:val="center"/>
        <w:rPr>
          <w:rFonts w:eastAsiaTheme="minorEastAsia"/>
          <w:b/>
          <w:bCs/>
          <w:color w:val="222222"/>
        </w:rPr>
      </w:pPr>
      <w:r>
        <w:rPr>
          <w:rFonts w:eastAsiaTheme="minorEastAsia"/>
          <w:b/>
          <w:bCs/>
          <w:noProof/>
          <w:color w:val="222222"/>
        </w:rPr>
        <w:drawing>
          <wp:inline distT="0" distB="0" distL="0" distR="0" wp14:anchorId="11EB78B6" wp14:editId="6F1432B8">
            <wp:extent cx="3251200" cy="1828800"/>
            <wp:effectExtent l="19050" t="19050" r="25400" b="19050"/>
            <wp:docPr id="891812463"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812463" name="Picture 21">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8D7965" w:rsidR="00361BE3" w:rsidP="00274672" w:rsidRDefault="00361BE3" w14:paraId="480FB91D" w14:textId="55E9B77F">
      <w:pPr>
        <w:pStyle w:val="BodyText"/>
      </w:pPr>
      <w:r w:rsidRPr="04765EB0">
        <w:rPr>
          <w:b/>
          <w:bCs/>
        </w:rPr>
        <w:t>Time:</w:t>
      </w:r>
      <w:r w:rsidRPr="04765EB0">
        <w:t xml:space="preserve"> </w:t>
      </w:r>
      <w:r>
        <w:t>15</w:t>
      </w:r>
      <w:r w:rsidR="00D10EF8">
        <w:t>–</w:t>
      </w:r>
      <w:r>
        <w:t xml:space="preserve">30 </w:t>
      </w:r>
      <w:r w:rsidRPr="04765EB0">
        <w:t>min</w:t>
      </w:r>
      <w:r w:rsidR="00D10EF8">
        <w:t>utes</w:t>
      </w:r>
      <w:r>
        <w:t xml:space="preserve"> (including </w:t>
      </w:r>
      <w:r w:rsidR="004C7126">
        <w:t xml:space="preserve">review of document on the previous </w:t>
      </w:r>
      <w:r>
        <w:t>slide)</w:t>
      </w:r>
    </w:p>
    <w:p w:rsidRPr="00A6058C" w:rsidR="00A6058C" w:rsidP="00274672" w:rsidRDefault="00361BE3" w14:paraId="4D2CF737" w14:textId="399ADE49">
      <w:pPr>
        <w:pStyle w:val="BodyText"/>
      </w:pPr>
      <w:r w:rsidRPr="04765EB0">
        <w:rPr>
          <w:b/>
          <w:bCs/>
        </w:rPr>
        <w:t xml:space="preserve">Materials: </w:t>
      </w:r>
      <w:r w:rsidRPr="002D5E2D" w:rsidR="004C7126">
        <w:rPr>
          <w:b/>
          <w:bCs/>
        </w:rPr>
        <w:t>Using M</w:t>
      </w:r>
      <w:r w:rsidRPr="002D5E2D" w:rsidR="004C7126">
        <w:rPr>
          <w:b/>
          <w:bCs/>
          <w:vertAlign w:val="superscript"/>
        </w:rPr>
        <w:t>5</w:t>
      </w:r>
      <w:r w:rsidRPr="002D5E2D" w:rsidR="004C7126">
        <w:rPr>
          <w:b/>
          <w:bCs/>
        </w:rPr>
        <w:t xml:space="preserve"> to Support Learning About Shapes and </w:t>
      </w:r>
      <w:r w:rsidR="002D4A71">
        <w:rPr>
          <w:b/>
          <w:bCs/>
        </w:rPr>
        <w:t>Space</w:t>
      </w:r>
      <w:r w:rsidRPr="002D5E2D" w:rsidR="004C7126">
        <w:rPr>
          <w:b/>
          <w:bCs/>
        </w:rPr>
        <w:t xml:space="preserve"> </w:t>
      </w:r>
      <w:r w:rsidR="002D5E2D">
        <w:t>handout</w:t>
      </w:r>
      <w:r w:rsidRPr="00A6058C" w:rsidR="00A6058C">
        <w:t xml:space="preserve">, </w:t>
      </w:r>
      <w:r w:rsidR="00A6058C">
        <w:t>c</w:t>
      </w:r>
      <w:r w:rsidRPr="00A6058C" w:rsidR="00A6058C">
        <w:t>hart paper, markers</w:t>
      </w:r>
    </w:p>
    <w:p w:rsidR="00C4634B" w:rsidP="00FE0CB2" w:rsidRDefault="00C4634B" w14:paraId="2CCFC546" w14:textId="7CB0A0A8">
      <w:pPr>
        <w:pStyle w:val="Heading3"/>
      </w:pPr>
      <w:r w:rsidRPr="00D15E14">
        <w:t>Talking Points</w:t>
      </w:r>
    </w:p>
    <w:p w:rsidRPr="0022761A" w:rsidR="00C4634B" w:rsidP="00771058" w:rsidRDefault="00C4634B" w14:paraId="39CFEBF1" w14:textId="1090E830">
      <w:pPr>
        <w:pStyle w:val="ListBullet"/>
        <w:rPr>
          <w:rFonts w:eastAsiaTheme="minorEastAsia"/>
          <w:b/>
          <w:bCs/>
        </w:rPr>
      </w:pPr>
      <w:r>
        <w:rPr>
          <w:rFonts w:eastAsiaTheme="minorEastAsia"/>
        </w:rPr>
        <w:t xml:space="preserve">You reviewed some ideas on ways to support </w:t>
      </w:r>
      <w:r w:rsidR="00FE68D1">
        <w:rPr>
          <w:rFonts w:eastAsiaTheme="minorEastAsia"/>
        </w:rPr>
        <w:t>early elementary children’s</w:t>
      </w:r>
      <w:r>
        <w:rPr>
          <w:rFonts w:eastAsiaTheme="minorEastAsia"/>
        </w:rPr>
        <w:t xml:space="preserve"> shape learning using the M</w:t>
      </w:r>
      <w:r w:rsidRPr="00C4634B">
        <w:rPr>
          <w:rFonts w:eastAsiaTheme="minorEastAsia"/>
          <w:vertAlign w:val="superscript"/>
        </w:rPr>
        <w:t>5</w:t>
      </w:r>
      <w:r>
        <w:rPr>
          <w:rFonts w:eastAsiaTheme="minorEastAsia"/>
        </w:rPr>
        <w:t xml:space="preserve"> Early Math</w:t>
      </w:r>
      <w:r w:rsidR="00E71F0A">
        <w:rPr>
          <w:rFonts w:eastAsiaTheme="minorEastAsia"/>
        </w:rPr>
        <w:t xml:space="preserve"> Approach</w:t>
      </w:r>
      <w:r>
        <w:rPr>
          <w:rFonts w:eastAsiaTheme="minorEastAsia"/>
        </w:rPr>
        <w:t>. Next</w:t>
      </w:r>
      <w:r w:rsidR="004D6D12">
        <w:rPr>
          <w:rFonts w:eastAsiaTheme="minorEastAsia"/>
        </w:rPr>
        <w:t>,</w:t>
      </w:r>
      <w:r>
        <w:rPr>
          <w:rFonts w:eastAsiaTheme="minorEastAsia"/>
        </w:rPr>
        <w:t xml:space="preserve"> </w:t>
      </w:r>
      <w:r w:rsidR="002A4E3B">
        <w:rPr>
          <w:rFonts w:eastAsiaTheme="minorEastAsia"/>
        </w:rPr>
        <w:t>let’s</w:t>
      </w:r>
      <w:r>
        <w:rPr>
          <w:rFonts w:eastAsiaTheme="minorEastAsia"/>
        </w:rPr>
        <w:t xml:space="preserve"> reflect on ways </w:t>
      </w:r>
      <w:r w:rsidR="00AC4D62">
        <w:rPr>
          <w:rFonts w:eastAsiaTheme="minorEastAsia"/>
        </w:rPr>
        <w:t>we can</w:t>
      </w:r>
      <w:r w:rsidR="004D6D12">
        <w:rPr>
          <w:rFonts w:eastAsiaTheme="minorEastAsia"/>
        </w:rPr>
        <w:t xml:space="preserve"> continue to</w:t>
      </w:r>
      <w:r>
        <w:rPr>
          <w:rFonts w:eastAsiaTheme="minorEastAsia"/>
        </w:rPr>
        <w:t xml:space="preserve"> </w:t>
      </w:r>
      <w:r w:rsidR="004D6D12">
        <w:rPr>
          <w:rFonts w:eastAsiaTheme="minorEastAsia"/>
        </w:rPr>
        <w:t xml:space="preserve">support </w:t>
      </w:r>
      <w:r w:rsidR="00FE68D1">
        <w:rPr>
          <w:rFonts w:eastAsiaTheme="minorEastAsia"/>
        </w:rPr>
        <w:t>early elementary children’s</w:t>
      </w:r>
      <w:r w:rsidR="004D6D12">
        <w:rPr>
          <w:rFonts w:eastAsiaTheme="minorEastAsia"/>
        </w:rPr>
        <w:t xml:space="preserve"> shape learning. </w:t>
      </w:r>
      <w:r w:rsidR="00617767">
        <w:rPr>
          <w:rFonts w:eastAsiaTheme="minorEastAsia"/>
        </w:rPr>
        <w:t xml:space="preserve">We </w:t>
      </w:r>
      <w:r w:rsidR="00AC4D62">
        <w:rPr>
          <w:rFonts w:eastAsiaTheme="minorEastAsia"/>
        </w:rPr>
        <w:t xml:space="preserve">might </w:t>
      </w:r>
      <w:r w:rsidR="00617767">
        <w:rPr>
          <w:rFonts w:eastAsiaTheme="minorEastAsia"/>
        </w:rPr>
        <w:t xml:space="preserve">think about </w:t>
      </w:r>
      <w:r w:rsidR="00AC4D62">
        <w:rPr>
          <w:rFonts w:eastAsiaTheme="minorEastAsia"/>
        </w:rPr>
        <w:t>strategies we already use as well as strategies that we want to try</w:t>
      </w:r>
      <w:r w:rsidR="004D6D12">
        <w:rPr>
          <w:rFonts w:eastAsiaTheme="minorEastAsia"/>
        </w:rPr>
        <w:t>.</w:t>
      </w:r>
    </w:p>
    <w:p w:rsidRPr="00F2610F" w:rsidR="00C4634B" w:rsidP="004D1660" w:rsidRDefault="00C4634B" w14:paraId="789B4A66" w14:textId="29AA2F8F">
      <w:pPr>
        <w:pStyle w:val="ListBullet2"/>
        <w:rPr>
          <w:rFonts w:eastAsiaTheme="minorEastAsia"/>
          <w:b/>
          <w:bCs/>
        </w:rPr>
      </w:pPr>
      <w:r>
        <w:rPr>
          <w:rFonts w:eastAsiaTheme="minorEastAsia"/>
        </w:rPr>
        <w:t>We will form small groups that will travel from chart to chart together. [</w:t>
      </w:r>
      <w:r w:rsidRPr="00F2610F">
        <w:rPr>
          <w:rFonts w:eastAsiaTheme="minorEastAsia"/>
        </w:rPr>
        <w:t xml:space="preserve">Provide directions on how to form groups. </w:t>
      </w:r>
      <w:r w:rsidR="002D246A">
        <w:rPr>
          <w:rFonts w:eastAsiaTheme="minorEastAsia"/>
        </w:rPr>
        <w:t>The f</w:t>
      </w:r>
      <w:r w:rsidRPr="00F2610F">
        <w:rPr>
          <w:rFonts w:eastAsiaTheme="minorEastAsia"/>
        </w:rPr>
        <w:t>acilitator notes offer some suggestions</w:t>
      </w:r>
      <w:r w:rsidR="00D3400E">
        <w:rPr>
          <w:rFonts w:eastAsiaTheme="minorEastAsia"/>
        </w:rPr>
        <w:t>.</w:t>
      </w:r>
      <w:r w:rsidRPr="00F2610F">
        <w:rPr>
          <w:rFonts w:eastAsiaTheme="minorEastAsia"/>
        </w:rPr>
        <w:t>]</w:t>
      </w:r>
    </w:p>
    <w:p w:rsidRPr="008E7DA5" w:rsidR="00C4634B" w:rsidP="004D1660" w:rsidRDefault="00C4634B" w14:paraId="788220B0" w14:textId="27B4FD7D">
      <w:pPr>
        <w:pStyle w:val="ListBullet2"/>
        <w:rPr>
          <w:rFonts w:eastAsiaTheme="minorEastAsia"/>
          <w:b/>
          <w:bCs/>
        </w:rPr>
      </w:pPr>
      <w:r>
        <w:rPr>
          <w:rFonts w:eastAsiaTheme="minorEastAsia"/>
        </w:rPr>
        <w:t xml:space="preserve">When you arrive at the chart, </w:t>
      </w:r>
      <w:r w:rsidRPr="00D07D67">
        <w:rPr>
          <w:rFonts w:eastAsiaTheme="minorEastAsia"/>
        </w:rPr>
        <w:t>identify and chart</w:t>
      </w:r>
      <w:r w:rsidRPr="00204CA0">
        <w:rPr>
          <w:rFonts w:eastAsiaTheme="minorEastAsia"/>
        </w:rPr>
        <w:t xml:space="preserve"> </w:t>
      </w:r>
      <w:r w:rsidRPr="00204CA0" w:rsidR="004D6D12">
        <w:rPr>
          <w:rFonts w:eastAsiaTheme="minorEastAsia"/>
        </w:rPr>
        <w:t>something</w:t>
      </w:r>
      <w:r w:rsidR="004D6D12">
        <w:rPr>
          <w:rFonts w:eastAsiaTheme="minorEastAsia"/>
        </w:rPr>
        <w:t xml:space="preserve"> you would like to try</w:t>
      </w:r>
      <w:r>
        <w:rPr>
          <w:rFonts w:eastAsiaTheme="minorEastAsia"/>
        </w:rPr>
        <w:t xml:space="preserve">. For example, </w:t>
      </w:r>
      <w:r w:rsidR="002A4E3B">
        <w:rPr>
          <w:rFonts w:eastAsiaTheme="minorEastAsia"/>
        </w:rPr>
        <w:t xml:space="preserve">on the Math </w:t>
      </w:r>
      <w:r w:rsidR="009C0E33">
        <w:rPr>
          <w:rFonts w:eastAsiaTheme="minorEastAsia"/>
        </w:rPr>
        <w:t xml:space="preserve">Vocabulary </w:t>
      </w:r>
      <w:r w:rsidR="002A4E3B">
        <w:rPr>
          <w:rFonts w:eastAsiaTheme="minorEastAsia"/>
        </w:rPr>
        <w:t xml:space="preserve">and Discourse chart, you might </w:t>
      </w:r>
      <w:r w:rsidR="004719B3">
        <w:t xml:space="preserve">want to invite </w:t>
      </w:r>
      <w:r w:rsidR="00721655">
        <w:t>children to create definitions for different shapes based on what they know about their attributes.</w:t>
      </w:r>
    </w:p>
    <w:p w:rsidRPr="00B45FD7" w:rsidR="00C4634B" w:rsidP="004D1660" w:rsidRDefault="00C4634B" w14:paraId="332D06E2" w14:textId="3925BFBD">
      <w:pPr>
        <w:pStyle w:val="ListBullet2"/>
        <w:rPr>
          <w:rFonts w:eastAsiaTheme="minorEastAsia"/>
          <w:b/>
          <w:bCs/>
        </w:rPr>
      </w:pPr>
      <w:r>
        <w:rPr>
          <w:rFonts w:eastAsiaTheme="minorEastAsia"/>
        </w:rPr>
        <w:lastRenderedPageBreak/>
        <w:t>I will signal groups when it’s time to move to the next chart. Leave the marker at the chart for the next group to use. Move clockwise to the next chart. When you arrive, review the ideas suggested by the previous groups. Identify and chart additional ideas.</w:t>
      </w:r>
    </w:p>
    <w:p w:rsidRPr="00CB794B" w:rsidR="00C4634B" w:rsidP="004D1660" w:rsidRDefault="00C4634B" w14:paraId="616DEB2F" w14:textId="54A42267">
      <w:pPr>
        <w:pStyle w:val="ListBullet2"/>
        <w:rPr>
          <w:rFonts w:eastAsiaTheme="minorEastAsia"/>
          <w:b/>
          <w:bCs/>
        </w:rPr>
      </w:pPr>
      <w:r>
        <w:rPr>
          <w:rFonts w:eastAsiaTheme="minorEastAsia"/>
        </w:rPr>
        <w:t>The last group at each chart will share</w:t>
      </w:r>
      <w:r w:rsidR="00C918C2">
        <w:rPr>
          <w:rFonts w:eastAsiaTheme="minorEastAsia"/>
        </w:rPr>
        <w:t xml:space="preserve"> </w:t>
      </w:r>
      <w:r>
        <w:rPr>
          <w:rFonts w:eastAsiaTheme="minorEastAsia"/>
        </w:rPr>
        <w:t>with the whole group two to three ideas that they found most interesting or valuable.</w:t>
      </w:r>
    </w:p>
    <w:p w:rsidRPr="00C20A50" w:rsidR="009C0E33" w:rsidP="004D1660" w:rsidRDefault="009C0E33" w14:paraId="09342FB6" w14:textId="77777777">
      <w:pPr>
        <w:pStyle w:val="ListBullet2"/>
        <w:rPr>
          <w:rFonts w:eastAsiaTheme="minorEastAsia"/>
        </w:rPr>
      </w:pPr>
      <w:r w:rsidRPr="00C20A50">
        <w:rPr>
          <w:rFonts w:eastAsiaTheme="minorEastAsia"/>
        </w:rPr>
        <w:t>Reflect on the diversity of early learners in your setting. Consider children’s interests, languages, cultures and lived experiences, abilities, and emerging skills as you discuss.</w:t>
      </w:r>
    </w:p>
    <w:p w:rsidRPr="00361BE3" w:rsidR="00361BE3" w:rsidP="00771058" w:rsidRDefault="00361BE3" w14:paraId="390712CA" w14:textId="2A91B5CC">
      <w:pPr>
        <w:pStyle w:val="ListBullet"/>
        <w:rPr>
          <w:rFonts w:eastAsiaTheme="minorEastAsia"/>
        </w:rPr>
      </w:pPr>
      <w:r>
        <w:rPr>
          <w:rFonts w:eastAsiaTheme="minorEastAsia"/>
        </w:rPr>
        <w:t>[After the</w:t>
      </w:r>
      <w:r w:rsidR="008D42AA">
        <w:rPr>
          <w:rFonts w:eastAsiaTheme="minorEastAsia"/>
        </w:rPr>
        <w:t xml:space="preserve"> activity</w:t>
      </w:r>
      <w:r>
        <w:rPr>
          <w:rFonts w:eastAsiaTheme="minorEastAsia"/>
        </w:rPr>
        <w:t xml:space="preserve"> concludes</w:t>
      </w:r>
      <w:r w:rsidR="008D42AA">
        <w:rPr>
          <w:rFonts w:eastAsiaTheme="minorEastAsia"/>
        </w:rPr>
        <w:t>:</w:t>
      </w:r>
      <w:r>
        <w:rPr>
          <w:rFonts w:eastAsiaTheme="minorEastAsia"/>
        </w:rPr>
        <w:t xml:space="preserve">] </w:t>
      </w:r>
      <w:r w:rsidRPr="00361BE3">
        <w:rPr>
          <w:rFonts w:eastAsiaTheme="minorEastAsia"/>
        </w:rPr>
        <w:t>You might share the ideas you want to try with your coach and revisit this handout as you plan learning experiences throughout the year.</w:t>
      </w:r>
    </w:p>
    <w:p w:rsidR="00C4634B" w:rsidP="00FE0CB2" w:rsidRDefault="00C4634B" w14:paraId="62F0F871" w14:textId="667FCFDA">
      <w:pPr>
        <w:pStyle w:val="Heading3"/>
      </w:pPr>
      <w:r>
        <w:t>Facilitator Notes</w:t>
      </w:r>
    </w:p>
    <w:p w:rsidR="00C4634B" w:rsidP="00771058" w:rsidRDefault="00C4634B" w14:paraId="5177EF80" w14:textId="038A098B">
      <w:pPr>
        <w:pStyle w:val="ListBullet"/>
      </w:pPr>
      <w:r>
        <w:t xml:space="preserve">Select a strategy for forming small groups. Some ideas include </w:t>
      </w:r>
      <w:r w:rsidR="00807F9D">
        <w:t xml:space="preserve">charting by grade level, </w:t>
      </w:r>
      <w:r>
        <w:t>numbering off at tables, numbering off in the whole group, or moving in table groups.</w:t>
      </w:r>
    </w:p>
    <w:p w:rsidR="00C4634B" w:rsidP="00771058" w:rsidRDefault="00C4634B" w14:paraId="012BE349" w14:textId="77777777">
      <w:pPr>
        <w:pStyle w:val="ListBullet"/>
      </w:pPr>
      <w:r>
        <w:t>Consider modeling what to do at charts.</w:t>
      </w:r>
    </w:p>
    <w:p w:rsidR="00601826" w:rsidP="00771058" w:rsidRDefault="00601826" w14:paraId="66C01F3D" w14:textId="3D922D8C">
      <w:pPr>
        <w:pStyle w:val="ListBullet"/>
      </w:pPr>
      <w:r>
        <w:t xml:space="preserve">When considering the time </w:t>
      </w:r>
      <w:r w:rsidR="00D92A76">
        <w:t xml:space="preserve">allotted </w:t>
      </w:r>
      <w:r>
        <w:t>for this activity,</w:t>
      </w:r>
      <w:r w:rsidRPr="00601826">
        <w:t xml:space="preserve"> </w:t>
      </w:r>
      <w:r>
        <w:t>leave at</w:t>
      </w:r>
      <w:r w:rsidR="00D92A76">
        <w:t xml:space="preserve"> </w:t>
      </w:r>
      <w:r>
        <w:t xml:space="preserve">least </w:t>
      </w:r>
      <w:r w:rsidR="0083494A">
        <w:t>five</w:t>
      </w:r>
      <w:r>
        <w:t xml:space="preserve"> minutes at the end for the whole group to share. The remaining time</w:t>
      </w:r>
      <w:r w:rsidR="00C4634B">
        <w:t xml:space="preserve"> should be divided into the number of charts</w:t>
      </w:r>
      <w:r>
        <w:t xml:space="preserve">. For example, if you have 25 minutes total, </w:t>
      </w:r>
      <w:r w:rsidR="00D92A76">
        <w:t xml:space="preserve">allow </w:t>
      </w:r>
      <w:r>
        <w:t xml:space="preserve">20 minutes </w:t>
      </w:r>
      <w:r w:rsidR="00D92A76">
        <w:t>for</w:t>
      </w:r>
      <w:r>
        <w:t xml:space="preserve"> the</w:t>
      </w:r>
      <w:r w:rsidR="0083494A">
        <w:t xml:space="preserve"> main activity and</w:t>
      </w:r>
      <w:r w:rsidR="00F73C2B">
        <w:t xml:space="preserve"> 5</w:t>
      </w:r>
      <w:r>
        <w:t xml:space="preserve"> minutes for the debrief. I</w:t>
      </w:r>
      <w:r w:rsidR="00C4634B">
        <w:t xml:space="preserve">f there is one </w:t>
      </w:r>
      <w:r>
        <w:t xml:space="preserve">chart for </w:t>
      </w:r>
      <w:r w:rsidR="00C4634B">
        <w:t xml:space="preserve">each </w:t>
      </w:r>
      <w:r w:rsidRPr="00601826">
        <w:t>M</w:t>
      </w:r>
      <w:r>
        <w:rPr>
          <w:vertAlign w:val="superscript"/>
        </w:rPr>
        <w:t>5</w:t>
      </w:r>
      <w:r>
        <w:t xml:space="preserve"> </w:t>
      </w:r>
      <w:r w:rsidRPr="00601826" w:rsidR="004D6D12">
        <w:t>Early</w:t>
      </w:r>
      <w:r w:rsidR="004D6D12">
        <w:t xml:space="preserve"> Math Practice</w:t>
      </w:r>
      <w:r>
        <w:t>,</w:t>
      </w:r>
      <w:r w:rsidR="004D6D12">
        <w:t xml:space="preserve"> </w:t>
      </w:r>
      <w:r w:rsidR="00C4634B">
        <w:t>the time allotted</w:t>
      </w:r>
      <w:r>
        <w:t xml:space="preserve"> at each chart is </w:t>
      </w:r>
      <w:r w:rsidR="00774E20">
        <w:t>four</w:t>
      </w:r>
      <w:r>
        <w:t xml:space="preserve"> minutes (20/5</w:t>
      </w:r>
      <w:r w:rsidR="00774E20">
        <w:t xml:space="preserve"> </w:t>
      </w:r>
      <w:r>
        <w:t>=</w:t>
      </w:r>
      <w:r w:rsidR="00774E20">
        <w:t xml:space="preserve"> </w:t>
      </w:r>
      <w:r>
        <w:t>4).</w:t>
      </w:r>
    </w:p>
    <w:p w:rsidR="00C4634B" w:rsidP="00771058" w:rsidRDefault="00C4634B" w14:paraId="2443D799" w14:textId="2A44874F">
      <w:pPr>
        <w:pStyle w:val="ListBullet"/>
      </w:pPr>
      <w:r>
        <w:t>After the</w:t>
      </w:r>
      <w:r w:rsidR="005C5AAB">
        <w:t xml:space="preserve"> activity</w:t>
      </w:r>
      <w:r>
        <w:t xml:space="preserve"> concludes, invite participants to return to their seats.</w:t>
      </w:r>
    </w:p>
    <w:p w:rsidR="00D8669E" w:rsidP="004D1660" w:rsidRDefault="00D8669E" w14:paraId="74CCDC1A" w14:textId="04A9E3BF">
      <w:pPr>
        <w:pStyle w:val="Heading2"/>
      </w:pPr>
      <w:r>
        <w:t xml:space="preserve">SLIDE </w:t>
      </w:r>
      <w:r w:rsidR="001C5E2B">
        <w:t>20</w:t>
      </w:r>
      <w:r>
        <w:t xml:space="preserve">: Explore: Activities to Learn </w:t>
      </w:r>
      <w:r w:rsidR="00C421F8">
        <w:t>A</w:t>
      </w:r>
      <w:r>
        <w:t>bout Shapes</w:t>
      </w:r>
    </w:p>
    <w:p w:rsidR="008258FA" w:rsidP="004D1660" w:rsidRDefault="0074301E" w14:paraId="2F6CC094" w14:textId="5F2A655E">
      <w:pPr>
        <w:keepNext/>
        <w:jc w:val="center"/>
        <w:rPr>
          <w:b/>
          <w:bCs/>
        </w:rPr>
      </w:pPr>
      <w:r>
        <w:rPr>
          <w:b/>
          <w:bCs/>
          <w:noProof/>
        </w:rPr>
        <w:drawing>
          <wp:inline distT="0" distB="0" distL="0" distR="0" wp14:anchorId="787FB870" wp14:editId="74EAAE6F">
            <wp:extent cx="3251200" cy="1828800"/>
            <wp:effectExtent l="19050" t="19050" r="25400" b="19050"/>
            <wp:docPr id="1052249997"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49997" name="Picture 22">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054F9C" w:rsidR="00D8669E" w:rsidP="00771058" w:rsidRDefault="00D8669E" w14:paraId="7224D218" w14:textId="7DA148A4">
      <w:pPr>
        <w:pStyle w:val="BodyText"/>
      </w:pPr>
      <w:r w:rsidRPr="00602EEC">
        <w:rPr>
          <w:b/>
          <w:bCs/>
        </w:rPr>
        <w:t>Time</w:t>
      </w:r>
      <w:r>
        <w:rPr>
          <w:b/>
          <w:bCs/>
        </w:rPr>
        <w:t xml:space="preserve">: </w:t>
      </w:r>
      <w:r>
        <w:t>10</w:t>
      </w:r>
      <w:r w:rsidR="00C421F8">
        <w:t>–</w:t>
      </w:r>
      <w:r>
        <w:t>15</w:t>
      </w:r>
      <w:r w:rsidRPr="00054F9C">
        <w:t xml:space="preserve"> </w:t>
      </w:r>
      <w:r>
        <w:t>minutes</w:t>
      </w:r>
    </w:p>
    <w:p w:rsidRPr="008D7965" w:rsidR="00D8669E" w:rsidP="00996338" w:rsidRDefault="00D8669E" w14:paraId="099CDE47" w14:textId="5D49FD7B">
      <w:pPr>
        <w:pStyle w:val="BodyText"/>
        <w:rPr>
          <w:rFonts w:eastAsiaTheme="minorEastAsia"/>
          <w:b/>
          <w:bCs/>
          <w:color w:val="222222"/>
        </w:rPr>
      </w:pPr>
      <w:r w:rsidRPr="04765EB0">
        <w:rPr>
          <w:rFonts w:eastAsiaTheme="minorEastAsia"/>
          <w:b/>
          <w:bCs/>
          <w:color w:val="222222"/>
        </w:rPr>
        <w:lastRenderedPageBreak/>
        <w:t xml:space="preserve">Materials: </w:t>
      </w:r>
      <w:r w:rsidRPr="002D5E2D" w:rsidR="00CE6A6D">
        <w:rPr>
          <w:b/>
          <w:bCs/>
        </w:rPr>
        <w:t>Shape Viewfinder</w:t>
      </w:r>
      <w:r w:rsidR="00CE6A6D">
        <w:t xml:space="preserve"> handout</w:t>
      </w:r>
      <w:r>
        <w:t xml:space="preserve">, </w:t>
      </w:r>
      <w:r w:rsidRPr="002D5E2D" w:rsidR="00CE6A6D">
        <w:rPr>
          <w:b/>
          <w:bCs/>
        </w:rPr>
        <w:t>Stretchy Shapes</w:t>
      </w:r>
      <w:r w:rsidR="00CE6A6D">
        <w:t xml:space="preserve"> handout</w:t>
      </w:r>
    </w:p>
    <w:p w:rsidRPr="00D15E14" w:rsidR="00D8669E" w:rsidP="00FE0CB2" w:rsidRDefault="00D8669E" w14:paraId="6208117F" w14:textId="5055D003">
      <w:pPr>
        <w:pStyle w:val="Heading3"/>
      </w:pPr>
      <w:r w:rsidRPr="00D15E14">
        <w:t>Talking Points</w:t>
      </w:r>
    </w:p>
    <w:p w:rsidRPr="00830A09" w:rsidR="00D8669E" w:rsidP="00771058" w:rsidRDefault="00D8669E" w14:paraId="6A942ED1" w14:textId="2FA1B1D0">
      <w:pPr>
        <w:pStyle w:val="ListBullet"/>
        <w:rPr>
          <w:rFonts w:eastAsiaTheme="minorEastAsia"/>
          <w:color w:val="000000" w:themeColor="text1"/>
        </w:rPr>
      </w:pPr>
      <w:r>
        <w:rPr>
          <w:rFonts w:eastAsiaTheme="minorEastAsia"/>
        </w:rPr>
        <w:t>We reviewed a variety of ways that you can support children’s shape learning using M</w:t>
      </w:r>
      <w:r>
        <w:rPr>
          <w:rFonts w:eastAsiaTheme="minorEastAsia"/>
          <w:vertAlign w:val="superscript"/>
        </w:rPr>
        <w:t>5</w:t>
      </w:r>
      <w:r>
        <w:rPr>
          <w:rFonts w:eastAsiaTheme="minorEastAsia"/>
        </w:rPr>
        <w:t xml:space="preserve">. Next, we will </w:t>
      </w:r>
      <w:r w:rsidR="00A5561C">
        <w:rPr>
          <w:rFonts w:eastAsiaTheme="minorEastAsia"/>
        </w:rPr>
        <w:t>read and discuss</w:t>
      </w:r>
      <w:r>
        <w:rPr>
          <w:rFonts w:eastAsiaTheme="minorEastAsia"/>
        </w:rPr>
        <w:t xml:space="preserve"> two activities that allow children to explore and learn about shapes in playful, hands-on ways.</w:t>
      </w:r>
    </w:p>
    <w:p w:rsidRPr="00DA0533" w:rsidR="00D8669E" w:rsidP="00771058" w:rsidRDefault="00D8669E" w14:paraId="51D50787" w14:textId="020F27DD">
      <w:pPr>
        <w:pStyle w:val="ListBullet"/>
        <w:rPr>
          <w:rFonts w:eastAsiaTheme="minorEastAsia"/>
          <w:color w:val="000000" w:themeColor="text1"/>
        </w:rPr>
      </w:pPr>
      <w:r>
        <w:rPr>
          <w:rFonts w:eastAsiaTheme="minorEastAsia"/>
        </w:rPr>
        <w:t xml:space="preserve">Take out the </w:t>
      </w:r>
      <w:r w:rsidRPr="002D5E2D">
        <w:rPr>
          <w:rFonts w:eastAsiaTheme="minorEastAsia"/>
          <w:b/>
          <w:bCs/>
        </w:rPr>
        <w:t>Shape Viewfinder</w:t>
      </w:r>
      <w:r>
        <w:rPr>
          <w:rFonts w:eastAsiaTheme="minorEastAsia"/>
        </w:rPr>
        <w:t xml:space="preserve"> and </w:t>
      </w:r>
      <w:r w:rsidRPr="002D5E2D">
        <w:rPr>
          <w:rFonts w:eastAsiaTheme="minorEastAsia"/>
          <w:b/>
          <w:bCs/>
        </w:rPr>
        <w:t xml:space="preserve">Stretchy Shapes </w:t>
      </w:r>
      <w:r w:rsidR="00EC1199">
        <w:rPr>
          <w:rFonts w:eastAsiaTheme="minorEastAsia"/>
        </w:rPr>
        <w:t>a</w:t>
      </w:r>
      <w:r>
        <w:rPr>
          <w:rFonts w:eastAsiaTheme="minorEastAsia"/>
        </w:rPr>
        <w:t>ctivity handouts.</w:t>
      </w:r>
    </w:p>
    <w:p w:rsidR="00D8669E" w:rsidP="00771058" w:rsidRDefault="00D8669E" w14:paraId="748EACB1" w14:textId="3ECC13CC">
      <w:pPr>
        <w:pStyle w:val="ListBullet"/>
        <w:rPr>
          <w:rFonts w:eastAsiaTheme="minorEastAsia"/>
        </w:rPr>
      </w:pPr>
      <w:r>
        <w:rPr>
          <w:rFonts w:eastAsiaTheme="minorEastAsia"/>
        </w:rPr>
        <w:t>These activity handouts include instructions for setting up the activities. They also include ideas on how to support children’s learning using the M</w:t>
      </w:r>
      <w:r>
        <w:rPr>
          <w:rFonts w:eastAsiaTheme="minorEastAsia"/>
          <w:vertAlign w:val="superscript"/>
        </w:rPr>
        <w:t>5</w:t>
      </w:r>
      <w:r>
        <w:rPr>
          <w:rFonts w:eastAsiaTheme="minorEastAsia"/>
        </w:rPr>
        <w:t xml:space="preserve"> Early Math </w:t>
      </w:r>
      <w:r w:rsidR="00CE6A6D">
        <w:rPr>
          <w:rFonts w:eastAsiaTheme="minorEastAsia"/>
        </w:rPr>
        <w:t>Approach</w:t>
      </w:r>
      <w:r>
        <w:rPr>
          <w:rFonts w:eastAsiaTheme="minorEastAsia"/>
        </w:rPr>
        <w:t>.</w:t>
      </w:r>
    </w:p>
    <w:p w:rsidR="00D8669E" w:rsidP="00771058" w:rsidRDefault="00D8669E" w14:paraId="2083FCA9" w14:textId="692F4C7B">
      <w:pPr>
        <w:pStyle w:val="ListBullet"/>
        <w:rPr>
          <w:rFonts w:eastAsiaTheme="minorEastAsia"/>
        </w:rPr>
      </w:pPr>
      <w:r w:rsidRPr="00842E5D">
        <w:rPr>
          <w:rFonts w:eastAsiaTheme="minorEastAsia"/>
        </w:rPr>
        <w:t>With a partner choose one of the two handouts</w:t>
      </w:r>
      <w:r>
        <w:rPr>
          <w:rFonts w:eastAsiaTheme="minorEastAsia"/>
        </w:rPr>
        <w:t>.</w:t>
      </w:r>
      <w:r w:rsidRPr="00842E5D">
        <w:rPr>
          <w:rFonts w:eastAsiaTheme="minorEastAsia"/>
        </w:rPr>
        <w:t xml:space="preserve"> </w:t>
      </w:r>
      <w:r w:rsidR="00A5561C">
        <w:rPr>
          <w:rFonts w:eastAsiaTheme="minorEastAsia"/>
        </w:rPr>
        <w:t xml:space="preserve">Read </w:t>
      </w:r>
      <w:r>
        <w:rPr>
          <w:rFonts w:eastAsiaTheme="minorEastAsia"/>
        </w:rPr>
        <w:t xml:space="preserve">the handout together. </w:t>
      </w:r>
      <w:r w:rsidRPr="00842E5D">
        <w:rPr>
          <w:rFonts w:eastAsiaTheme="minorEastAsia"/>
        </w:rPr>
        <w:t>Then</w:t>
      </w:r>
      <w:r>
        <w:rPr>
          <w:rFonts w:eastAsiaTheme="minorEastAsia"/>
        </w:rPr>
        <w:t>,</w:t>
      </w:r>
      <w:r w:rsidRPr="00842E5D">
        <w:rPr>
          <w:rFonts w:eastAsiaTheme="minorEastAsia"/>
        </w:rPr>
        <w:t xml:space="preserve"> discuss how you might </w:t>
      </w:r>
      <w:r>
        <w:rPr>
          <w:rFonts w:eastAsiaTheme="minorEastAsia"/>
        </w:rPr>
        <w:t>use</w:t>
      </w:r>
      <w:r w:rsidRPr="00842E5D">
        <w:rPr>
          <w:rFonts w:eastAsiaTheme="minorEastAsia"/>
        </w:rPr>
        <w:t xml:space="preserve"> this activity in your </w:t>
      </w:r>
      <w:r w:rsidR="00051610">
        <w:rPr>
          <w:rFonts w:eastAsiaTheme="minorEastAsia"/>
        </w:rPr>
        <w:t>classrooms</w:t>
      </w:r>
      <w:r w:rsidRPr="00842E5D">
        <w:rPr>
          <w:rFonts w:eastAsiaTheme="minorEastAsia"/>
        </w:rPr>
        <w:t xml:space="preserve">. </w:t>
      </w:r>
      <w:r>
        <w:rPr>
          <w:rFonts w:eastAsiaTheme="minorEastAsia"/>
        </w:rPr>
        <w:t>Consider the following questions:</w:t>
      </w:r>
    </w:p>
    <w:p w:rsidR="00D8669E" w:rsidP="004D1660" w:rsidRDefault="00D8669E" w14:paraId="0280AAB4" w14:textId="6DD74D96">
      <w:pPr>
        <w:pStyle w:val="ListBullet2"/>
        <w:rPr>
          <w:rFonts w:eastAsiaTheme="minorEastAsia"/>
        </w:rPr>
      </w:pPr>
      <w:r>
        <w:rPr>
          <w:rFonts w:eastAsiaTheme="minorEastAsia"/>
        </w:rPr>
        <w:t xml:space="preserve">Think about the children in your </w:t>
      </w:r>
      <w:r w:rsidR="00051610">
        <w:rPr>
          <w:rFonts w:eastAsiaTheme="minorEastAsia"/>
        </w:rPr>
        <w:t>classroom</w:t>
      </w:r>
      <w:r>
        <w:rPr>
          <w:rFonts w:eastAsiaTheme="minorEastAsia"/>
        </w:rPr>
        <w:t>. In what ways might you modify this</w:t>
      </w:r>
      <w:r w:rsidRPr="00842E5D">
        <w:rPr>
          <w:rFonts w:eastAsiaTheme="minorEastAsia"/>
        </w:rPr>
        <w:t xml:space="preserve"> activity to </w:t>
      </w:r>
      <w:r>
        <w:rPr>
          <w:rFonts w:eastAsiaTheme="minorEastAsia"/>
        </w:rPr>
        <w:t>respond to their languages, cultures, strengths, and needs</w:t>
      </w:r>
      <w:r w:rsidRPr="00842E5D">
        <w:rPr>
          <w:rFonts w:eastAsiaTheme="minorEastAsia"/>
        </w:rPr>
        <w:t xml:space="preserve">? </w:t>
      </w:r>
    </w:p>
    <w:p w:rsidRPr="00842E5D" w:rsidR="00D8669E" w:rsidP="004D1660" w:rsidRDefault="00D8669E" w14:paraId="1D215D8F" w14:textId="77777777">
      <w:pPr>
        <w:pStyle w:val="ListBullet2"/>
        <w:rPr>
          <w:rFonts w:eastAsiaTheme="minorEastAsia"/>
        </w:rPr>
      </w:pPr>
      <w:r w:rsidRPr="00842E5D">
        <w:rPr>
          <w:rFonts w:eastAsiaTheme="minorEastAsia"/>
        </w:rPr>
        <w:t xml:space="preserve">What vocabulary might you introduce through this activity? </w:t>
      </w:r>
    </w:p>
    <w:p w:rsidR="00D8669E" w:rsidP="00FE0CB2" w:rsidRDefault="00D8669E" w14:paraId="240F0A33" w14:textId="0719D990">
      <w:pPr>
        <w:pStyle w:val="Heading3"/>
      </w:pPr>
      <w:r>
        <w:t>Facilitator Notes</w:t>
      </w:r>
    </w:p>
    <w:p w:rsidRPr="00830A09" w:rsidR="00D8669E" w:rsidP="00771058" w:rsidRDefault="00D8669E" w14:paraId="70070970" w14:textId="3C946C4C">
      <w:pPr>
        <w:pStyle w:val="ListBullet"/>
        <w:rPr>
          <w:rFonts w:ascii="Calibri" w:hAnsi="Calibri" w:eastAsia="Calibri" w:cs="Calibri"/>
          <w:color w:val="000000" w:themeColor="text1"/>
        </w:rPr>
      </w:pPr>
      <w:r w:rsidRPr="00361BE3">
        <w:t>Provide 5</w:t>
      </w:r>
      <w:r w:rsidR="008D53A4">
        <w:t>–</w:t>
      </w:r>
      <w:r w:rsidRPr="00361BE3">
        <w:t>1</w:t>
      </w:r>
      <w:r>
        <w:t>0</w:t>
      </w:r>
      <w:r w:rsidRPr="00361BE3">
        <w:t xml:space="preserve"> minutes for participants to review and </w:t>
      </w:r>
      <w:r>
        <w:t>discuss</w:t>
      </w:r>
      <w:r w:rsidRPr="00361BE3">
        <w:t xml:space="preserve"> </w:t>
      </w:r>
      <w:r>
        <w:t xml:space="preserve">one </w:t>
      </w:r>
      <w:r w:rsidRPr="00361BE3">
        <w:t>handout</w:t>
      </w:r>
      <w:r>
        <w:t xml:space="preserve"> with a partner.</w:t>
      </w:r>
    </w:p>
    <w:p w:rsidRPr="002C1753" w:rsidR="00D8669E" w:rsidP="00771058" w:rsidRDefault="00D8669E" w14:paraId="5901EF65" w14:textId="77777777">
      <w:pPr>
        <w:pStyle w:val="ListBullet"/>
        <w:rPr>
          <w:rFonts w:ascii="Calibri" w:hAnsi="Calibri" w:eastAsia="Calibri" w:cs="Calibri"/>
          <w:color w:val="000000" w:themeColor="text1"/>
        </w:rPr>
      </w:pPr>
      <w:r>
        <w:t>For longer sessions, offer time for participants to share, with their tables, how they might use the activity they reviewed.</w:t>
      </w:r>
    </w:p>
    <w:p w:rsidRPr="00D8669E" w:rsidR="00D8669E" w:rsidP="00771058" w:rsidRDefault="00D8669E" w14:paraId="47EC36DE" w14:textId="2EE82D8F">
      <w:pPr>
        <w:pStyle w:val="ListBullet"/>
        <w:rPr>
          <w:rFonts w:ascii="Calibri" w:hAnsi="Calibri" w:eastAsia="Calibri" w:cs="Calibri"/>
          <w:color w:val="000000" w:themeColor="text1"/>
        </w:rPr>
      </w:pPr>
      <w:r>
        <w:t>For longer session</w:t>
      </w:r>
      <w:r w:rsidR="00092DCA">
        <w:t>s</w:t>
      </w:r>
      <w:r>
        <w:t>, consider offering time for participants to do the activity. Be sure to prepare and bring the necessary materials. Encourage participants to discuss what they notice as they engage in the activity.</w:t>
      </w:r>
    </w:p>
    <w:bookmarkEnd w:id="0"/>
    <w:p w:rsidR="1C438DA8" w:rsidP="00996338" w:rsidRDefault="183DC6CF" w14:paraId="33E70AF2" w14:textId="0F036D33">
      <w:pPr>
        <w:pStyle w:val="Heading2"/>
      </w:pPr>
      <w:r>
        <w:t xml:space="preserve">SLIDE </w:t>
      </w:r>
      <w:r w:rsidR="00522927">
        <w:t>2</w:t>
      </w:r>
      <w:r w:rsidR="001C5E2B">
        <w:t>1</w:t>
      </w:r>
      <w:r>
        <w:t>: Reflect: Learn, Wonder, Do</w:t>
      </w:r>
    </w:p>
    <w:p w:rsidR="008258FA" w:rsidP="006D20AC" w:rsidRDefault="0074301E" w14:paraId="232C8CC6" w14:textId="509147DA">
      <w:pPr>
        <w:keepNext/>
        <w:spacing w:line="259" w:lineRule="auto"/>
        <w:jc w:val="center"/>
        <w:rPr>
          <w:rFonts w:eastAsia="Arial"/>
          <w:b/>
          <w:bCs/>
          <w:color w:val="222222"/>
        </w:rPr>
      </w:pPr>
      <w:r>
        <w:rPr>
          <w:rFonts w:eastAsia="Arial"/>
          <w:b/>
          <w:bCs/>
          <w:noProof/>
          <w:color w:val="222222"/>
        </w:rPr>
        <w:drawing>
          <wp:inline distT="0" distB="0" distL="0" distR="0" wp14:anchorId="707E53DA" wp14:editId="6A32C03F">
            <wp:extent cx="3251200" cy="1828800"/>
            <wp:effectExtent l="19050" t="19050" r="25400" b="19050"/>
            <wp:docPr id="684188560"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88560" name="Picture 23">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rsidRPr="00E4028D" w:rsidR="1C438DA8" w:rsidP="00771058" w:rsidRDefault="1C438DA8" w14:paraId="15C46332" w14:textId="7A1C1A5E">
      <w:pPr>
        <w:pStyle w:val="BodyText"/>
      </w:pPr>
      <w:r w:rsidRPr="1C438DA8">
        <w:rPr>
          <w:b/>
          <w:bCs/>
        </w:rPr>
        <w:t>Time:</w:t>
      </w:r>
      <w:r w:rsidRPr="1C438DA8">
        <w:t xml:space="preserve"> 5 min</w:t>
      </w:r>
      <w:r w:rsidR="00764EC4">
        <w:t>utes</w:t>
      </w:r>
    </w:p>
    <w:p w:rsidR="1C438DA8" w:rsidP="00FE0CB2" w:rsidRDefault="4E7AFB1D" w14:paraId="73284F65" w14:textId="0ECF9367">
      <w:pPr>
        <w:pStyle w:val="Heading3"/>
      </w:pPr>
      <w:r w:rsidRPr="4E7AFB1D">
        <w:lastRenderedPageBreak/>
        <w:t>Talking Points</w:t>
      </w:r>
    </w:p>
    <w:p w:rsidR="4E7AFB1D" w:rsidP="00771058" w:rsidRDefault="1613B36D" w14:paraId="7A3AB847" w14:textId="0308BA66">
      <w:pPr>
        <w:pStyle w:val="ListBullet"/>
        <w:rPr>
          <w:rFonts w:eastAsia="Arial"/>
        </w:rPr>
      </w:pPr>
      <w:r w:rsidRPr="1613B36D">
        <w:rPr>
          <w:rFonts w:eastAsia="Arial"/>
        </w:rPr>
        <w:t xml:space="preserve">Take a few minutes to think about </w:t>
      </w:r>
      <w:r w:rsidR="00824157">
        <w:rPr>
          <w:rFonts w:eastAsia="Arial"/>
        </w:rPr>
        <w:t>our session</w:t>
      </w:r>
      <w:r w:rsidRPr="1613B36D">
        <w:rPr>
          <w:rFonts w:eastAsia="Arial"/>
        </w:rPr>
        <w:t xml:space="preserve">. </w:t>
      </w:r>
    </w:p>
    <w:p w:rsidR="00086FD7" w:rsidP="00771058" w:rsidRDefault="00086FD7" w14:paraId="4DFC75B0" w14:textId="77777777">
      <w:pPr>
        <w:pStyle w:val="ListBullet"/>
        <w:rPr>
          <w:rFonts w:eastAsia="Arial"/>
        </w:rPr>
      </w:pPr>
      <w:r>
        <w:rPr>
          <w:rFonts w:eastAsia="Arial"/>
        </w:rPr>
        <w:t xml:space="preserve">Consider the following questions: </w:t>
      </w:r>
    </w:p>
    <w:p w:rsidR="00086FD7" w:rsidP="004D1660" w:rsidRDefault="00086FD7" w14:paraId="693BBFF2" w14:textId="77777777">
      <w:pPr>
        <w:pStyle w:val="ListBullet2"/>
        <w:rPr>
          <w:rFonts w:eastAsia="Arial"/>
        </w:rPr>
      </w:pPr>
      <w:r>
        <w:rPr>
          <w:rFonts w:eastAsia="Arial"/>
        </w:rPr>
        <w:t>What is something you learned?</w:t>
      </w:r>
    </w:p>
    <w:p w:rsidR="00086FD7" w:rsidP="004D1660" w:rsidRDefault="00086FD7" w14:paraId="343F8D0B" w14:textId="77777777">
      <w:pPr>
        <w:pStyle w:val="ListBullet2"/>
        <w:rPr>
          <w:rFonts w:eastAsia="Arial"/>
        </w:rPr>
      </w:pPr>
      <w:r>
        <w:rPr>
          <w:rFonts w:eastAsia="Arial"/>
        </w:rPr>
        <w:t>What is a wonder you still have?</w:t>
      </w:r>
    </w:p>
    <w:p w:rsidR="00086FD7" w:rsidP="004D1660" w:rsidRDefault="00086FD7" w14:paraId="0512A894" w14:textId="77777777">
      <w:pPr>
        <w:pStyle w:val="ListBullet2"/>
        <w:rPr>
          <w:rFonts w:eastAsia="Arial"/>
        </w:rPr>
      </w:pPr>
      <w:r>
        <w:rPr>
          <w:rFonts w:eastAsia="Arial"/>
        </w:rPr>
        <w:t>What is something you want to try in your learning setting?</w:t>
      </w:r>
    </w:p>
    <w:p w:rsidRPr="0023503B" w:rsidR="00086FD7" w:rsidP="00771058" w:rsidRDefault="00086FD7" w14:paraId="37D9F77B" w14:textId="646768BD">
      <w:pPr>
        <w:pStyle w:val="ListBullet"/>
        <w:rPr>
          <w:rFonts w:eastAsia="Arial"/>
        </w:rPr>
      </w:pPr>
      <w:r w:rsidRPr="0023503B">
        <w:rPr>
          <w:rFonts w:eastAsia="Arial"/>
        </w:rPr>
        <w:t>[Allow two to three minutes for participants to think and record. You might invite participants to share with a partner</w:t>
      </w:r>
      <w:r w:rsidR="00C27C86">
        <w:rPr>
          <w:rFonts w:eastAsia="Arial"/>
        </w:rPr>
        <w:t>.</w:t>
      </w:r>
      <w:r w:rsidRPr="0023503B">
        <w:rPr>
          <w:rFonts w:eastAsia="Arial"/>
        </w:rPr>
        <w:t>]</w:t>
      </w:r>
    </w:p>
    <w:p w:rsidR="00824157" w:rsidP="00771058" w:rsidRDefault="00824157" w14:paraId="7FABDB89" w14:textId="75381591">
      <w:pPr>
        <w:pStyle w:val="ListBullet"/>
        <w:rPr>
          <w:rFonts w:eastAsia="Arial"/>
        </w:rPr>
      </w:pPr>
      <w:r>
        <w:rPr>
          <w:rFonts w:eastAsia="Arial"/>
        </w:rPr>
        <w:t>Thank you for your time, attention, and engagement. It’s been wonderful working with you.</w:t>
      </w:r>
    </w:p>
    <w:p w:rsidR="008E7DA5" w:rsidP="00FE0CB2" w:rsidRDefault="008E7DA5" w14:paraId="0185E961" w14:textId="4C56828D">
      <w:pPr>
        <w:pStyle w:val="Heading3"/>
      </w:pPr>
      <w:r w:rsidRPr="00487080">
        <w:t>Facilitator Notes</w:t>
      </w:r>
    </w:p>
    <w:p w:rsidRPr="00C20A50" w:rsidR="00086FD7" w:rsidP="00771058" w:rsidRDefault="00086FD7" w14:paraId="274F97B1" w14:textId="77777777">
      <w:pPr>
        <w:pStyle w:val="ListBullet"/>
        <w:rPr>
          <w:rFonts w:eastAsia="Arial"/>
          <w:b/>
          <w:bCs/>
        </w:rPr>
      </w:pPr>
      <w:r w:rsidRPr="00C24088">
        <w:rPr>
          <w:rFonts w:eastAsia="Arial"/>
        </w:rPr>
        <w:t>For longer sessions, consider asking participants to share with the larger group.</w:t>
      </w:r>
    </w:p>
    <w:p w:rsidR="0A2F7254" w:rsidP="00771058" w:rsidRDefault="008E7DA5" w14:paraId="1C8CC38C" w14:textId="6842F2E2">
      <w:pPr>
        <w:pStyle w:val="ListBullet"/>
      </w:pPr>
      <w:r w:rsidRPr="00FE0CB2">
        <w:rPr>
          <w:rFonts w:eastAsia="Arial"/>
        </w:rPr>
        <w:t>As participant</w:t>
      </w:r>
      <w:r w:rsidRPr="00FE0CB2" w:rsidR="00C918C2">
        <w:rPr>
          <w:rFonts w:eastAsia="Arial"/>
        </w:rPr>
        <w:t>s</w:t>
      </w:r>
      <w:r w:rsidRPr="00FE0CB2">
        <w:rPr>
          <w:rFonts w:eastAsia="Arial"/>
        </w:rPr>
        <w:t xml:space="preserve"> discuss their reflections, note the questions that they still have and the things they would like to try. These reflections may inform the topics of future trainings, coaching</w:t>
      </w:r>
      <w:r w:rsidRPr="00FE0CB2" w:rsidR="004C5321">
        <w:rPr>
          <w:rFonts w:eastAsia="Arial"/>
        </w:rPr>
        <w:t>,</w:t>
      </w:r>
      <w:r w:rsidRPr="00FE0CB2">
        <w:rPr>
          <w:rFonts w:eastAsia="Arial"/>
        </w:rPr>
        <w:t xml:space="preserve"> or </w:t>
      </w:r>
      <w:r w:rsidRPr="00FE0CB2" w:rsidR="00C27C86">
        <w:rPr>
          <w:rFonts w:eastAsia="Arial"/>
        </w:rPr>
        <w:t>c</w:t>
      </w:r>
      <w:r w:rsidRPr="00FE0CB2">
        <w:rPr>
          <w:rFonts w:eastAsia="Arial"/>
        </w:rPr>
        <w:t xml:space="preserve">ommunities of </w:t>
      </w:r>
      <w:r w:rsidRPr="00FE0CB2" w:rsidR="00C27C86">
        <w:rPr>
          <w:rFonts w:eastAsia="Arial"/>
        </w:rPr>
        <w:t>p</w:t>
      </w:r>
      <w:r w:rsidRPr="00FE0CB2">
        <w:rPr>
          <w:rFonts w:eastAsia="Arial"/>
        </w:rPr>
        <w:t>ractice.</w:t>
      </w:r>
    </w:p>
    <w:sectPr w:rsidR="0A2F7254" w:rsidSect="006F67CD">
      <w:headerReference w:type="default" r:id="rId47"/>
      <w:pgSz w:w="12240" w:h="15840" w:orient="portrait"/>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04FA3" w:rsidP="00A60CD2" w:rsidRDefault="00104FA3" w14:paraId="41BA3706" w14:textId="77777777">
      <w:r>
        <w:separator/>
      </w:r>
    </w:p>
  </w:endnote>
  <w:endnote w:type="continuationSeparator" w:id="0">
    <w:p w:rsidR="00104FA3" w:rsidP="00A60CD2" w:rsidRDefault="00104FA3" w14:paraId="1A9886C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Baloo 2">
    <w:panose1 w:val="00000000000000000000"/>
    <w:charset w:val="00"/>
    <w:family w:val="auto"/>
    <w:pitch w:val="variable"/>
    <w:sig w:usb0="A000807F" w:usb1="4000207B" w:usb2="00000000" w:usb3="00000000" w:csb0="00000193" w:csb1="00000000"/>
  </w:font>
  <w:font w:name="Poppins Medium">
    <w:panose1 w:val="00000600000000000000"/>
    <w:charset w:val="4D"/>
    <w:family w:val="auto"/>
    <w:pitch w:val="variable"/>
    <w:sig w:usb0="00008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mn-ea">
    <w:charset w:val="00"/>
    <w:family w:val="roman"/>
    <w:pitch w:val="default"/>
  </w:font>
  <w:font w:name="Poppins SemiBold">
    <w:panose1 w:val="00000700000000000000"/>
    <w:charset w:val="00"/>
    <w:family w:val="auto"/>
    <w:pitch w:val="variable"/>
    <w:sig w:usb0="00008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6688491"/>
      <w:docPartObj>
        <w:docPartGallery w:val="Page Numbers (Bottom of Page)"/>
        <w:docPartUnique/>
      </w:docPartObj>
    </w:sdtPr>
    <w:sdtContent>
      <w:p w:rsidR="00A34B63" w:rsidP="00203881" w:rsidRDefault="00A34B63" w14:paraId="27A80241" w14:textId="765A49BC">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A34B63" w:rsidP="00D07D67" w:rsidRDefault="00A34B63" w14:paraId="223073A9"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sdt>
    <w:sdtPr>
      <w:rPr>
        <w:rStyle w:val="PageNumber"/>
        <w:b/>
        <w:bCs/>
      </w:rPr>
      <w:id w:val="-2053071961"/>
      <w:docPartObj>
        <w:docPartGallery w:val="Page Numbers (Bottom of Page)"/>
        <w:docPartUnique/>
      </w:docPartObj>
    </w:sdtPr>
    <w:sdtContent>
      <w:p w:rsidRPr="000C0F71" w:rsidR="006F67CD" w:rsidP="006F67CD" w:rsidRDefault="006F67CD" w14:paraId="5AC70400" w14:textId="1D6DD54C">
        <w:pPr>
          <w:pStyle w:val="Footer"/>
          <w:framePr w:wrap="none" w:hAnchor="margin" w:vAnchor="text" w:xAlign="right" w:y="208"/>
          <w:rPr>
            <w:rStyle w:val="PageNumber"/>
            <w:b/>
            <w:bCs/>
          </w:rPr>
        </w:pPr>
        <w:r w:rsidRPr="000C0F71">
          <w:rPr>
            <w:rStyle w:val="PageNumber"/>
            <w:b/>
            <w:bCs/>
          </w:rPr>
          <w:fldChar w:fldCharType="begin"/>
        </w:r>
        <w:r w:rsidRPr="000C0F71">
          <w:rPr>
            <w:rStyle w:val="PageNumber"/>
            <w:b/>
            <w:bCs/>
          </w:rPr>
          <w:instrText xml:space="preserve"> PAGE </w:instrText>
        </w:r>
        <w:r w:rsidRPr="000C0F71">
          <w:rPr>
            <w:rStyle w:val="PageNumber"/>
            <w:b/>
            <w:bCs/>
          </w:rPr>
          <w:fldChar w:fldCharType="separate"/>
        </w:r>
        <w:r w:rsidRPr="000C0F71">
          <w:rPr>
            <w:rStyle w:val="PageNumber"/>
            <w:b/>
            <w:bCs/>
          </w:rPr>
          <w:t>1</w:t>
        </w:r>
        <w:r w:rsidRPr="000C0F71">
          <w:rPr>
            <w:rStyle w:val="PageNumber"/>
            <w:b/>
            <w:bCs/>
          </w:rPr>
          <w:fldChar w:fldCharType="end"/>
        </w:r>
        <w:r w:rsidRPr="000C0F71" w:rsidR="00213771">
          <w:rPr>
            <w:rStyle w:val="PageNumber"/>
            <w:b/>
            <w:bCs/>
          </w:rPr>
          <w:t xml:space="preserve"> of </w:t>
        </w:r>
        <w:r w:rsidRPr="000C0F71" w:rsidR="00213771">
          <w:rPr>
            <w:rStyle w:val="PageNumber"/>
            <w:b/>
            <w:bCs/>
          </w:rPr>
          <w:fldChar w:fldCharType="begin"/>
        </w:r>
        <w:r w:rsidRPr="000C0F71" w:rsidR="00213771">
          <w:rPr>
            <w:rStyle w:val="PageNumber"/>
            <w:b/>
            <w:bCs/>
          </w:rPr>
          <w:instrText xml:space="preserve"> NUMPAGES  \* MERGEFORMAT </w:instrText>
        </w:r>
        <w:r w:rsidRPr="000C0F71" w:rsidR="00213771">
          <w:rPr>
            <w:rStyle w:val="PageNumber"/>
            <w:b/>
            <w:bCs/>
          </w:rPr>
          <w:fldChar w:fldCharType="separate"/>
        </w:r>
        <w:r w:rsidRPr="000C0F71" w:rsidR="00213771">
          <w:rPr>
            <w:rStyle w:val="PageNumber"/>
            <w:b/>
            <w:bCs/>
            <w:noProof/>
          </w:rPr>
          <w:t>22</w:t>
        </w:r>
        <w:r w:rsidRPr="000C0F71" w:rsidR="00213771">
          <w:rPr>
            <w:rStyle w:val="PageNumber"/>
            <w:b/>
            <w:bCs/>
          </w:rPr>
          <w:fldChar w:fldCharType="end"/>
        </w:r>
      </w:p>
    </w:sdtContent>
    <w:sdtEndPr>
      <w:rPr>
        <w:rStyle w:val="PageNumber"/>
        <w:b w:val="1"/>
        <w:bCs w:val="1"/>
      </w:rPr>
    </w:sdtEndPr>
  </w:sdt>
  <w:p w:rsidRPr="000C0F71" w:rsidR="00A34B63" w:rsidP="006F67CD" w:rsidRDefault="006F67CD" w14:paraId="0AFB45D6" w14:textId="6150D7B0">
    <w:pPr>
      <w:pStyle w:val="Footer"/>
      <w:ind w:left="-720" w:right="360"/>
    </w:pPr>
    <w:r w:rsidRPr="000C0F71">
      <w:rPr>
        <w:noProof/>
      </w:rPr>
      <w:drawing>
        <wp:inline distT="0" distB="0" distL="0" distR="0" wp14:anchorId="090D0E38" wp14:editId="6EE554C8">
          <wp:extent cx="2286000" cy="449140"/>
          <wp:effectExtent l="0" t="0" r="0" b="8255"/>
          <wp:docPr id="741318518" name="Picture 8" descr="Count Play Explore logo.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18518" name="Picture 8" descr="Count Play Explore logo.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04FA3" w:rsidP="00A60CD2" w:rsidRDefault="00104FA3" w14:paraId="73E2F602" w14:textId="77777777">
      <w:r>
        <w:separator/>
      </w:r>
    </w:p>
  </w:footnote>
  <w:footnote w:type="continuationSeparator" w:id="0">
    <w:p w:rsidR="00104FA3" w:rsidP="00A60CD2" w:rsidRDefault="00104FA3" w14:paraId="7D9A2F9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00A60CD2" w:rsidP="006D20AC" w:rsidRDefault="00724F09" w14:paraId="20867EED" w14:textId="599648CE">
    <w:pPr>
      <w:pStyle w:val="Header"/>
      <w:ind w:right="360"/>
    </w:pPr>
    <w:r>
      <w:rPr>
        <w:noProof/>
      </w:rPr>
      <mc:AlternateContent>
        <mc:Choice Requires="wps">
          <w:drawing>
            <wp:anchor distT="45720" distB="45720" distL="114300" distR="114300" simplePos="0" relativeHeight="251661312" behindDoc="0" locked="0" layoutInCell="1" allowOverlap="1" wp14:anchorId="56C15C81" wp14:editId="09D38B1C">
              <wp:simplePos x="0" y="0"/>
              <wp:positionH relativeFrom="column">
                <wp:posOffset>2609850</wp:posOffset>
              </wp:positionH>
              <wp:positionV relativeFrom="paragraph">
                <wp:posOffset>-238125</wp:posOffset>
              </wp:positionV>
              <wp:extent cx="236093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Pr="003A1740" w:rsidR="006D20AC" w:rsidP="006D20AC" w:rsidRDefault="006D20AC" w14:paraId="4CF132D6" w14:textId="77777777">
                          <w:pPr>
                            <w:rPr>
                              <w:rFonts w:ascii="Poppins SemiBold" w:hAnsi="Poppins SemiBold" w:cs="Poppins SemiBold"/>
                              <w:color w:val="FFFFFF" w:themeColor="background1"/>
                            </w:rPr>
                          </w:pPr>
                          <w:r>
                            <w:rPr>
                              <w:rFonts w:ascii="Poppins SemiBold" w:hAnsi="Poppins SemiBold" w:cs="Poppins SemiBold"/>
                              <w:color w:val="FFFFFF" w:themeColor="background1"/>
                            </w:rPr>
                            <w:t>Geometry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w14:anchorId="56C15C81">
              <v:stroke joinstyle="miter"/>
              <v:path gradientshapeok="t" o:connecttype="rect"/>
            </v:shapetype>
            <v:shape id="Text Box 2" style="position:absolute;margin-left:205.5pt;margin-top:-18.7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">
              <v:textbox style="mso-fit-shape-to-text:t">
                <w:txbxContent>
                  <w:p w:rsidRPr="003A1740" w:rsidR="006D20AC" w:rsidP="006D20AC" w:rsidRDefault="006D20AC" w14:paraId="4CF132D6" w14:textId="77777777">
                    <w:pPr>
                      <w:rPr>
                        <w:rFonts w:ascii="Poppins SemiBold" w:hAnsi="Poppins SemiBold" w:cs="Poppins SemiBold"/>
                        <w:color w:val="FFFFFF" w:themeColor="background1"/>
                      </w:rPr>
                    </w:pPr>
                    <w:r>
                      <w:rPr>
                        <w:rFonts w:ascii="Poppins SemiBold" w:hAnsi="Poppins SemiBold" w:cs="Poppins SemiBold"/>
                        <w:color w:val="FFFFFF" w:themeColor="background1"/>
                      </w:rPr>
                      <w:t>Geometry</w:t>
                    </w:r>
                  </w:p>
                </w:txbxContent>
              </v:textbox>
              <w10:wrap type="square"/>
            </v:shape>
          </w:pict>
        </mc:Fallback>
      </mc:AlternateContent>
    </w:r>
    <w:r>
      <w:rPr>
        <w:noProof/>
      </w:rPr>
      <mc:AlternateContent>
        <mc:Choice Requires="wps">
          <w:drawing>
            <wp:anchor distT="45720" distB="45720" distL="114300" distR="114300" simplePos="0" relativeHeight="251660288" behindDoc="0" locked="0" layoutInCell="1" allowOverlap="1" wp14:anchorId="4149C777" wp14:editId="396FA451">
              <wp:simplePos x="0" y="0"/>
              <wp:positionH relativeFrom="column">
                <wp:posOffset>-455295</wp:posOffset>
              </wp:positionH>
              <wp:positionV relativeFrom="paragraph">
                <wp:posOffset>-226695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Pr="003A1740" w:rsidR="006D20AC" w:rsidP="006D20AC" w:rsidRDefault="005155B3" w14:paraId="71302950" w14:textId="2F53FE7A">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style="position:absolute;margin-left:-35.85pt;margin-top:-17.85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" w14:anchorId="4149C777">
              <v:textbox style="mso-fit-shape-to-text:t">
                <w:txbxContent>
                  <w:p w:rsidRPr="003A1740" w:rsidR="006D20AC" w:rsidP="006D20AC" w:rsidRDefault="005155B3" w14:paraId="71302950" w14:textId="2F53FE7A">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v:textbox>
              <w10:wrap type="square"/>
            </v:shape>
          </w:pict>
        </mc:Fallback>
      </mc:AlternateContent>
    </w:r>
    <w:r w:rsidR="006D20AC">
      <w:rPr>
        <w:noProof/>
      </w:rPr>
      <w:drawing>
        <wp:anchor distT="0" distB="0" distL="114300" distR="114300" simplePos="0" relativeHeight="251659264" behindDoc="1" locked="0" layoutInCell="1" allowOverlap="1" wp14:anchorId="374F32FB" wp14:editId="61C3C53D">
          <wp:simplePos x="0" y="0"/>
          <wp:positionH relativeFrom="column">
            <wp:posOffset>-914400</wp:posOffset>
          </wp:positionH>
          <wp:positionV relativeFrom="paragraph">
            <wp:posOffset>-476250</wp:posOffset>
          </wp:positionV>
          <wp:extent cx="7810500" cy="689261"/>
          <wp:effectExtent l="0" t="0" r="0" b="0"/>
          <wp:wrapNone/>
          <wp:docPr id="5187076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07694"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14388" cy="68960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Pr="00BA709A" w:rsidR="00BA709A" w:rsidP="00BA709A" w:rsidRDefault="00BA709A" w14:paraId="3221E300" w14:textId="6FFA7A37">
    <w:pPr>
      <w:pStyle w:val="Header"/>
    </w:pPr>
    <w:r>
      <w:rPr>
        <w:noProof/>
      </w:rPr>
      <mc:AlternateContent>
        <mc:Choice Requires="wps">
          <w:drawing>
            <wp:anchor distT="45720" distB="45720" distL="114300" distR="114300" simplePos="0" relativeHeight="251664384" behindDoc="0" locked="0" layoutInCell="1" allowOverlap="1" wp14:anchorId="2772F630" wp14:editId="33BE1B5A">
              <wp:simplePos x="0" y="0"/>
              <wp:positionH relativeFrom="column">
                <wp:posOffset>-342900</wp:posOffset>
              </wp:positionH>
              <wp:positionV relativeFrom="paragraph">
                <wp:posOffset>-249555</wp:posOffset>
              </wp:positionV>
              <wp:extent cx="2360930" cy="1404620"/>
              <wp:effectExtent l="0" t="0" r="0" b="0"/>
              <wp:wrapSquare wrapText="bothSides"/>
              <wp:docPr id="1637992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Pr="003A1740" w:rsidR="00BA709A" w:rsidP="00BA709A" w:rsidRDefault="00BA709A" w14:paraId="54874347" w14:textId="77777777">
                          <w:pPr>
                            <w:rPr>
                              <w:rFonts w:ascii="Poppins SemiBold" w:hAnsi="Poppins SemiBold" w:cs="Poppins SemiBold"/>
                              <w:color w:val="FFFFFF" w:themeColor="background1"/>
                            </w:rPr>
                          </w:pPr>
                          <w:r>
                            <w:rPr>
                              <w:rFonts w:ascii="Poppins SemiBold" w:hAnsi="Poppins SemiBold" w:cs="Poppins SemiBold"/>
                              <w:color w:val="FFFFFF" w:themeColor="background1"/>
                            </w:rPr>
                            <w:t>Geometry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w14:anchorId="2772F630">
              <v:stroke joinstyle="miter"/>
              <v:path gradientshapeok="t" o:connecttype="rect"/>
            </v:shapetype>
            <v:shape id="_x0000_s1028" style="position:absolute;margin-left:-27pt;margin-top:-19.6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">
              <v:textbox style="mso-fit-shape-to-text:t">
                <w:txbxContent>
                  <w:p w:rsidRPr="003A1740" w:rsidR="00BA709A" w:rsidP="00BA709A" w:rsidRDefault="00BA709A" w14:paraId="54874347" w14:textId="77777777">
                    <w:pPr>
                      <w:rPr>
                        <w:rFonts w:ascii="Poppins SemiBold" w:hAnsi="Poppins SemiBold" w:cs="Poppins SemiBold"/>
                        <w:color w:val="FFFFFF" w:themeColor="background1"/>
                      </w:rPr>
                    </w:pPr>
                    <w:r>
                      <w:rPr>
                        <w:rFonts w:ascii="Poppins SemiBold" w:hAnsi="Poppins SemiBold" w:cs="Poppins SemiBold"/>
                        <w:color w:val="FFFFFF" w:themeColor="background1"/>
                      </w:rPr>
                      <w:t>Geometry</w:t>
                    </w:r>
                  </w:p>
                </w:txbxContent>
              </v:textbox>
              <w10:wrap type="square"/>
            </v:shape>
          </w:pict>
        </mc:Fallback>
      </mc:AlternateContent>
    </w:r>
    <w:r>
      <w:rPr>
        <w:noProof/>
      </w:rPr>
      <w:drawing>
        <wp:anchor distT="0" distB="0" distL="114300" distR="114300" simplePos="0" relativeHeight="251663360" behindDoc="1" locked="0" layoutInCell="1" allowOverlap="1" wp14:anchorId="4C4D4CB3" wp14:editId="2E72985E">
          <wp:simplePos x="0" y="0"/>
          <wp:positionH relativeFrom="column">
            <wp:posOffset>-952500</wp:posOffset>
          </wp:positionH>
          <wp:positionV relativeFrom="paragraph">
            <wp:posOffset>-495300</wp:posOffset>
          </wp:positionV>
          <wp:extent cx="7861259" cy="693740"/>
          <wp:effectExtent l="0" t="0" r="0" b="0"/>
          <wp:wrapNone/>
          <wp:docPr id="82942882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28820"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61259" cy="6937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16064C56"/>
    <w:lvl w:ilvl="0">
      <w:start w:val="1"/>
      <w:numFmt w:val="bullet"/>
      <w:lvlText w:val=""/>
      <w:lvlJc w:val="left"/>
      <w:pPr>
        <w:tabs>
          <w:tab w:val="num" w:pos="1080"/>
        </w:tabs>
        <w:ind w:left="1080" w:hanging="360"/>
      </w:pPr>
      <w:rPr>
        <w:rFonts w:hint="default" w:ascii="Symbol" w:hAnsi="Symbol"/>
      </w:rPr>
    </w:lvl>
  </w:abstractNum>
  <w:abstractNum w:abstractNumId="1" w15:restartNumberingAfterBreak="0">
    <w:nsid w:val="FFFFFF83"/>
    <w:multiLevelType w:val="singleLevel"/>
    <w:tmpl w:val="B7E67204"/>
    <w:lvl w:ilvl="0">
      <w:start w:val="1"/>
      <w:numFmt w:val="bullet"/>
      <w:lvlText w:val=""/>
      <w:lvlJc w:val="left"/>
      <w:pPr>
        <w:tabs>
          <w:tab w:val="num" w:pos="720"/>
        </w:tabs>
        <w:ind w:left="720" w:hanging="360"/>
      </w:pPr>
      <w:rPr>
        <w:rFonts w:hint="default" w:ascii="Symbol" w:hAnsi="Symbol"/>
      </w:rPr>
    </w:lvl>
  </w:abstractNum>
  <w:abstractNum w:abstractNumId="2" w15:restartNumberingAfterBreak="0">
    <w:nsid w:val="FFFFFF89"/>
    <w:multiLevelType w:val="singleLevel"/>
    <w:tmpl w:val="5EB0D8F2"/>
    <w:lvl w:ilvl="0">
      <w:start w:val="1"/>
      <w:numFmt w:val="bullet"/>
      <w:lvlText w:val=""/>
      <w:lvlJc w:val="left"/>
      <w:pPr>
        <w:tabs>
          <w:tab w:val="num" w:pos="360"/>
        </w:tabs>
        <w:ind w:left="360" w:hanging="360"/>
      </w:pPr>
      <w:rPr>
        <w:rFonts w:hint="default" w:ascii="Symbol" w:hAnsi="Symbol"/>
      </w:rPr>
    </w:lvl>
  </w:abstractNum>
  <w:abstractNum w:abstractNumId="3" w15:restartNumberingAfterBreak="0">
    <w:nsid w:val="00002A66"/>
    <w:multiLevelType w:val="hybridMultilevel"/>
    <w:tmpl w:val="433CA2C0"/>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 w15:restartNumberingAfterBreak="0">
    <w:nsid w:val="014A220F"/>
    <w:multiLevelType w:val="hybridMultilevel"/>
    <w:tmpl w:val="C1649E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45E383C"/>
    <w:multiLevelType w:val="hybridMultilevel"/>
    <w:tmpl w:val="225817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63314AF"/>
    <w:multiLevelType w:val="hybridMultilevel"/>
    <w:tmpl w:val="9A3C667C"/>
    <w:lvl w:ilvl="0" w:tplc="04090001">
      <w:start w:val="1"/>
      <w:numFmt w:val="bullet"/>
      <w:lvlText w:val=""/>
      <w:lvlJc w:val="left"/>
      <w:pPr>
        <w:ind w:left="720" w:hanging="360"/>
      </w:pPr>
      <w:rPr>
        <w:rFonts w:hint="default" w:ascii="Symbol" w:hAnsi="Symbol"/>
      </w:rPr>
    </w:lvl>
    <w:lvl w:ilvl="1" w:tplc="2CFC4FAE">
      <w:start w:val="1"/>
      <w:numFmt w:val="bullet"/>
      <w:pStyle w:val="ListBullet2"/>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89E3AC4"/>
    <w:multiLevelType w:val="hybridMultilevel"/>
    <w:tmpl w:val="132023B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0980179B"/>
    <w:multiLevelType w:val="hybridMultilevel"/>
    <w:tmpl w:val="99F4B93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0ACE33C3"/>
    <w:multiLevelType w:val="hybridMultilevel"/>
    <w:tmpl w:val="42ECC0A8"/>
    <w:lvl w:ilvl="0" w:tplc="55F40398">
      <w:start w:val="1"/>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0BF01BF1"/>
    <w:multiLevelType w:val="hybridMultilevel"/>
    <w:tmpl w:val="3EEAEE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C6506C2"/>
    <w:multiLevelType w:val="hybridMultilevel"/>
    <w:tmpl w:val="4294B3BA"/>
    <w:lvl w:ilvl="0" w:tplc="7B5258B6">
      <w:start w:val="1"/>
      <w:numFmt w:val="bullet"/>
      <w:lvlText w:val=""/>
      <w:lvlJc w:val="left"/>
      <w:pPr>
        <w:ind w:left="720" w:hanging="360"/>
      </w:pPr>
      <w:rPr>
        <w:rFonts w:hint="default" w:ascii="Symbol" w:hAnsi="Symbol"/>
      </w:rPr>
    </w:lvl>
    <w:lvl w:ilvl="1" w:tplc="A34E5ADC">
      <w:start w:val="1"/>
      <w:numFmt w:val="bullet"/>
      <w:lvlText w:val="o"/>
      <w:lvlJc w:val="left"/>
      <w:pPr>
        <w:ind w:left="1440" w:hanging="360"/>
      </w:pPr>
      <w:rPr>
        <w:rFonts w:hint="default" w:ascii="Courier New" w:hAnsi="Courier New"/>
      </w:rPr>
    </w:lvl>
    <w:lvl w:ilvl="2" w:tplc="1C0A1A52">
      <w:start w:val="1"/>
      <w:numFmt w:val="bullet"/>
      <w:lvlText w:val=""/>
      <w:lvlJc w:val="left"/>
      <w:pPr>
        <w:ind w:left="2160" w:hanging="360"/>
      </w:pPr>
      <w:rPr>
        <w:rFonts w:hint="default" w:ascii="Wingdings" w:hAnsi="Wingdings"/>
      </w:rPr>
    </w:lvl>
    <w:lvl w:ilvl="3" w:tplc="FB02005C">
      <w:start w:val="1"/>
      <w:numFmt w:val="bullet"/>
      <w:lvlText w:val=""/>
      <w:lvlJc w:val="left"/>
      <w:pPr>
        <w:ind w:left="2880" w:hanging="360"/>
      </w:pPr>
      <w:rPr>
        <w:rFonts w:hint="default" w:ascii="Symbol" w:hAnsi="Symbol"/>
      </w:rPr>
    </w:lvl>
    <w:lvl w:ilvl="4" w:tplc="1188D7EC">
      <w:start w:val="1"/>
      <w:numFmt w:val="bullet"/>
      <w:lvlText w:val="o"/>
      <w:lvlJc w:val="left"/>
      <w:pPr>
        <w:ind w:left="3600" w:hanging="360"/>
      </w:pPr>
      <w:rPr>
        <w:rFonts w:hint="default" w:ascii="Courier New" w:hAnsi="Courier New"/>
      </w:rPr>
    </w:lvl>
    <w:lvl w:ilvl="5" w:tplc="FC12F7AE">
      <w:start w:val="1"/>
      <w:numFmt w:val="bullet"/>
      <w:lvlText w:val=""/>
      <w:lvlJc w:val="left"/>
      <w:pPr>
        <w:ind w:left="4320" w:hanging="360"/>
      </w:pPr>
      <w:rPr>
        <w:rFonts w:hint="default" w:ascii="Wingdings" w:hAnsi="Wingdings"/>
      </w:rPr>
    </w:lvl>
    <w:lvl w:ilvl="6" w:tplc="59F0ADD2">
      <w:start w:val="1"/>
      <w:numFmt w:val="bullet"/>
      <w:lvlText w:val=""/>
      <w:lvlJc w:val="left"/>
      <w:pPr>
        <w:ind w:left="5040" w:hanging="360"/>
      </w:pPr>
      <w:rPr>
        <w:rFonts w:hint="default" w:ascii="Symbol" w:hAnsi="Symbol"/>
      </w:rPr>
    </w:lvl>
    <w:lvl w:ilvl="7" w:tplc="E5602A14">
      <w:start w:val="1"/>
      <w:numFmt w:val="bullet"/>
      <w:lvlText w:val="o"/>
      <w:lvlJc w:val="left"/>
      <w:pPr>
        <w:ind w:left="5760" w:hanging="360"/>
      </w:pPr>
      <w:rPr>
        <w:rFonts w:hint="default" w:ascii="Courier New" w:hAnsi="Courier New"/>
      </w:rPr>
    </w:lvl>
    <w:lvl w:ilvl="8" w:tplc="92649F24">
      <w:start w:val="1"/>
      <w:numFmt w:val="bullet"/>
      <w:lvlText w:val=""/>
      <w:lvlJc w:val="left"/>
      <w:pPr>
        <w:ind w:left="6480" w:hanging="360"/>
      </w:pPr>
      <w:rPr>
        <w:rFonts w:hint="default" w:ascii="Wingdings" w:hAnsi="Wingdings"/>
      </w:rPr>
    </w:lvl>
  </w:abstractNum>
  <w:abstractNum w:abstractNumId="12" w15:restartNumberingAfterBreak="0">
    <w:nsid w:val="103A23B4"/>
    <w:multiLevelType w:val="hybridMultilevel"/>
    <w:tmpl w:val="DD709CA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146348E1"/>
    <w:multiLevelType w:val="hybridMultilevel"/>
    <w:tmpl w:val="62EED24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172177F5"/>
    <w:multiLevelType w:val="hybridMultilevel"/>
    <w:tmpl w:val="78B8A82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1B19412E"/>
    <w:multiLevelType w:val="hybridMultilevel"/>
    <w:tmpl w:val="839A18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1B2519FF"/>
    <w:multiLevelType w:val="hybridMultilevel"/>
    <w:tmpl w:val="0B6217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1CFC20BF"/>
    <w:multiLevelType w:val="hybridMultilevel"/>
    <w:tmpl w:val="7D8E24F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336E502C">
      <w:start w:val="4"/>
      <w:numFmt w:val="bullet"/>
      <w:lvlText w:val="•"/>
      <w:lvlJc w:val="left"/>
      <w:pPr>
        <w:ind w:left="2160" w:hanging="360"/>
      </w:pPr>
      <w:rPr>
        <w:rFonts w:hint="default" w:ascii="Calibri" w:hAnsi="Calibri" w:cs="Calibri" w:eastAsiaTheme="minorHAnsi"/>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1E222679"/>
    <w:multiLevelType w:val="multilevel"/>
    <w:tmpl w:val="687E15BE"/>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9" w15:restartNumberingAfterBreak="0">
    <w:nsid w:val="200F242F"/>
    <w:multiLevelType w:val="hybridMultilevel"/>
    <w:tmpl w:val="BCC41BA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20BB56F3"/>
    <w:multiLevelType w:val="hybridMultilevel"/>
    <w:tmpl w:val="DA86C6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13071D3"/>
    <w:multiLevelType w:val="hybridMultilevel"/>
    <w:tmpl w:val="3162FD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214643E2"/>
    <w:multiLevelType w:val="hybridMultilevel"/>
    <w:tmpl w:val="0324B55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22E844A1"/>
    <w:multiLevelType w:val="hybridMultilevel"/>
    <w:tmpl w:val="2A6E048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2542114B"/>
    <w:multiLevelType w:val="hybridMultilevel"/>
    <w:tmpl w:val="18A605A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259B64CD"/>
    <w:multiLevelType w:val="hybridMultilevel"/>
    <w:tmpl w:val="C1DCCF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28271F07"/>
    <w:multiLevelType w:val="hybridMultilevel"/>
    <w:tmpl w:val="B6E4FE1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28615A4A"/>
    <w:multiLevelType w:val="hybridMultilevel"/>
    <w:tmpl w:val="34143B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28881E07"/>
    <w:multiLevelType w:val="hybridMultilevel"/>
    <w:tmpl w:val="5C8032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2A7D3B69"/>
    <w:multiLevelType w:val="hybridMultilevel"/>
    <w:tmpl w:val="CC7E7B46"/>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0" w15:restartNumberingAfterBreak="0">
    <w:nsid w:val="2C1720DB"/>
    <w:multiLevelType w:val="hybridMultilevel"/>
    <w:tmpl w:val="6630CA6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2C51501A"/>
    <w:multiLevelType w:val="hybridMultilevel"/>
    <w:tmpl w:val="F3A0E2BA"/>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2" w15:restartNumberingAfterBreak="0">
    <w:nsid w:val="2D361FD6"/>
    <w:multiLevelType w:val="hybridMultilevel"/>
    <w:tmpl w:val="F51617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2D5604B4"/>
    <w:multiLevelType w:val="hybridMultilevel"/>
    <w:tmpl w:val="26747D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33045EC4"/>
    <w:multiLevelType w:val="hybridMultilevel"/>
    <w:tmpl w:val="5D1A311A"/>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5" w15:restartNumberingAfterBreak="0">
    <w:nsid w:val="34A14E29"/>
    <w:multiLevelType w:val="hybridMultilevel"/>
    <w:tmpl w:val="A2B8037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35693982"/>
    <w:multiLevelType w:val="hybridMultilevel"/>
    <w:tmpl w:val="4F26DFB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36EA6C6C"/>
    <w:multiLevelType w:val="hybridMultilevel"/>
    <w:tmpl w:val="69EC2264"/>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8" w15:restartNumberingAfterBreak="0">
    <w:nsid w:val="3CA53D3C"/>
    <w:multiLevelType w:val="hybridMultilevel"/>
    <w:tmpl w:val="C2E2EDBA"/>
    <w:lvl w:ilvl="0" w:tplc="04090003">
      <w:start w:val="1"/>
      <w:numFmt w:val="bullet"/>
      <w:lvlText w:val="o"/>
      <w:lvlJc w:val="left"/>
      <w:pPr>
        <w:ind w:left="1080" w:hanging="360"/>
      </w:pPr>
      <w:rPr>
        <w:rFonts w:hint="default" w:ascii="Courier New" w:hAnsi="Courier New" w:cs="Courier New"/>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9" w15:restartNumberingAfterBreak="0">
    <w:nsid w:val="3F26478A"/>
    <w:multiLevelType w:val="hybridMultilevel"/>
    <w:tmpl w:val="644A051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3FC47410"/>
    <w:multiLevelType w:val="hybridMultilevel"/>
    <w:tmpl w:val="9864B7A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1" w15:restartNumberingAfterBreak="0">
    <w:nsid w:val="406E75CC"/>
    <w:multiLevelType w:val="hybridMultilevel"/>
    <w:tmpl w:val="D48EDE6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E8D8422A">
      <w:start w:val="1"/>
      <w:numFmt w:val="bullet"/>
      <w:pStyle w:val="ListBullet3"/>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43FD0940"/>
    <w:multiLevelType w:val="hybridMultilevel"/>
    <w:tmpl w:val="B34A8DB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47DD281D"/>
    <w:multiLevelType w:val="hybridMultilevel"/>
    <w:tmpl w:val="5A2E0F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4D550213"/>
    <w:multiLevelType w:val="hybridMultilevel"/>
    <w:tmpl w:val="95B832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4EAE3282"/>
    <w:multiLevelType w:val="multilevel"/>
    <w:tmpl w:val="DB968DDE"/>
    <w:lvl w:ilvl="0">
      <w:numFmt w:val="bullet"/>
      <w:pStyle w:val="ListM5"/>
      <w:lvlText w:val="•"/>
      <w:lvlJc w:val="left"/>
      <w:pPr>
        <w:ind w:left="720" w:hanging="360"/>
      </w:pPr>
      <w:rPr>
        <w:rFonts w:ascii="Calibri" w:hAnsi="Calibri" w:eastAsia="Calibri" w:cs="Calibri"/>
        <w:strike w:val="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6" w15:restartNumberingAfterBreak="0">
    <w:nsid w:val="4FB81CF7"/>
    <w:multiLevelType w:val="hybridMultilevel"/>
    <w:tmpl w:val="B2FE6E5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55241AA3"/>
    <w:multiLevelType w:val="hybridMultilevel"/>
    <w:tmpl w:val="5D4A38F0"/>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8" w15:restartNumberingAfterBreak="0">
    <w:nsid w:val="57E7777F"/>
    <w:multiLevelType w:val="hybridMultilevel"/>
    <w:tmpl w:val="36E2EF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9" w15:restartNumberingAfterBreak="0">
    <w:nsid w:val="5BA50872"/>
    <w:multiLevelType w:val="hybridMultilevel"/>
    <w:tmpl w:val="7AF8F22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0" w15:restartNumberingAfterBreak="0">
    <w:nsid w:val="5D845CE2"/>
    <w:multiLevelType w:val="hybridMultilevel"/>
    <w:tmpl w:val="92CC030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1" w15:restartNumberingAfterBreak="0">
    <w:nsid w:val="641E2673"/>
    <w:multiLevelType w:val="hybridMultilevel"/>
    <w:tmpl w:val="97B0E8C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2" w15:restartNumberingAfterBreak="0">
    <w:nsid w:val="64D62098"/>
    <w:multiLevelType w:val="hybridMultilevel"/>
    <w:tmpl w:val="2BC6D87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3" w15:restartNumberingAfterBreak="0">
    <w:nsid w:val="660649E0"/>
    <w:multiLevelType w:val="hybridMultilevel"/>
    <w:tmpl w:val="ED580506"/>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4" w15:restartNumberingAfterBreak="0">
    <w:nsid w:val="67737222"/>
    <w:multiLevelType w:val="hybridMultilevel"/>
    <w:tmpl w:val="BFC8E378"/>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5" w15:restartNumberingAfterBreak="0">
    <w:nsid w:val="68E6203E"/>
    <w:multiLevelType w:val="hybridMultilevel"/>
    <w:tmpl w:val="33ACB35C"/>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6" w15:restartNumberingAfterBreak="0">
    <w:nsid w:val="68ED1C22"/>
    <w:multiLevelType w:val="hybridMultilevel"/>
    <w:tmpl w:val="DA5469D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7" w15:restartNumberingAfterBreak="0">
    <w:nsid w:val="6C1772FE"/>
    <w:multiLevelType w:val="hybridMultilevel"/>
    <w:tmpl w:val="B09AA5B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8" w15:restartNumberingAfterBreak="0">
    <w:nsid w:val="6C844E3A"/>
    <w:multiLevelType w:val="hybridMultilevel"/>
    <w:tmpl w:val="D84EDEC0"/>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9" w15:restartNumberingAfterBreak="0">
    <w:nsid w:val="6CB2405D"/>
    <w:multiLevelType w:val="hybridMultilevel"/>
    <w:tmpl w:val="DE98103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0" w15:restartNumberingAfterBreak="0">
    <w:nsid w:val="6E6F55B8"/>
    <w:multiLevelType w:val="hybridMultilevel"/>
    <w:tmpl w:val="336C101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1" w15:restartNumberingAfterBreak="0">
    <w:nsid w:val="6F4A348A"/>
    <w:multiLevelType w:val="hybridMultilevel"/>
    <w:tmpl w:val="C690032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2" w15:restartNumberingAfterBreak="0">
    <w:nsid w:val="6FF5AC8A"/>
    <w:multiLevelType w:val="hybridMultilevel"/>
    <w:tmpl w:val="13FAE216"/>
    <w:lvl w:ilvl="0" w:tplc="1F3236FA">
      <w:start w:val="1"/>
      <w:numFmt w:val="bullet"/>
      <w:lvlText w:val=""/>
      <w:lvlJc w:val="left"/>
      <w:pPr>
        <w:ind w:left="720" w:hanging="360"/>
      </w:pPr>
      <w:rPr>
        <w:rFonts w:hint="default" w:ascii="Symbol" w:hAnsi="Symbol"/>
      </w:rPr>
    </w:lvl>
    <w:lvl w:ilvl="1" w:tplc="7B0A8E0C">
      <w:start w:val="1"/>
      <w:numFmt w:val="bullet"/>
      <w:lvlText w:val="o"/>
      <w:lvlJc w:val="left"/>
      <w:pPr>
        <w:ind w:left="1440" w:hanging="360"/>
      </w:pPr>
      <w:rPr>
        <w:rFonts w:hint="default" w:ascii="Courier New" w:hAnsi="Courier New"/>
      </w:rPr>
    </w:lvl>
    <w:lvl w:ilvl="2" w:tplc="041E45FC">
      <w:start w:val="1"/>
      <w:numFmt w:val="bullet"/>
      <w:lvlText w:val=""/>
      <w:lvlJc w:val="left"/>
      <w:pPr>
        <w:ind w:left="2160" w:hanging="360"/>
      </w:pPr>
      <w:rPr>
        <w:rFonts w:hint="default" w:ascii="Wingdings" w:hAnsi="Wingdings"/>
      </w:rPr>
    </w:lvl>
    <w:lvl w:ilvl="3" w:tplc="3A3C9A42">
      <w:start w:val="1"/>
      <w:numFmt w:val="bullet"/>
      <w:lvlText w:val=""/>
      <w:lvlJc w:val="left"/>
      <w:pPr>
        <w:ind w:left="2880" w:hanging="360"/>
      </w:pPr>
      <w:rPr>
        <w:rFonts w:hint="default" w:ascii="Symbol" w:hAnsi="Symbol"/>
      </w:rPr>
    </w:lvl>
    <w:lvl w:ilvl="4" w:tplc="76E6EE6A">
      <w:start w:val="1"/>
      <w:numFmt w:val="bullet"/>
      <w:lvlText w:val="o"/>
      <w:lvlJc w:val="left"/>
      <w:pPr>
        <w:ind w:left="3600" w:hanging="360"/>
      </w:pPr>
      <w:rPr>
        <w:rFonts w:hint="default" w:ascii="Courier New" w:hAnsi="Courier New"/>
      </w:rPr>
    </w:lvl>
    <w:lvl w:ilvl="5" w:tplc="F6BAC732">
      <w:start w:val="1"/>
      <w:numFmt w:val="bullet"/>
      <w:lvlText w:val=""/>
      <w:lvlJc w:val="left"/>
      <w:pPr>
        <w:ind w:left="4320" w:hanging="360"/>
      </w:pPr>
      <w:rPr>
        <w:rFonts w:hint="default" w:ascii="Wingdings" w:hAnsi="Wingdings"/>
      </w:rPr>
    </w:lvl>
    <w:lvl w:ilvl="6" w:tplc="7D6E60CC">
      <w:start w:val="1"/>
      <w:numFmt w:val="bullet"/>
      <w:lvlText w:val=""/>
      <w:lvlJc w:val="left"/>
      <w:pPr>
        <w:ind w:left="5040" w:hanging="360"/>
      </w:pPr>
      <w:rPr>
        <w:rFonts w:hint="default" w:ascii="Symbol" w:hAnsi="Symbol"/>
      </w:rPr>
    </w:lvl>
    <w:lvl w:ilvl="7" w:tplc="03F29F98">
      <w:start w:val="1"/>
      <w:numFmt w:val="bullet"/>
      <w:lvlText w:val="o"/>
      <w:lvlJc w:val="left"/>
      <w:pPr>
        <w:ind w:left="5760" w:hanging="360"/>
      </w:pPr>
      <w:rPr>
        <w:rFonts w:hint="default" w:ascii="Courier New" w:hAnsi="Courier New"/>
      </w:rPr>
    </w:lvl>
    <w:lvl w:ilvl="8" w:tplc="F20425EC">
      <w:start w:val="1"/>
      <w:numFmt w:val="bullet"/>
      <w:lvlText w:val=""/>
      <w:lvlJc w:val="left"/>
      <w:pPr>
        <w:ind w:left="6480" w:hanging="360"/>
      </w:pPr>
      <w:rPr>
        <w:rFonts w:hint="default" w:ascii="Wingdings" w:hAnsi="Wingdings"/>
      </w:rPr>
    </w:lvl>
  </w:abstractNum>
  <w:abstractNum w:abstractNumId="63" w15:restartNumberingAfterBreak="0">
    <w:nsid w:val="7069E43E"/>
    <w:multiLevelType w:val="hybridMultilevel"/>
    <w:tmpl w:val="A942B5D4"/>
    <w:lvl w:ilvl="0" w:tplc="FA645F78">
      <w:start w:val="1"/>
      <w:numFmt w:val="bullet"/>
      <w:lvlText w:val=""/>
      <w:lvlJc w:val="left"/>
      <w:pPr>
        <w:ind w:left="720" w:hanging="360"/>
      </w:pPr>
      <w:rPr>
        <w:rFonts w:hint="default" w:ascii="Symbol" w:hAnsi="Symbol"/>
      </w:rPr>
    </w:lvl>
    <w:lvl w:ilvl="1" w:tplc="03CE43BA">
      <w:start w:val="1"/>
      <w:numFmt w:val="bullet"/>
      <w:lvlText w:val="o"/>
      <w:lvlJc w:val="left"/>
      <w:pPr>
        <w:ind w:left="1440" w:hanging="360"/>
      </w:pPr>
      <w:rPr>
        <w:rFonts w:hint="default" w:ascii="Courier New" w:hAnsi="Courier New"/>
      </w:rPr>
    </w:lvl>
    <w:lvl w:ilvl="2" w:tplc="9E76BB20">
      <w:start w:val="1"/>
      <w:numFmt w:val="bullet"/>
      <w:lvlText w:val=""/>
      <w:lvlJc w:val="left"/>
      <w:pPr>
        <w:ind w:left="2160" w:hanging="360"/>
      </w:pPr>
      <w:rPr>
        <w:rFonts w:hint="default" w:ascii="Wingdings" w:hAnsi="Wingdings"/>
      </w:rPr>
    </w:lvl>
    <w:lvl w:ilvl="3" w:tplc="49D4DDAE">
      <w:start w:val="1"/>
      <w:numFmt w:val="bullet"/>
      <w:lvlText w:val=""/>
      <w:lvlJc w:val="left"/>
      <w:pPr>
        <w:ind w:left="2880" w:hanging="360"/>
      </w:pPr>
      <w:rPr>
        <w:rFonts w:hint="default" w:ascii="Symbol" w:hAnsi="Symbol"/>
      </w:rPr>
    </w:lvl>
    <w:lvl w:ilvl="4" w:tplc="EB060900">
      <w:start w:val="1"/>
      <w:numFmt w:val="bullet"/>
      <w:lvlText w:val="o"/>
      <w:lvlJc w:val="left"/>
      <w:pPr>
        <w:ind w:left="3600" w:hanging="360"/>
      </w:pPr>
      <w:rPr>
        <w:rFonts w:hint="default" w:ascii="Courier New" w:hAnsi="Courier New"/>
      </w:rPr>
    </w:lvl>
    <w:lvl w:ilvl="5" w:tplc="8488F2C2">
      <w:start w:val="1"/>
      <w:numFmt w:val="bullet"/>
      <w:lvlText w:val=""/>
      <w:lvlJc w:val="left"/>
      <w:pPr>
        <w:ind w:left="4320" w:hanging="360"/>
      </w:pPr>
      <w:rPr>
        <w:rFonts w:hint="default" w:ascii="Wingdings" w:hAnsi="Wingdings"/>
      </w:rPr>
    </w:lvl>
    <w:lvl w:ilvl="6" w:tplc="805A6B1E">
      <w:start w:val="1"/>
      <w:numFmt w:val="bullet"/>
      <w:lvlText w:val=""/>
      <w:lvlJc w:val="left"/>
      <w:pPr>
        <w:ind w:left="5040" w:hanging="360"/>
      </w:pPr>
      <w:rPr>
        <w:rFonts w:hint="default" w:ascii="Symbol" w:hAnsi="Symbol"/>
      </w:rPr>
    </w:lvl>
    <w:lvl w:ilvl="7" w:tplc="D2583718">
      <w:start w:val="1"/>
      <w:numFmt w:val="bullet"/>
      <w:lvlText w:val="o"/>
      <w:lvlJc w:val="left"/>
      <w:pPr>
        <w:ind w:left="5760" w:hanging="360"/>
      </w:pPr>
      <w:rPr>
        <w:rFonts w:hint="default" w:ascii="Courier New" w:hAnsi="Courier New"/>
      </w:rPr>
    </w:lvl>
    <w:lvl w:ilvl="8" w:tplc="1722CF8C">
      <w:start w:val="1"/>
      <w:numFmt w:val="bullet"/>
      <w:lvlText w:val=""/>
      <w:lvlJc w:val="left"/>
      <w:pPr>
        <w:ind w:left="6480" w:hanging="360"/>
      </w:pPr>
      <w:rPr>
        <w:rFonts w:hint="default" w:ascii="Wingdings" w:hAnsi="Wingdings"/>
      </w:rPr>
    </w:lvl>
  </w:abstractNum>
  <w:abstractNum w:abstractNumId="64" w15:restartNumberingAfterBreak="0">
    <w:nsid w:val="7120C8C2"/>
    <w:multiLevelType w:val="hybridMultilevel"/>
    <w:tmpl w:val="357C6542"/>
    <w:lvl w:ilvl="0" w:tplc="17AEB2A8">
      <w:start w:val="1"/>
      <w:numFmt w:val="bullet"/>
      <w:lvlText w:val=""/>
      <w:lvlJc w:val="left"/>
      <w:pPr>
        <w:ind w:left="720" w:hanging="360"/>
      </w:pPr>
      <w:rPr>
        <w:rFonts w:hint="default" w:ascii="Symbol" w:hAnsi="Symbol"/>
      </w:rPr>
    </w:lvl>
    <w:lvl w:ilvl="1" w:tplc="82962772">
      <w:start w:val="1"/>
      <w:numFmt w:val="bullet"/>
      <w:lvlText w:val="o"/>
      <w:lvlJc w:val="left"/>
      <w:pPr>
        <w:ind w:left="1440" w:hanging="360"/>
      </w:pPr>
      <w:rPr>
        <w:rFonts w:hint="default" w:ascii="Courier New" w:hAnsi="Courier New"/>
      </w:rPr>
    </w:lvl>
    <w:lvl w:ilvl="2" w:tplc="C3A2CEBA">
      <w:start w:val="1"/>
      <w:numFmt w:val="bullet"/>
      <w:lvlText w:val=""/>
      <w:lvlJc w:val="left"/>
      <w:pPr>
        <w:ind w:left="2160" w:hanging="360"/>
      </w:pPr>
      <w:rPr>
        <w:rFonts w:hint="default" w:ascii="Wingdings" w:hAnsi="Wingdings"/>
      </w:rPr>
    </w:lvl>
    <w:lvl w:ilvl="3" w:tplc="6C429F40">
      <w:start w:val="1"/>
      <w:numFmt w:val="bullet"/>
      <w:lvlText w:val=""/>
      <w:lvlJc w:val="left"/>
      <w:pPr>
        <w:ind w:left="2880" w:hanging="360"/>
      </w:pPr>
      <w:rPr>
        <w:rFonts w:hint="default" w:ascii="Symbol" w:hAnsi="Symbol"/>
      </w:rPr>
    </w:lvl>
    <w:lvl w:ilvl="4" w:tplc="C4E2CF22">
      <w:start w:val="1"/>
      <w:numFmt w:val="bullet"/>
      <w:lvlText w:val="o"/>
      <w:lvlJc w:val="left"/>
      <w:pPr>
        <w:ind w:left="3600" w:hanging="360"/>
      </w:pPr>
      <w:rPr>
        <w:rFonts w:hint="default" w:ascii="Courier New" w:hAnsi="Courier New"/>
      </w:rPr>
    </w:lvl>
    <w:lvl w:ilvl="5" w:tplc="FCF4E5FE">
      <w:start w:val="1"/>
      <w:numFmt w:val="bullet"/>
      <w:lvlText w:val=""/>
      <w:lvlJc w:val="left"/>
      <w:pPr>
        <w:ind w:left="4320" w:hanging="360"/>
      </w:pPr>
      <w:rPr>
        <w:rFonts w:hint="default" w:ascii="Wingdings" w:hAnsi="Wingdings"/>
      </w:rPr>
    </w:lvl>
    <w:lvl w:ilvl="6" w:tplc="CEEE3010">
      <w:start w:val="1"/>
      <w:numFmt w:val="bullet"/>
      <w:lvlText w:val=""/>
      <w:lvlJc w:val="left"/>
      <w:pPr>
        <w:ind w:left="5040" w:hanging="360"/>
      </w:pPr>
      <w:rPr>
        <w:rFonts w:hint="default" w:ascii="Symbol" w:hAnsi="Symbol"/>
      </w:rPr>
    </w:lvl>
    <w:lvl w:ilvl="7" w:tplc="3DD0A288">
      <w:start w:val="1"/>
      <w:numFmt w:val="bullet"/>
      <w:lvlText w:val="o"/>
      <w:lvlJc w:val="left"/>
      <w:pPr>
        <w:ind w:left="5760" w:hanging="360"/>
      </w:pPr>
      <w:rPr>
        <w:rFonts w:hint="default" w:ascii="Courier New" w:hAnsi="Courier New"/>
      </w:rPr>
    </w:lvl>
    <w:lvl w:ilvl="8" w:tplc="D2D618AE">
      <w:start w:val="1"/>
      <w:numFmt w:val="bullet"/>
      <w:lvlText w:val=""/>
      <w:lvlJc w:val="left"/>
      <w:pPr>
        <w:ind w:left="6480" w:hanging="360"/>
      </w:pPr>
      <w:rPr>
        <w:rFonts w:hint="default" w:ascii="Wingdings" w:hAnsi="Wingdings"/>
      </w:rPr>
    </w:lvl>
  </w:abstractNum>
  <w:abstractNum w:abstractNumId="65" w15:restartNumberingAfterBreak="0">
    <w:nsid w:val="732116CF"/>
    <w:multiLevelType w:val="hybridMultilevel"/>
    <w:tmpl w:val="8466BAB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6" w15:restartNumberingAfterBreak="0">
    <w:nsid w:val="74B463C2"/>
    <w:multiLevelType w:val="hybridMultilevel"/>
    <w:tmpl w:val="1BCEFB4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7" w15:restartNumberingAfterBreak="0">
    <w:nsid w:val="75311E0E"/>
    <w:multiLevelType w:val="hybridMultilevel"/>
    <w:tmpl w:val="214A7F7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8" w15:restartNumberingAfterBreak="0">
    <w:nsid w:val="761A0434"/>
    <w:multiLevelType w:val="hybridMultilevel"/>
    <w:tmpl w:val="FEE408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9" w15:restartNumberingAfterBreak="0">
    <w:nsid w:val="764C0763"/>
    <w:multiLevelType w:val="hybridMultilevel"/>
    <w:tmpl w:val="363041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0" w15:restartNumberingAfterBreak="0">
    <w:nsid w:val="774722FD"/>
    <w:multiLevelType w:val="hybridMultilevel"/>
    <w:tmpl w:val="12D2686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1" w15:restartNumberingAfterBreak="0">
    <w:nsid w:val="79285238"/>
    <w:multiLevelType w:val="hybridMultilevel"/>
    <w:tmpl w:val="D5665D4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2" w15:restartNumberingAfterBreak="0">
    <w:nsid w:val="792A1ED6"/>
    <w:multiLevelType w:val="hybridMultilevel"/>
    <w:tmpl w:val="6698361A"/>
    <w:lvl w:ilvl="0" w:tplc="F1085AD6">
      <w:start w:val="1"/>
      <w:numFmt w:val="bullet"/>
      <w:pStyle w:val="ListBullet"/>
      <w:lvlText w:val=""/>
      <w:lvlJc w:val="left"/>
      <w:pPr>
        <w:ind w:left="720" w:hanging="360"/>
      </w:pPr>
      <w:rPr>
        <w:rFonts w:hint="default" w:ascii="Symbol" w:hAnsi="Symbol"/>
      </w:rPr>
    </w:lvl>
    <w:lvl w:ilvl="1" w:tplc="1A385858">
      <w:numFmt w:val="bullet"/>
      <w:lvlText w:val="•"/>
      <w:lvlJc w:val="left"/>
      <w:pPr>
        <w:ind w:left="1440" w:hanging="360"/>
      </w:pPr>
      <w:rPr>
        <w:rFonts w:hint="default" w:ascii="Calibri" w:hAnsi="Calibri" w:cs="Calibri" w:eastAsiaTheme="minorHAnsi"/>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3" w15:restartNumberingAfterBreak="0">
    <w:nsid w:val="7CC01E22"/>
    <w:multiLevelType w:val="hybridMultilevel"/>
    <w:tmpl w:val="3EACB4E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4" w15:restartNumberingAfterBreak="0">
    <w:nsid w:val="7CDD7EBF"/>
    <w:multiLevelType w:val="hybridMultilevel"/>
    <w:tmpl w:val="9076AC4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5" w15:restartNumberingAfterBreak="0">
    <w:nsid w:val="7CFF1D7E"/>
    <w:multiLevelType w:val="hybridMultilevel"/>
    <w:tmpl w:val="2578ED76"/>
    <w:lvl w:ilvl="0" w:tplc="B4025D0E">
      <w:start w:val="1"/>
      <w:numFmt w:val="bullet"/>
      <w:lvlText w:val="•"/>
      <w:lvlJc w:val="left"/>
      <w:pPr>
        <w:tabs>
          <w:tab w:val="num" w:pos="720"/>
        </w:tabs>
        <w:ind w:left="720" w:hanging="360"/>
      </w:pPr>
      <w:rPr>
        <w:rFonts w:hint="default" w:ascii="Arial" w:hAnsi="Arial"/>
      </w:rPr>
    </w:lvl>
    <w:lvl w:ilvl="1" w:tplc="7C88EFB6">
      <w:start w:val="1"/>
      <w:numFmt w:val="bullet"/>
      <w:lvlText w:val="•"/>
      <w:lvlJc w:val="left"/>
      <w:pPr>
        <w:tabs>
          <w:tab w:val="num" w:pos="1440"/>
        </w:tabs>
        <w:ind w:left="1440" w:hanging="360"/>
      </w:pPr>
      <w:rPr>
        <w:rFonts w:hint="default" w:ascii="Arial" w:hAnsi="Arial"/>
      </w:rPr>
    </w:lvl>
    <w:lvl w:ilvl="2" w:tplc="BF9441C2" w:tentative="1">
      <w:start w:val="1"/>
      <w:numFmt w:val="bullet"/>
      <w:lvlText w:val="•"/>
      <w:lvlJc w:val="left"/>
      <w:pPr>
        <w:tabs>
          <w:tab w:val="num" w:pos="2160"/>
        </w:tabs>
        <w:ind w:left="2160" w:hanging="360"/>
      </w:pPr>
      <w:rPr>
        <w:rFonts w:hint="default" w:ascii="Arial" w:hAnsi="Arial"/>
      </w:rPr>
    </w:lvl>
    <w:lvl w:ilvl="3" w:tplc="12627EF0" w:tentative="1">
      <w:start w:val="1"/>
      <w:numFmt w:val="bullet"/>
      <w:lvlText w:val="•"/>
      <w:lvlJc w:val="left"/>
      <w:pPr>
        <w:tabs>
          <w:tab w:val="num" w:pos="2880"/>
        </w:tabs>
        <w:ind w:left="2880" w:hanging="360"/>
      </w:pPr>
      <w:rPr>
        <w:rFonts w:hint="default" w:ascii="Arial" w:hAnsi="Arial"/>
      </w:rPr>
    </w:lvl>
    <w:lvl w:ilvl="4" w:tplc="31946BFE" w:tentative="1">
      <w:start w:val="1"/>
      <w:numFmt w:val="bullet"/>
      <w:lvlText w:val="•"/>
      <w:lvlJc w:val="left"/>
      <w:pPr>
        <w:tabs>
          <w:tab w:val="num" w:pos="3600"/>
        </w:tabs>
        <w:ind w:left="3600" w:hanging="360"/>
      </w:pPr>
      <w:rPr>
        <w:rFonts w:hint="default" w:ascii="Arial" w:hAnsi="Arial"/>
      </w:rPr>
    </w:lvl>
    <w:lvl w:ilvl="5" w:tplc="62862A30" w:tentative="1">
      <w:start w:val="1"/>
      <w:numFmt w:val="bullet"/>
      <w:lvlText w:val="•"/>
      <w:lvlJc w:val="left"/>
      <w:pPr>
        <w:tabs>
          <w:tab w:val="num" w:pos="4320"/>
        </w:tabs>
        <w:ind w:left="4320" w:hanging="360"/>
      </w:pPr>
      <w:rPr>
        <w:rFonts w:hint="default" w:ascii="Arial" w:hAnsi="Arial"/>
      </w:rPr>
    </w:lvl>
    <w:lvl w:ilvl="6" w:tplc="C1683C00" w:tentative="1">
      <w:start w:val="1"/>
      <w:numFmt w:val="bullet"/>
      <w:lvlText w:val="•"/>
      <w:lvlJc w:val="left"/>
      <w:pPr>
        <w:tabs>
          <w:tab w:val="num" w:pos="5040"/>
        </w:tabs>
        <w:ind w:left="5040" w:hanging="360"/>
      </w:pPr>
      <w:rPr>
        <w:rFonts w:hint="default" w:ascii="Arial" w:hAnsi="Arial"/>
      </w:rPr>
    </w:lvl>
    <w:lvl w:ilvl="7" w:tplc="5E569964" w:tentative="1">
      <w:start w:val="1"/>
      <w:numFmt w:val="bullet"/>
      <w:lvlText w:val="•"/>
      <w:lvlJc w:val="left"/>
      <w:pPr>
        <w:tabs>
          <w:tab w:val="num" w:pos="5760"/>
        </w:tabs>
        <w:ind w:left="5760" w:hanging="360"/>
      </w:pPr>
      <w:rPr>
        <w:rFonts w:hint="default" w:ascii="Arial" w:hAnsi="Arial"/>
      </w:rPr>
    </w:lvl>
    <w:lvl w:ilvl="8" w:tplc="F656C2F4" w:tentative="1">
      <w:start w:val="1"/>
      <w:numFmt w:val="bullet"/>
      <w:lvlText w:val="•"/>
      <w:lvlJc w:val="left"/>
      <w:pPr>
        <w:tabs>
          <w:tab w:val="num" w:pos="6480"/>
        </w:tabs>
        <w:ind w:left="6480" w:hanging="360"/>
      </w:pPr>
      <w:rPr>
        <w:rFonts w:hint="default" w:ascii="Arial" w:hAnsi="Arial"/>
      </w:rPr>
    </w:lvl>
  </w:abstractNum>
  <w:abstractNum w:abstractNumId="76" w15:restartNumberingAfterBreak="0">
    <w:nsid w:val="7FB8174C"/>
    <w:multiLevelType w:val="hybridMultilevel"/>
    <w:tmpl w:val="DB68ABF2"/>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num w:numId="1" w16cid:durableId="2054384344">
    <w:abstractNumId w:val="11"/>
  </w:num>
  <w:num w:numId="2" w16cid:durableId="1296061942">
    <w:abstractNumId w:val="63"/>
  </w:num>
  <w:num w:numId="3" w16cid:durableId="387152399">
    <w:abstractNumId w:val="62"/>
  </w:num>
  <w:num w:numId="4" w16cid:durableId="210699395">
    <w:abstractNumId w:val="64"/>
  </w:num>
  <w:num w:numId="5" w16cid:durableId="1181970956">
    <w:abstractNumId w:val="50"/>
  </w:num>
  <w:num w:numId="6" w16cid:durableId="637417826">
    <w:abstractNumId w:val="13"/>
  </w:num>
  <w:num w:numId="7" w16cid:durableId="1720592605">
    <w:abstractNumId w:val="59"/>
  </w:num>
  <w:num w:numId="8" w16cid:durableId="255334007">
    <w:abstractNumId w:val="36"/>
  </w:num>
  <w:num w:numId="9" w16cid:durableId="17704559">
    <w:abstractNumId w:val="12"/>
  </w:num>
  <w:num w:numId="10" w16cid:durableId="1341855378">
    <w:abstractNumId w:val="73"/>
  </w:num>
  <w:num w:numId="11" w16cid:durableId="549466228">
    <w:abstractNumId w:val="70"/>
  </w:num>
  <w:num w:numId="12" w16cid:durableId="1102650190">
    <w:abstractNumId w:val="26"/>
  </w:num>
  <w:num w:numId="13" w16cid:durableId="1722167438">
    <w:abstractNumId w:val="33"/>
  </w:num>
  <w:num w:numId="14" w16cid:durableId="1905291515">
    <w:abstractNumId w:val="71"/>
  </w:num>
  <w:num w:numId="15" w16cid:durableId="1196846512">
    <w:abstractNumId w:val="60"/>
  </w:num>
  <w:num w:numId="16" w16cid:durableId="1606037995">
    <w:abstractNumId w:val="74"/>
  </w:num>
  <w:num w:numId="17" w16cid:durableId="1430203077">
    <w:abstractNumId w:val="21"/>
  </w:num>
  <w:num w:numId="18" w16cid:durableId="1639916264">
    <w:abstractNumId w:val="61"/>
  </w:num>
  <w:num w:numId="19" w16cid:durableId="523174106">
    <w:abstractNumId w:val="49"/>
  </w:num>
  <w:num w:numId="20" w16cid:durableId="1620407091">
    <w:abstractNumId w:val="5"/>
  </w:num>
  <w:num w:numId="21" w16cid:durableId="252209183">
    <w:abstractNumId w:val="39"/>
  </w:num>
  <w:num w:numId="22" w16cid:durableId="1436095173">
    <w:abstractNumId w:val="45"/>
  </w:num>
  <w:num w:numId="23" w16cid:durableId="328169606">
    <w:abstractNumId w:val="43"/>
  </w:num>
  <w:num w:numId="24" w16cid:durableId="1183324079">
    <w:abstractNumId w:val="8"/>
  </w:num>
  <w:num w:numId="25" w16cid:durableId="552155133">
    <w:abstractNumId w:val="68"/>
  </w:num>
  <w:num w:numId="26" w16cid:durableId="1067649504">
    <w:abstractNumId w:val="47"/>
  </w:num>
  <w:num w:numId="27" w16cid:durableId="304049522">
    <w:abstractNumId w:val="31"/>
  </w:num>
  <w:num w:numId="28" w16cid:durableId="1376585831">
    <w:abstractNumId w:val="37"/>
  </w:num>
  <w:num w:numId="29" w16cid:durableId="626087266">
    <w:abstractNumId w:val="29"/>
  </w:num>
  <w:num w:numId="30" w16cid:durableId="253320556">
    <w:abstractNumId w:val="54"/>
  </w:num>
  <w:num w:numId="31" w16cid:durableId="631129837">
    <w:abstractNumId w:val="53"/>
  </w:num>
  <w:num w:numId="32" w16cid:durableId="386297203">
    <w:abstractNumId w:val="55"/>
  </w:num>
  <w:num w:numId="33" w16cid:durableId="448822477">
    <w:abstractNumId w:val="34"/>
  </w:num>
  <w:num w:numId="34" w16cid:durableId="1349718021">
    <w:abstractNumId w:val="3"/>
  </w:num>
  <w:num w:numId="35" w16cid:durableId="678655714">
    <w:abstractNumId w:val="58"/>
  </w:num>
  <w:num w:numId="36" w16cid:durableId="262497156">
    <w:abstractNumId w:val="27"/>
  </w:num>
  <w:num w:numId="37" w16cid:durableId="1813521794">
    <w:abstractNumId w:val="16"/>
  </w:num>
  <w:num w:numId="38" w16cid:durableId="1817603176">
    <w:abstractNumId w:val="22"/>
  </w:num>
  <w:num w:numId="39" w16cid:durableId="1151022921">
    <w:abstractNumId w:val="17"/>
  </w:num>
  <w:num w:numId="40" w16cid:durableId="818498449">
    <w:abstractNumId w:val="44"/>
  </w:num>
  <w:num w:numId="41" w16cid:durableId="1704670729">
    <w:abstractNumId w:val="75"/>
  </w:num>
  <w:num w:numId="42" w16cid:durableId="1943999400">
    <w:abstractNumId w:val="46"/>
  </w:num>
  <w:num w:numId="43" w16cid:durableId="174998498">
    <w:abstractNumId w:val="35"/>
  </w:num>
  <w:num w:numId="44" w16cid:durableId="936673001">
    <w:abstractNumId w:val="18"/>
  </w:num>
  <w:num w:numId="45" w16cid:durableId="2010718703">
    <w:abstractNumId w:val="76"/>
  </w:num>
  <w:num w:numId="46" w16cid:durableId="411660057">
    <w:abstractNumId w:val="6"/>
  </w:num>
  <w:num w:numId="47" w16cid:durableId="985813338">
    <w:abstractNumId w:val="67"/>
  </w:num>
  <w:num w:numId="48" w16cid:durableId="405347760">
    <w:abstractNumId w:val="72"/>
  </w:num>
  <w:num w:numId="49" w16cid:durableId="1809711888">
    <w:abstractNumId w:val="15"/>
  </w:num>
  <w:num w:numId="50" w16cid:durableId="1372028503">
    <w:abstractNumId w:val="23"/>
  </w:num>
  <w:num w:numId="51" w16cid:durableId="1412848725">
    <w:abstractNumId w:val="20"/>
  </w:num>
  <w:num w:numId="52" w16cid:durableId="760905625">
    <w:abstractNumId w:val="4"/>
  </w:num>
  <w:num w:numId="53" w16cid:durableId="627471521">
    <w:abstractNumId w:val="14"/>
  </w:num>
  <w:num w:numId="54" w16cid:durableId="830874798">
    <w:abstractNumId w:val="66"/>
  </w:num>
  <w:num w:numId="55" w16cid:durableId="981808931">
    <w:abstractNumId w:val="65"/>
  </w:num>
  <w:num w:numId="56" w16cid:durableId="551306928">
    <w:abstractNumId w:val="57"/>
  </w:num>
  <w:num w:numId="57" w16cid:durableId="471099473">
    <w:abstractNumId w:val="19"/>
  </w:num>
  <w:num w:numId="58" w16cid:durableId="7029569">
    <w:abstractNumId w:val="42"/>
  </w:num>
  <w:num w:numId="59" w16cid:durableId="799421271">
    <w:abstractNumId w:val="32"/>
  </w:num>
  <w:num w:numId="60" w16cid:durableId="1900096789">
    <w:abstractNumId w:val="52"/>
  </w:num>
  <w:num w:numId="61" w16cid:durableId="764496664">
    <w:abstractNumId w:val="25"/>
  </w:num>
  <w:num w:numId="62" w16cid:durableId="1447893323">
    <w:abstractNumId w:val="24"/>
  </w:num>
  <w:num w:numId="63" w16cid:durableId="2085028504">
    <w:abstractNumId w:val="69"/>
  </w:num>
  <w:num w:numId="64" w16cid:durableId="872813797">
    <w:abstractNumId w:val="41"/>
  </w:num>
  <w:num w:numId="65" w16cid:durableId="1121806293">
    <w:abstractNumId w:val="28"/>
  </w:num>
  <w:num w:numId="66" w16cid:durableId="1647129290">
    <w:abstractNumId w:val="9"/>
  </w:num>
  <w:num w:numId="67" w16cid:durableId="756748250">
    <w:abstractNumId w:val="40"/>
  </w:num>
  <w:num w:numId="68" w16cid:durableId="1263682118">
    <w:abstractNumId w:val="38"/>
  </w:num>
  <w:num w:numId="69" w16cid:durableId="216168323">
    <w:abstractNumId w:val="2"/>
  </w:num>
  <w:num w:numId="70" w16cid:durableId="96801634">
    <w:abstractNumId w:val="1"/>
  </w:num>
  <w:num w:numId="71" w16cid:durableId="1723402820">
    <w:abstractNumId w:val="0"/>
  </w:num>
  <w:num w:numId="72" w16cid:durableId="1441997714">
    <w:abstractNumId w:val="7"/>
  </w:num>
  <w:num w:numId="73" w16cid:durableId="1773352078">
    <w:abstractNumId w:val="56"/>
  </w:num>
  <w:num w:numId="74" w16cid:durableId="923688170">
    <w:abstractNumId w:val="48"/>
  </w:num>
  <w:num w:numId="75" w16cid:durableId="397095426">
    <w:abstractNumId w:val="30"/>
  </w:num>
  <w:num w:numId="76" w16cid:durableId="1943099447">
    <w:abstractNumId w:val="10"/>
  </w:num>
  <w:num w:numId="77" w16cid:durableId="178398980">
    <w:abstractNumId w:val="5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ttachedTemplate r:id="rId1"/>
  <w:linkStyles/>
  <w:stylePaneSortMethod w:val="00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Q1NDI3sjQ3tzAzNDBR0lEKTi0uzszPAykwrAUAaVLN/SwAAAA="/>
  </w:docVars>
  <w:rsids>
    <w:rsidRoot w:val="00C371F1"/>
    <w:rsid w:val="00001780"/>
    <w:rsid w:val="0000358D"/>
    <w:rsid w:val="00003854"/>
    <w:rsid w:val="0001028E"/>
    <w:rsid w:val="00010EDB"/>
    <w:rsid w:val="00014FB4"/>
    <w:rsid w:val="0001741A"/>
    <w:rsid w:val="00025503"/>
    <w:rsid w:val="00026EA1"/>
    <w:rsid w:val="00030C7C"/>
    <w:rsid w:val="00032114"/>
    <w:rsid w:val="000370EE"/>
    <w:rsid w:val="00051113"/>
    <w:rsid w:val="00051610"/>
    <w:rsid w:val="0005203C"/>
    <w:rsid w:val="000527AE"/>
    <w:rsid w:val="00054F9C"/>
    <w:rsid w:val="0005640A"/>
    <w:rsid w:val="00057EEC"/>
    <w:rsid w:val="0007194E"/>
    <w:rsid w:val="00071DAF"/>
    <w:rsid w:val="00073FAE"/>
    <w:rsid w:val="00080DE5"/>
    <w:rsid w:val="000843AB"/>
    <w:rsid w:val="00085C82"/>
    <w:rsid w:val="00086CA0"/>
    <w:rsid w:val="00086FD7"/>
    <w:rsid w:val="00090AFF"/>
    <w:rsid w:val="00092DCA"/>
    <w:rsid w:val="000968B3"/>
    <w:rsid w:val="000A3E9E"/>
    <w:rsid w:val="000A6DF2"/>
    <w:rsid w:val="000A7DC7"/>
    <w:rsid w:val="000B1712"/>
    <w:rsid w:val="000B48B2"/>
    <w:rsid w:val="000B5DFF"/>
    <w:rsid w:val="000C0F71"/>
    <w:rsid w:val="000C3016"/>
    <w:rsid w:val="000C465A"/>
    <w:rsid w:val="000C5549"/>
    <w:rsid w:val="000D0067"/>
    <w:rsid w:val="000D77CE"/>
    <w:rsid w:val="000E1CD7"/>
    <w:rsid w:val="000E22A9"/>
    <w:rsid w:val="000F1F5C"/>
    <w:rsid w:val="000F2D7E"/>
    <w:rsid w:val="000F402D"/>
    <w:rsid w:val="000F515C"/>
    <w:rsid w:val="00100EDB"/>
    <w:rsid w:val="00104FA3"/>
    <w:rsid w:val="00106574"/>
    <w:rsid w:val="0011350B"/>
    <w:rsid w:val="00115FB1"/>
    <w:rsid w:val="00122EAB"/>
    <w:rsid w:val="00125731"/>
    <w:rsid w:val="00126DBB"/>
    <w:rsid w:val="00130F8E"/>
    <w:rsid w:val="00132419"/>
    <w:rsid w:val="001339D4"/>
    <w:rsid w:val="00133A3A"/>
    <w:rsid w:val="001342AC"/>
    <w:rsid w:val="00134C74"/>
    <w:rsid w:val="0014247B"/>
    <w:rsid w:val="00144D18"/>
    <w:rsid w:val="001457F1"/>
    <w:rsid w:val="001507E5"/>
    <w:rsid w:val="00156E63"/>
    <w:rsid w:val="00161F28"/>
    <w:rsid w:val="00164007"/>
    <w:rsid w:val="00175A86"/>
    <w:rsid w:val="00177BB8"/>
    <w:rsid w:val="00183CEE"/>
    <w:rsid w:val="0018743E"/>
    <w:rsid w:val="00195631"/>
    <w:rsid w:val="001A3FA1"/>
    <w:rsid w:val="001B2FB3"/>
    <w:rsid w:val="001B34B6"/>
    <w:rsid w:val="001B6014"/>
    <w:rsid w:val="001C5E2B"/>
    <w:rsid w:val="001C7EA3"/>
    <w:rsid w:val="001D3AAA"/>
    <w:rsid w:val="001D562F"/>
    <w:rsid w:val="001E3ABC"/>
    <w:rsid w:val="001E765B"/>
    <w:rsid w:val="001F0BA0"/>
    <w:rsid w:val="001F3195"/>
    <w:rsid w:val="001F40C9"/>
    <w:rsid w:val="001F5DAB"/>
    <w:rsid w:val="001F6F00"/>
    <w:rsid w:val="00203295"/>
    <w:rsid w:val="00203DDE"/>
    <w:rsid w:val="00204CA0"/>
    <w:rsid w:val="00207814"/>
    <w:rsid w:val="00207E76"/>
    <w:rsid w:val="002101F5"/>
    <w:rsid w:val="00211EA7"/>
    <w:rsid w:val="00213327"/>
    <w:rsid w:val="00213771"/>
    <w:rsid w:val="00214CB3"/>
    <w:rsid w:val="0021719B"/>
    <w:rsid w:val="00217CA2"/>
    <w:rsid w:val="00226163"/>
    <w:rsid w:val="002272E9"/>
    <w:rsid w:val="0022761A"/>
    <w:rsid w:val="00232760"/>
    <w:rsid w:val="00232EE4"/>
    <w:rsid w:val="0023421C"/>
    <w:rsid w:val="00234BDD"/>
    <w:rsid w:val="00242940"/>
    <w:rsid w:val="00243394"/>
    <w:rsid w:val="00244B33"/>
    <w:rsid w:val="00246835"/>
    <w:rsid w:val="00250AFC"/>
    <w:rsid w:val="0025140A"/>
    <w:rsid w:val="0026402A"/>
    <w:rsid w:val="00274672"/>
    <w:rsid w:val="002749C4"/>
    <w:rsid w:val="00275E39"/>
    <w:rsid w:val="00277141"/>
    <w:rsid w:val="0028290C"/>
    <w:rsid w:val="00282C21"/>
    <w:rsid w:val="002842FA"/>
    <w:rsid w:val="00284B72"/>
    <w:rsid w:val="002957EF"/>
    <w:rsid w:val="002972B1"/>
    <w:rsid w:val="002A18B0"/>
    <w:rsid w:val="002A4E3B"/>
    <w:rsid w:val="002A54EC"/>
    <w:rsid w:val="002A66DC"/>
    <w:rsid w:val="002B185B"/>
    <w:rsid w:val="002B26D7"/>
    <w:rsid w:val="002C68CA"/>
    <w:rsid w:val="002D246A"/>
    <w:rsid w:val="002D4A71"/>
    <w:rsid w:val="002D4ECA"/>
    <w:rsid w:val="002D5E2D"/>
    <w:rsid w:val="002E5C06"/>
    <w:rsid w:val="002E6D72"/>
    <w:rsid w:val="002E772F"/>
    <w:rsid w:val="002E77A0"/>
    <w:rsid w:val="002F0196"/>
    <w:rsid w:val="002F0353"/>
    <w:rsid w:val="002F0CEC"/>
    <w:rsid w:val="002F4743"/>
    <w:rsid w:val="003011D1"/>
    <w:rsid w:val="003027B2"/>
    <w:rsid w:val="00307857"/>
    <w:rsid w:val="00310DAA"/>
    <w:rsid w:val="00310EBA"/>
    <w:rsid w:val="00311A6C"/>
    <w:rsid w:val="0032505F"/>
    <w:rsid w:val="00334383"/>
    <w:rsid w:val="00335E40"/>
    <w:rsid w:val="00341F71"/>
    <w:rsid w:val="0034257F"/>
    <w:rsid w:val="003440F4"/>
    <w:rsid w:val="00345117"/>
    <w:rsid w:val="0034623A"/>
    <w:rsid w:val="00346F18"/>
    <w:rsid w:val="00347A29"/>
    <w:rsid w:val="003518C6"/>
    <w:rsid w:val="003533EA"/>
    <w:rsid w:val="00357F2E"/>
    <w:rsid w:val="00361BE3"/>
    <w:rsid w:val="0036237B"/>
    <w:rsid w:val="00362D3C"/>
    <w:rsid w:val="00363411"/>
    <w:rsid w:val="00364850"/>
    <w:rsid w:val="00365BBB"/>
    <w:rsid w:val="0036738F"/>
    <w:rsid w:val="003700A6"/>
    <w:rsid w:val="00371A88"/>
    <w:rsid w:val="003743A7"/>
    <w:rsid w:val="00376D5D"/>
    <w:rsid w:val="00377D36"/>
    <w:rsid w:val="003804C4"/>
    <w:rsid w:val="00380A5F"/>
    <w:rsid w:val="003844D4"/>
    <w:rsid w:val="00391BB5"/>
    <w:rsid w:val="00391CC0"/>
    <w:rsid w:val="0039298F"/>
    <w:rsid w:val="00397146"/>
    <w:rsid w:val="003976CE"/>
    <w:rsid w:val="003A0225"/>
    <w:rsid w:val="003A3480"/>
    <w:rsid w:val="003A4518"/>
    <w:rsid w:val="003B0687"/>
    <w:rsid w:val="003B596B"/>
    <w:rsid w:val="003B5FF3"/>
    <w:rsid w:val="003B669F"/>
    <w:rsid w:val="003B6C4B"/>
    <w:rsid w:val="003C4B6F"/>
    <w:rsid w:val="003C75C9"/>
    <w:rsid w:val="003C7646"/>
    <w:rsid w:val="003D1A69"/>
    <w:rsid w:val="003D45BB"/>
    <w:rsid w:val="003D6382"/>
    <w:rsid w:val="003D748B"/>
    <w:rsid w:val="003E5DE2"/>
    <w:rsid w:val="003F5476"/>
    <w:rsid w:val="003F5AA3"/>
    <w:rsid w:val="003F6E99"/>
    <w:rsid w:val="004027AA"/>
    <w:rsid w:val="004038F0"/>
    <w:rsid w:val="00405528"/>
    <w:rsid w:val="00407E71"/>
    <w:rsid w:val="00416A47"/>
    <w:rsid w:val="00431B3B"/>
    <w:rsid w:val="00436E5E"/>
    <w:rsid w:val="00450E79"/>
    <w:rsid w:val="00451F5D"/>
    <w:rsid w:val="0046386E"/>
    <w:rsid w:val="00464A13"/>
    <w:rsid w:val="00464AC8"/>
    <w:rsid w:val="00466D52"/>
    <w:rsid w:val="00470541"/>
    <w:rsid w:val="00470E46"/>
    <w:rsid w:val="004719B3"/>
    <w:rsid w:val="00473C63"/>
    <w:rsid w:val="004752EB"/>
    <w:rsid w:val="004753C8"/>
    <w:rsid w:val="00477713"/>
    <w:rsid w:val="00477913"/>
    <w:rsid w:val="004801C8"/>
    <w:rsid w:val="0048219A"/>
    <w:rsid w:val="00482598"/>
    <w:rsid w:val="00484658"/>
    <w:rsid w:val="00484DD0"/>
    <w:rsid w:val="00485D40"/>
    <w:rsid w:val="0048747D"/>
    <w:rsid w:val="0049218A"/>
    <w:rsid w:val="00492B09"/>
    <w:rsid w:val="00495DE1"/>
    <w:rsid w:val="0049755B"/>
    <w:rsid w:val="00497B21"/>
    <w:rsid w:val="004A0FAC"/>
    <w:rsid w:val="004A146E"/>
    <w:rsid w:val="004A1DD4"/>
    <w:rsid w:val="004A24E8"/>
    <w:rsid w:val="004A3670"/>
    <w:rsid w:val="004A533B"/>
    <w:rsid w:val="004A7E88"/>
    <w:rsid w:val="004B052E"/>
    <w:rsid w:val="004B5190"/>
    <w:rsid w:val="004B5A69"/>
    <w:rsid w:val="004C111F"/>
    <w:rsid w:val="004C5321"/>
    <w:rsid w:val="004C5F41"/>
    <w:rsid w:val="004C6D1B"/>
    <w:rsid w:val="004C7126"/>
    <w:rsid w:val="004C7625"/>
    <w:rsid w:val="004D0988"/>
    <w:rsid w:val="004D1660"/>
    <w:rsid w:val="004D2A2E"/>
    <w:rsid w:val="004D5FC7"/>
    <w:rsid w:val="004D681A"/>
    <w:rsid w:val="004D6D12"/>
    <w:rsid w:val="004E0F1A"/>
    <w:rsid w:val="004E3962"/>
    <w:rsid w:val="004E3D42"/>
    <w:rsid w:val="004F561A"/>
    <w:rsid w:val="004F6506"/>
    <w:rsid w:val="004F77A3"/>
    <w:rsid w:val="00510F02"/>
    <w:rsid w:val="00511BB3"/>
    <w:rsid w:val="005131E9"/>
    <w:rsid w:val="005149AE"/>
    <w:rsid w:val="005155B3"/>
    <w:rsid w:val="00515C0E"/>
    <w:rsid w:val="00517B35"/>
    <w:rsid w:val="00522927"/>
    <w:rsid w:val="00522F9A"/>
    <w:rsid w:val="005238C9"/>
    <w:rsid w:val="00530793"/>
    <w:rsid w:val="00532FAA"/>
    <w:rsid w:val="005343A0"/>
    <w:rsid w:val="00537991"/>
    <w:rsid w:val="00541F08"/>
    <w:rsid w:val="00543A34"/>
    <w:rsid w:val="00544230"/>
    <w:rsid w:val="005465D2"/>
    <w:rsid w:val="005466CD"/>
    <w:rsid w:val="00546C30"/>
    <w:rsid w:val="00552E6E"/>
    <w:rsid w:val="00553675"/>
    <w:rsid w:val="005626D3"/>
    <w:rsid w:val="00572C90"/>
    <w:rsid w:val="00575120"/>
    <w:rsid w:val="00580CDA"/>
    <w:rsid w:val="00581FA5"/>
    <w:rsid w:val="005824B6"/>
    <w:rsid w:val="005835FA"/>
    <w:rsid w:val="00591D52"/>
    <w:rsid w:val="00593B8C"/>
    <w:rsid w:val="005A28FA"/>
    <w:rsid w:val="005A37AE"/>
    <w:rsid w:val="005B357F"/>
    <w:rsid w:val="005C5AAB"/>
    <w:rsid w:val="005C724D"/>
    <w:rsid w:val="005D2D7D"/>
    <w:rsid w:val="005D4207"/>
    <w:rsid w:val="005D781A"/>
    <w:rsid w:val="005E128B"/>
    <w:rsid w:val="005E3348"/>
    <w:rsid w:val="005E5F5B"/>
    <w:rsid w:val="005F0D1E"/>
    <w:rsid w:val="005F2A6D"/>
    <w:rsid w:val="005F2B4C"/>
    <w:rsid w:val="005F3B15"/>
    <w:rsid w:val="0060089D"/>
    <w:rsid w:val="00601826"/>
    <w:rsid w:val="00602EEC"/>
    <w:rsid w:val="00604A5E"/>
    <w:rsid w:val="00611CD0"/>
    <w:rsid w:val="00613473"/>
    <w:rsid w:val="00613F40"/>
    <w:rsid w:val="00615974"/>
    <w:rsid w:val="00617767"/>
    <w:rsid w:val="00620B50"/>
    <w:rsid w:val="006368EA"/>
    <w:rsid w:val="00637230"/>
    <w:rsid w:val="006372FC"/>
    <w:rsid w:val="006424AD"/>
    <w:rsid w:val="00645217"/>
    <w:rsid w:val="00663D3A"/>
    <w:rsid w:val="00664B6F"/>
    <w:rsid w:val="00664ED2"/>
    <w:rsid w:val="006725A0"/>
    <w:rsid w:val="00680719"/>
    <w:rsid w:val="006823EB"/>
    <w:rsid w:val="006A018A"/>
    <w:rsid w:val="006A30D9"/>
    <w:rsid w:val="006B6626"/>
    <w:rsid w:val="006C5490"/>
    <w:rsid w:val="006C549A"/>
    <w:rsid w:val="006D088F"/>
    <w:rsid w:val="006D0F8A"/>
    <w:rsid w:val="006D20AC"/>
    <w:rsid w:val="006D66D5"/>
    <w:rsid w:val="006E1594"/>
    <w:rsid w:val="006E40BE"/>
    <w:rsid w:val="006E512E"/>
    <w:rsid w:val="006F39C6"/>
    <w:rsid w:val="006F67CD"/>
    <w:rsid w:val="006F6B67"/>
    <w:rsid w:val="006F7257"/>
    <w:rsid w:val="0070051E"/>
    <w:rsid w:val="00703840"/>
    <w:rsid w:val="00707F7C"/>
    <w:rsid w:val="00711854"/>
    <w:rsid w:val="00716785"/>
    <w:rsid w:val="00717266"/>
    <w:rsid w:val="00717B52"/>
    <w:rsid w:val="00721655"/>
    <w:rsid w:val="00722022"/>
    <w:rsid w:val="00722AB3"/>
    <w:rsid w:val="00724F09"/>
    <w:rsid w:val="00725A40"/>
    <w:rsid w:val="007313EF"/>
    <w:rsid w:val="007337FA"/>
    <w:rsid w:val="00735A9E"/>
    <w:rsid w:val="0074079F"/>
    <w:rsid w:val="00740932"/>
    <w:rsid w:val="00740D9F"/>
    <w:rsid w:val="00741D7A"/>
    <w:rsid w:val="00742225"/>
    <w:rsid w:val="0074301E"/>
    <w:rsid w:val="00747C9A"/>
    <w:rsid w:val="00751303"/>
    <w:rsid w:val="00756CFF"/>
    <w:rsid w:val="00764EC4"/>
    <w:rsid w:val="00771058"/>
    <w:rsid w:val="00774E20"/>
    <w:rsid w:val="0077757E"/>
    <w:rsid w:val="00782244"/>
    <w:rsid w:val="0078665B"/>
    <w:rsid w:val="00786CFE"/>
    <w:rsid w:val="0078778A"/>
    <w:rsid w:val="00790EF7"/>
    <w:rsid w:val="007948DC"/>
    <w:rsid w:val="00796BBA"/>
    <w:rsid w:val="007A1EB3"/>
    <w:rsid w:val="007A3A86"/>
    <w:rsid w:val="007A4B73"/>
    <w:rsid w:val="007A57BF"/>
    <w:rsid w:val="007B0E96"/>
    <w:rsid w:val="007B5754"/>
    <w:rsid w:val="007C1C77"/>
    <w:rsid w:val="007C37CD"/>
    <w:rsid w:val="007C4567"/>
    <w:rsid w:val="007C6D07"/>
    <w:rsid w:val="007D28F7"/>
    <w:rsid w:val="007D4085"/>
    <w:rsid w:val="007D4727"/>
    <w:rsid w:val="007D4A39"/>
    <w:rsid w:val="007D6686"/>
    <w:rsid w:val="007E59B2"/>
    <w:rsid w:val="007F0640"/>
    <w:rsid w:val="007F73A9"/>
    <w:rsid w:val="0080189B"/>
    <w:rsid w:val="0080212A"/>
    <w:rsid w:val="00804B66"/>
    <w:rsid w:val="00807F9D"/>
    <w:rsid w:val="00817E05"/>
    <w:rsid w:val="008201D2"/>
    <w:rsid w:val="00822159"/>
    <w:rsid w:val="00824157"/>
    <w:rsid w:val="008258FA"/>
    <w:rsid w:val="00832AC8"/>
    <w:rsid w:val="00832DCA"/>
    <w:rsid w:val="00834366"/>
    <w:rsid w:val="0083494A"/>
    <w:rsid w:val="00835633"/>
    <w:rsid w:val="0083614D"/>
    <w:rsid w:val="008423BF"/>
    <w:rsid w:val="00850424"/>
    <w:rsid w:val="00851A13"/>
    <w:rsid w:val="008534F3"/>
    <w:rsid w:val="00871B95"/>
    <w:rsid w:val="0087275E"/>
    <w:rsid w:val="00873B3F"/>
    <w:rsid w:val="008777EC"/>
    <w:rsid w:val="00886270"/>
    <w:rsid w:val="008905CD"/>
    <w:rsid w:val="00894B40"/>
    <w:rsid w:val="00897EE6"/>
    <w:rsid w:val="008A1656"/>
    <w:rsid w:val="008A3A78"/>
    <w:rsid w:val="008A79C4"/>
    <w:rsid w:val="008B1260"/>
    <w:rsid w:val="008B21C5"/>
    <w:rsid w:val="008B7FDF"/>
    <w:rsid w:val="008C01C9"/>
    <w:rsid w:val="008C069C"/>
    <w:rsid w:val="008D1F32"/>
    <w:rsid w:val="008D31F3"/>
    <w:rsid w:val="008D3FB6"/>
    <w:rsid w:val="008D42AA"/>
    <w:rsid w:val="008D53A4"/>
    <w:rsid w:val="008E0637"/>
    <w:rsid w:val="008E18A4"/>
    <w:rsid w:val="008E19E1"/>
    <w:rsid w:val="008E7321"/>
    <w:rsid w:val="008E738A"/>
    <w:rsid w:val="008E7DA5"/>
    <w:rsid w:val="008F1E21"/>
    <w:rsid w:val="008F4F61"/>
    <w:rsid w:val="008F7B4F"/>
    <w:rsid w:val="00904225"/>
    <w:rsid w:val="0090536B"/>
    <w:rsid w:val="00917B11"/>
    <w:rsid w:val="0092253C"/>
    <w:rsid w:val="00933669"/>
    <w:rsid w:val="00933EFA"/>
    <w:rsid w:val="00934607"/>
    <w:rsid w:val="0094482F"/>
    <w:rsid w:val="00947D25"/>
    <w:rsid w:val="0095283D"/>
    <w:rsid w:val="0095447C"/>
    <w:rsid w:val="00954F39"/>
    <w:rsid w:val="00957C9F"/>
    <w:rsid w:val="00957E5E"/>
    <w:rsid w:val="00957E80"/>
    <w:rsid w:val="009725DC"/>
    <w:rsid w:val="00974B80"/>
    <w:rsid w:val="00975AEE"/>
    <w:rsid w:val="00977530"/>
    <w:rsid w:val="009823C0"/>
    <w:rsid w:val="00983D7A"/>
    <w:rsid w:val="00983DA9"/>
    <w:rsid w:val="00984E57"/>
    <w:rsid w:val="0098541B"/>
    <w:rsid w:val="0099510F"/>
    <w:rsid w:val="009956C6"/>
    <w:rsid w:val="00996338"/>
    <w:rsid w:val="009A602B"/>
    <w:rsid w:val="009A72D9"/>
    <w:rsid w:val="009B7C1E"/>
    <w:rsid w:val="009C0E33"/>
    <w:rsid w:val="009D00FD"/>
    <w:rsid w:val="009D4E07"/>
    <w:rsid w:val="009D6C13"/>
    <w:rsid w:val="009D6D7C"/>
    <w:rsid w:val="009D73F3"/>
    <w:rsid w:val="009E2969"/>
    <w:rsid w:val="009F495A"/>
    <w:rsid w:val="009F49D7"/>
    <w:rsid w:val="00A010F6"/>
    <w:rsid w:val="00A019D8"/>
    <w:rsid w:val="00A045BF"/>
    <w:rsid w:val="00A141EB"/>
    <w:rsid w:val="00A27AF5"/>
    <w:rsid w:val="00A27D09"/>
    <w:rsid w:val="00A338C4"/>
    <w:rsid w:val="00A34B63"/>
    <w:rsid w:val="00A352C0"/>
    <w:rsid w:val="00A409F3"/>
    <w:rsid w:val="00A40C3E"/>
    <w:rsid w:val="00A42E2B"/>
    <w:rsid w:val="00A44DA4"/>
    <w:rsid w:val="00A505A4"/>
    <w:rsid w:val="00A50E6F"/>
    <w:rsid w:val="00A527A4"/>
    <w:rsid w:val="00A5561C"/>
    <w:rsid w:val="00A6058C"/>
    <w:rsid w:val="00A60CD2"/>
    <w:rsid w:val="00A61DA5"/>
    <w:rsid w:val="00A66764"/>
    <w:rsid w:val="00A66A9A"/>
    <w:rsid w:val="00A71E7B"/>
    <w:rsid w:val="00A735B3"/>
    <w:rsid w:val="00A763CA"/>
    <w:rsid w:val="00A804D9"/>
    <w:rsid w:val="00A80837"/>
    <w:rsid w:val="00A841EF"/>
    <w:rsid w:val="00A85B96"/>
    <w:rsid w:val="00A90FE0"/>
    <w:rsid w:val="00A91EB4"/>
    <w:rsid w:val="00A92811"/>
    <w:rsid w:val="00A93212"/>
    <w:rsid w:val="00A960D1"/>
    <w:rsid w:val="00AA1098"/>
    <w:rsid w:val="00AA15C0"/>
    <w:rsid w:val="00AA4946"/>
    <w:rsid w:val="00AA7D2D"/>
    <w:rsid w:val="00AC4011"/>
    <w:rsid w:val="00AC446A"/>
    <w:rsid w:val="00AC4D62"/>
    <w:rsid w:val="00AC56FA"/>
    <w:rsid w:val="00AD589D"/>
    <w:rsid w:val="00AD62CA"/>
    <w:rsid w:val="00AD785E"/>
    <w:rsid w:val="00AE598F"/>
    <w:rsid w:val="00AE6138"/>
    <w:rsid w:val="00AF2A10"/>
    <w:rsid w:val="00AF4B71"/>
    <w:rsid w:val="00AF50DB"/>
    <w:rsid w:val="00AF7E63"/>
    <w:rsid w:val="00B013F1"/>
    <w:rsid w:val="00B05251"/>
    <w:rsid w:val="00B06F3B"/>
    <w:rsid w:val="00B072F4"/>
    <w:rsid w:val="00B10C20"/>
    <w:rsid w:val="00B13467"/>
    <w:rsid w:val="00B23934"/>
    <w:rsid w:val="00B31369"/>
    <w:rsid w:val="00B432B1"/>
    <w:rsid w:val="00B45FD0"/>
    <w:rsid w:val="00B45FD7"/>
    <w:rsid w:val="00B519C8"/>
    <w:rsid w:val="00B52F5C"/>
    <w:rsid w:val="00B5528C"/>
    <w:rsid w:val="00B56A83"/>
    <w:rsid w:val="00B570F0"/>
    <w:rsid w:val="00B73E5F"/>
    <w:rsid w:val="00B7493C"/>
    <w:rsid w:val="00B75575"/>
    <w:rsid w:val="00B962E6"/>
    <w:rsid w:val="00B970F1"/>
    <w:rsid w:val="00B97776"/>
    <w:rsid w:val="00BA57CC"/>
    <w:rsid w:val="00BA587E"/>
    <w:rsid w:val="00BA5F5A"/>
    <w:rsid w:val="00BA6336"/>
    <w:rsid w:val="00BA6C9E"/>
    <w:rsid w:val="00BA6F4F"/>
    <w:rsid w:val="00BA709A"/>
    <w:rsid w:val="00BB0276"/>
    <w:rsid w:val="00BB06AF"/>
    <w:rsid w:val="00BB2492"/>
    <w:rsid w:val="00BB3594"/>
    <w:rsid w:val="00BB4F6B"/>
    <w:rsid w:val="00BB6B0D"/>
    <w:rsid w:val="00BC0F4A"/>
    <w:rsid w:val="00BC1F3E"/>
    <w:rsid w:val="00BC1FA5"/>
    <w:rsid w:val="00BC3F51"/>
    <w:rsid w:val="00BD281C"/>
    <w:rsid w:val="00BD2C63"/>
    <w:rsid w:val="00BD35DF"/>
    <w:rsid w:val="00BD6913"/>
    <w:rsid w:val="00BD7B30"/>
    <w:rsid w:val="00BE16F5"/>
    <w:rsid w:val="00BE3176"/>
    <w:rsid w:val="00BE3E73"/>
    <w:rsid w:val="00BE44E7"/>
    <w:rsid w:val="00BE613C"/>
    <w:rsid w:val="00BF1C2D"/>
    <w:rsid w:val="00BF23E2"/>
    <w:rsid w:val="00BF5C2B"/>
    <w:rsid w:val="00C00E84"/>
    <w:rsid w:val="00C01FF8"/>
    <w:rsid w:val="00C05662"/>
    <w:rsid w:val="00C14038"/>
    <w:rsid w:val="00C2086A"/>
    <w:rsid w:val="00C22316"/>
    <w:rsid w:val="00C274A4"/>
    <w:rsid w:val="00C27C86"/>
    <w:rsid w:val="00C30153"/>
    <w:rsid w:val="00C30E21"/>
    <w:rsid w:val="00C34B63"/>
    <w:rsid w:val="00C35888"/>
    <w:rsid w:val="00C35E38"/>
    <w:rsid w:val="00C371F1"/>
    <w:rsid w:val="00C37BD8"/>
    <w:rsid w:val="00C41CAF"/>
    <w:rsid w:val="00C421F8"/>
    <w:rsid w:val="00C4307A"/>
    <w:rsid w:val="00C4634B"/>
    <w:rsid w:val="00C55120"/>
    <w:rsid w:val="00C64C67"/>
    <w:rsid w:val="00C65E05"/>
    <w:rsid w:val="00C70B2E"/>
    <w:rsid w:val="00C76BBA"/>
    <w:rsid w:val="00C80197"/>
    <w:rsid w:val="00C80A7C"/>
    <w:rsid w:val="00C878AC"/>
    <w:rsid w:val="00C87D32"/>
    <w:rsid w:val="00C918C2"/>
    <w:rsid w:val="00C971DB"/>
    <w:rsid w:val="00C97385"/>
    <w:rsid w:val="00CA2174"/>
    <w:rsid w:val="00CA7457"/>
    <w:rsid w:val="00CB019D"/>
    <w:rsid w:val="00CB4622"/>
    <w:rsid w:val="00CB5030"/>
    <w:rsid w:val="00CB794B"/>
    <w:rsid w:val="00CC1645"/>
    <w:rsid w:val="00CC182B"/>
    <w:rsid w:val="00CC1E1D"/>
    <w:rsid w:val="00CC337D"/>
    <w:rsid w:val="00CC5358"/>
    <w:rsid w:val="00CD08F3"/>
    <w:rsid w:val="00CD243D"/>
    <w:rsid w:val="00CD27F6"/>
    <w:rsid w:val="00CD39BE"/>
    <w:rsid w:val="00CD3B3A"/>
    <w:rsid w:val="00CD51C5"/>
    <w:rsid w:val="00CE47ED"/>
    <w:rsid w:val="00CE58AD"/>
    <w:rsid w:val="00CE5BDC"/>
    <w:rsid w:val="00CE6A6D"/>
    <w:rsid w:val="00CF191A"/>
    <w:rsid w:val="00CF2B60"/>
    <w:rsid w:val="00CF3A61"/>
    <w:rsid w:val="00D07D67"/>
    <w:rsid w:val="00D10EF8"/>
    <w:rsid w:val="00D12537"/>
    <w:rsid w:val="00D126A5"/>
    <w:rsid w:val="00D15E14"/>
    <w:rsid w:val="00D223B5"/>
    <w:rsid w:val="00D2565D"/>
    <w:rsid w:val="00D25B79"/>
    <w:rsid w:val="00D3400E"/>
    <w:rsid w:val="00D400D8"/>
    <w:rsid w:val="00D4283E"/>
    <w:rsid w:val="00D44AB2"/>
    <w:rsid w:val="00D5293A"/>
    <w:rsid w:val="00D52E33"/>
    <w:rsid w:val="00D55DD6"/>
    <w:rsid w:val="00D63241"/>
    <w:rsid w:val="00D70294"/>
    <w:rsid w:val="00D71607"/>
    <w:rsid w:val="00D73352"/>
    <w:rsid w:val="00D747E1"/>
    <w:rsid w:val="00D7687C"/>
    <w:rsid w:val="00D83250"/>
    <w:rsid w:val="00D8476E"/>
    <w:rsid w:val="00D84E89"/>
    <w:rsid w:val="00D8669E"/>
    <w:rsid w:val="00D8757C"/>
    <w:rsid w:val="00D92853"/>
    <w:rsid w:val="00D92A76"/>
    <w:rsid w:val="00D935C6"/>
    <w:rsid w:val="00DA1B7B"/>
    <w:rsid w:val="00DA470C"/>
    <w:rsid w:val="00DB075E"/>
    <w:rsid w:val="00DB4117"/>
    <w:rsid w:val="00DB418A"/>
    <w:rsid w:val="00DC14A1"/>
    <w:rsid w:val="00DD504C"/>
    <w:rsid w:val="00DD6D2B"/>
    <w:rsid w:val="00DE28CC"/>
    <w:rsid w:val="00DE3062"/>
    <w:rsid w:val="00DE6916"/>
    <w:rsid w:val="00DE7007"/>
    <w:rsid w:val="00DF3735"/>
    <w:rsid w:val="00DF71A2"/>
    <w:rsid w:val="00DF7B70"/>
    <w:rsid w:val="00E03249"/>
    <w:rsid w:val="00E12274"/>
    <w:rsid w:val="00E20A7B"/>
    <w:rsid w:val="00E2198D"/>
    <w:rsid w:val="00E23C68"/>
    <w:rsid w:val="00E2403D"/>
    <w:rsid w:val="00E2585A"/>
    <w:rsid w:val="00E30CB3"/>
    <w:rsid w:val="00E3110C"/>
    <w:rsid w:val="00E31732"/>
    <w:rsid w:val="00E35548"/>
    <w:rsid w:val="00E4028D"/>
    <w:rsid w:val="00E42CED"/>
    <w:rsid w:val="00E439B8"/>
    <w:rsid w:val="00E512D0"/>
    <w:rsid w:val="00E540FF"/>
    <w:rsid w:val="00E6068A"/>
    <w:rsid w:val="00E61488"/>
    <w:rsid w:val="00E659A5"/>
    <w:rsid w:val="00E66832"/>
    <w:rsid w:val="00E71F0A"/>
    <w:rsid w:val="00E74EE6"/>
    <w:rsid w:val="00E75851"/>
    <w:rsid w:val="00E80F72"/>
    <w:rsid w:val="00E84CD8"/>
    <w:rsid w:val="00E865CF"/>
    <w:rsid w:val="00E91281"/>
    <w:rsid w:val="00E91D21"/>
    <w:rsid w:val="00E95CEC"/>
    <w:rsid w:val="00E97C39"/>
    <w:rsid w:val="00EA4FDC"/>
    <w:rsid w:val="00EB12D2"/>
    <w:rsid w:val="00EB1ECB"/>
    <w:rsid w:val="00EB4900"/>
    <w:rsid w:val="00EB7641"/>
    <w:rsid w:val="00EC1199"/>
    <w:rsid w:val="00EC66DC"/>
    <w:rsid w:val="00ED1198"/>
    <w:rsid w:val="00ED11AE"/>
    <w:rsid w:val="00ED1C20"/>
    <w:rsid w:val="00ED6CE4"/>
    <w:rsid w:val="00EF37FF"/>
    <w:rsid w:val="00EF452B"/>
    <w:rsid w:val="00F06685"/>
    <w:rsid w:val="00F07BDF"/>
    <w:rsid w:val="00F11E09"/>
    <w:rsid w:val="00F14149"/>
    <w:rsid w:val="00F176F7"/>
    <w:rsid w:val="00F17BF7"/>
    <w:rsid w:val="00F239E9"/>
    <w:rsid w:val="00F2610F"/>
    <w:rsid w:val="00F325B3"/>
    <w:rsid w:val="00F34465"/>
    <w:rsid w:val="00F37AB1"/>
    <w:rsid w:val="00F42FEA"/>
    <w:rsid w:val="00F5085E"/>
    <w:rsid w:val="00F519E5"/>
    <w:rsid w:val="00F52779"/>
    <w:rsid w:val="00F541DF"/>
    <w:rsid w:val="00F557D2"/>
    <w:rsid w:val="00F70587"/>
    <w:rsid w:val="00F73C2B"/>
    <w:rsid w:val="00F74984"/>
    <w:rsid w:val="00F75927"/>
    <w:rsid w:val="00F775DF"/>
    <w:rsid w:val="00F82CB0"/>
    <w:rsid w:val="00F832F3"/>
    <w:rsid w:val="00F929FA"/>
    <w:rsid w:val="00F95735"/>
    <w:rsid w:val="00F95F18"/>
    <w:rsid w:val="00F97624"/>
    <w:rsid w:val="00FA38D4"/>
    <w:rsid w:val="00FA778A"/>
    <w:rsid w:val="00FB2A90"/>
    <w:rsid w:val="00FB68FB"/>
    <w:rsid w:val="00FB7A5E"/>
    <w:rsid w:val="00FC11CF"/>
    <w:rsid w:val="00FC50F6"/>
    <w:rsid w:val="00FC6BC0"/>
    <w:rsid w:val="00FC7A52"/>
    <w:rsid w:val="00FD3BD6"/>
    <w:rsid w:val="00FE0CB2"/>
    <w:rsid w:val="00FE132B"/>
    <w:rsid w:val="00FE1717"/>
    <w:rsid w:val="00FE5375"/>
    <w:rsid w:val="00FE6868"/>
    <w:rsid w:val="00FE68D1"/>
    <w:rsid w:val="00FF7028"/>
    <w:rsid w:val="00FF7436"/>
    <w:rsid w:val="04765EB0"/>
    <w:rsid w:val="058BC11E"/>
    <w:rsid w:val="05D1CBA9"/>
    <w:rsid w:val="0A2F7254"/>
    <w:rsid w:val="0B19FE5C"/>
    <w:rsid w:val="1613B36D"/>
    <w:rsid w:val="1776063A"/>
    <w:rsid w:val="183DC6CF"/>
    <w:rsid w:val="1C438DA8"/>
    <w:rsid w:val="1E3DD517"/>
    <w:rsid w:val="2ADEB264"/>
    <w:rsid w:val="2CB9C412"/>
    <w:rsid w:val="2D4B86BF"/>
    <w:rsid w:val="3636930C"/>
    <w:rsid w:val="377C88B9"/>
    <w:rsid w:val="3E9983F7"/>
    <w:rsid w:val="437D49FD"/>
    <w:rsid w:val="4767DA10"/>
    <w:rsid w:val="4E7AFB1D"/>
    <w:rsid w:val="5055B596"/>
    <w:rsid w:val="55CDCB74"/>
    <w:rsid w:val="5C37CA7C"/>
    <w:rsid w:val="61CD1396"/>
    <w:rsid w:val="6A7E3BE1"/>
    <w:rsid w:val="6C3DBC73"/>
    <w:rsid w:val="70ECD6DC"/>
    <w:rsid w:val="7E136A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9F6D1"/>
  <w15:chartTrackingRefBased/>
  <w15:docId w15:val="{72859D73-B3C5-3A42-887E-98E6DA19A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97385"/>
    <w:pPr>
      <w:spacing w:line="480" w:lineRule="atLeast"/>
    </w:pPr>
    <w:rPr>
      <w:rFonts w:ascii="Poppins" w:hAnsi="Poppins"/>
    </w:rPr>
  </w:style>
  <w:style w:type="paragraph" w:styleId="Heading1">
    <w:name w:val="heading 1"/>
    <w:next w:val="Normal"/>
    <w:link w:val="Heading1Char"/>
    <w:uiPriority w:val="9"/>
    <w:qFormat/>
    <w:rsid w:val="00C97385"/>
    <w:pPr>
      <w:spacing w:after="240" w:line="480" w:lineRule="exact"/>
      <w:outlineLvl w:val="0"/>
    </w:pPr>
    <w:rPr>
      <w:rFonts w:ascii="Baloo 2" w:hAnsi="Baloo 2" w:cs="Baloo 2"/>
      <w:b/>
      <w:bCs/>
      <w:color w:val="2078AE"/>
      <w:sz w:val="40"/>
      <w:szCs w:val="40"/>
    </w:rPr>
  </w:style>
  <w:style w:type="paragraph" w:styleId="Heading2">
    <w:name w:val="heading 2"/>
    <w:next w:val="Normal"/>
    <w:link w:val="Heading2Char"/>
    <w:uiPriority w:val="9"/>
    <w:unhideWhenUsed/>
    <w:qFormat/>
    <w:rsid w:val="00C97385"/>
    <w:pPr>
      <w:keepNext/>
      <w:spacing w:before="360" w:after="240" w:line="480" w:lineRule="atLeast"/>
      <w:outlineLvl w:val="1"/>
    </w:pPr>
    <w:rPr>
      <w:rFonts w:ascii="Poppins Medium" w:hAnsi="Poppins Medium" w:cs="Poppins Medium" w:eastAsiaTheme="majorEastAsia"/>
      <w:color w:val="444F9D"/>
      <w:sz w:val="32"/>
      <w:szCs w:val="40"/>
    </w:rPr>
  </w:style>
  <w:style w:type="paragraph" w:styleId="Heading3">
    <w:name w:val="heading 3"/>
    <w:basedOn w:val="Normal"/>
    <w:next w:val="Normal"/>
    <w:link w:val="Heading3Char"/>
    <w:uiPriority w:val="9"/>
    <w:unhideWhenUsed/>
    <w:qFormat/>
    <w:rsid w:val="00C97385"/>
    <w:pPr>
      <w:keepNext/>
      <w:spacing w:before="120"/>
      <w:outlineLvl w:val="2"/>
    </w:pPr>
    <w:rPr>
      <w:rFonts w:eastAsia="+mn-ea" w:cstheme="minorHAnsi"/>
      <w:b/>
      <w:bCs/>
      <w:color w:val="0F173D"/>
      <w:kern w:val="24"/>
      <w14:ligatures w14:val="none"/>
    </w:rPr>
  </w:style>
  <w:style w:type="character" w:styleId="DefaultParagraphFont" w:default="1">
    <w:name w:val="Default Paragraph Font"/>
    <w:uiPriority w:val="1"/>
    <w:semiHidden/>
    <w:unhideWhenUsed/>
    <w:rsid w:val="00C97385"/>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rsid w:val="00C97385"/>
  </w:style>
  <w:style w:type="character" w:styleId="Heading2Char" w:customStyle="1">
    <w:name w:val="Heading 2 Char"/>
    <w:basedOn w:val="DefaultParagraphFont"/>
    <w:link w:val="Heading2"/>
    <w:uiPriority w:val="9"/>
    <w:rsid w:val="00C97385"/>
    <w:rPr>
      <w:rFonts w:ascii="Poppins Medium" w:hAnsi="Poppins Medium" w:cs="Poppins Medium" w:eastAsiaTheme="majorEastAsia"/>
      <w:color w:val="444F9D"/>
      <w:sz w:val="32"/>
      <w:szCs w:val="40"/>
    </w:rPr>
  </w:style>
  <w:style w:type="character" w:styleId="Heading1Char" w:customStyle="1">
    <w:name w:val="Heading 1 Char"/>
    <w:basedOn w:val="DefaultParagraphFont"/>
    <w:link w:val="Heading1"/>
    <w:uiPriority w:val="9"/>
    <w:rsid w:val="00C97385"/>
    <w:rPr>
      <w:rFonts w:ascii="Baloo 2" w:hAnsi="Baloo 2" w:cs="Baloo 2"/>
      <w:b/>
      <w:bCs/>
      <w:color w:val="2078AE"/>
      <w:sz w:val="40"/>
      <w:szCs w:val="40"/>
    </w:rPr>
  </w:style>
  <w:style w:type="paragraph" w:styleId="ListParagraph">
    <w:name w:val="List Paragraph"/>
    <w:basedOn w:val="Normal"/>
    <w:uiPriority w:val="34"/>
    <w:qFormat/>
    <w:rsid w:val="00C371F1"/>
    <w:pPr>
      <w:ind w:left="720"/>
      <w:contextualSpacing/>
    </w:pPr>
  </w:style>
  <w:style w:type="character" w:styleId="Hyperlink">
    <w:name w:val="Hyperlink"/>
    <w:basedOn w:val="DefaultParagraphFont"/>
    <w:uiPriority w:val="99"/>
    <w:unhideWhenUsed/>
    <w:rsid w:val="00C97385"/>
    <w:rPr>
      <w:color w:val="0000FF"/>
      <w:u w:val="single"/>
    </w:rPr>
  </w:style>
  <w:style w:type="paragraph" w:styleId="CommentText">
    <w:name w:val="annotation text"/>
    <w:basedOn w:val="Normal"/>
    <w:link w:val="CommentTextChar"/>
    <w:uiPriority w:val="99"/>
    <w:unhideWhenUsed/>
    <w:rsid w:val="00C97385"/>
    <w:rPr>
      <w:sz w:val="20"/>
      <w:szCs w:val="20"/>
    </w:rPr>
  </w:style>
  <w:style w:type="character" w:styleId="CommentTextChar" w:customStyle="1">
    <w:name w:val="Comment Text Char"/>
    <w:basedOn w:val="DefaultParagraphFont"/>
    <w:link w:val="CommentText"/>
    <w:uiPriority w:val="99"/>
    <w:rsid w:val="00C97385"/>
    <w:rPr>
      <w:rFonts w:ascii="Poppins" w:hAnsi="Poppins"/>
      <w:sz w:val="20"/>
      <w:szCs w:val="20"/>
    </w:rPr>
  </w:style>
  <w:style w:type="character" w:styleId="CommentReference">
    <w:name w:val="annotation reference"/>
    <w:basedOn w:val="DefaultParagraphFont"/>
    <w:uiPriority w:val="99"/>
    <w:semiHidden/>
    <w:unhideWhenUsed/>
    <w:rsid w:val="00C97385"/>
    <w:rPr>
      <w:sz w:val="16"/>
      <w:szCs w:val="16"/>
    </w:rPr>
  </w:style>
  <w:style w:type="character" w:styleId="FollowedHyperlink">
    <w:name w:val="FollowedHyperlink"/>
    <w:basedOn w:val="DefaultParagraphFont"/>
    <w:uiPriority w:val="99"/>
    <w:semiHidden/>
    <w:unhideWhenUsed/>
    <w:rsid w:val="00C97385"/>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C97385"/>
    <w:rPr>
      <w:b/>
      <w:bCs/>
    </w:rPr>
  </w:style>
  <w:style w:type="character" w:styleId="CommentSubjectChar" w:customStyle="1">
    <w:name w:val="Comment Subject Char"/>
    <w:basedOn w:val="CommentTextChar"/>
    <w:link w:val="CommentSubject"/>
    <w:uiPriority w:val="99"/>
    <w:semiHidden/>
    <w:rsid w:val="00C97385"/>
    <w:rPr>
      <w:rFonts w:ascii="Poppins" w:hAnsi="Poppins"/>
      <w:b/>
      <w:bCs/>
      <w:sz w:val="20"/>
      <w:szCs w:val="20"/>
    </w:rPr>
  </w:style>
  <w:style w:type="paragraph" w:styleId="NormalWeb">
    <w:name w:val="Normal (Web)"/>
    <w:basedOn w:val="Normal"/>
    <w:uiPriority w:val="99"/>
    <w:unhideWhenUsed/>
    <w:rsid w:val="00C97385"/>
    <w:pPr>
      <w:spacing w:before="100" w:beforeAutospacing="1" w:after="100" w:afterAutospacing="1"/>
    </w:pPr>
    <w:rPr>
      <w:rFonts w:ascii="Times New Roman" w:hAnsi="Times New Roman" w:eastAsia="Times New Roman" w:cs="Times New Roman"/>
      <w:kern w:val="0"/>
      <w14:ligatures w14:val="none"/>
    </w:rPr>
  </w:style>
  <w:style w:type="character" w:styleId="UnresolvedMention">
    <w:name w:val="Unresolved Mention"/>
    <w:basedOn w:val="DefaultParagraphFont"/>
    <w:uiPriority w:val="99"/>
    <w:semiHidden/>
    <w:unhideWhenUsed/>
    <w:rsid w:val="00C97385"/>
    <w:rPr>
      <w:color w:val="605E5C"/>
      <w:shd w:val="clear" w:color="auto" w:fill="E1DFDD"/>
    </w:rPr>
  </w:style>
  <w:style w:type="paragraph" w:styleId="Revision">
    <w:name w:val="Revision"/>
    <w:hidden/>
    <w:uiPriority w:val="99"/>
    <w:semiHidden/>
    <w:rsid w:val="00C97385"/>
    <w:pPr>
      <w:spacing w:line="480" w:lineRule="atLeast"/>
    </w:pPr>
  </w:style>
  <w:style w:type="paragraph" w:styleId="ListM5" w:customStyle="1">
    <w:name w:val="ListM5"/>
    <w:basedOn w:val="Normal"/>
    <w:qFormat/>
    <w:rsid w:val="00C97385"/>
    <w:pPr>
      <w:numPr>
        <w:numId w:val="22"/>
      </w:numPr>
      <w:contextualSpacing/>
    </w:pPr>
    <w:rPr>
      <w:rFonts w:ascii="Calibri" w:hAnsi="Calibri" w:eastAsia="Calibri" w:cs="Calibri"/>
      <w:kern w:val="0"/>
      <w14:ligatures w14:val="none"/>
    </w:rPr>
  </w:style>
  <w:style w:type="paragraph" w:styleId="Header">
    <w:name w:val="header"/>
    <w:basedOn w:val="Normal"/>
    <w:link w:val="HeaderChar"/>
    <w:uiPriority w:val="99"/>
    <w:unhideWhenUsed/>
    <w:rsid w:val="00C97385"/>
    <w:pPr>
      <w:tabs>
        <w:tab w:val="center" w:pos="4680"/>
        <w:tab w:val="right" w:pos="9360"/>
      </w:tabs>
    </w:pPr>
  </w:style>
  <w:style w:type="character" w:styleId="HeaderChar" w:customStyle="1">
    <w:name w:val="Header Char"/>
    <w:basedOn w:val="DefaultParagraphFont"/>
    <w:link w:val="Header"/>
    <w:uiPriority w:val="99"/>
    <w:rsid w:val="00C97385"/>
    <w:rPr>
      <w:rFonts w:ascii="Poppins" w:hAnsi="Poppins"/>
    </w:rPr>
  </w:style>
  <w:style w:type="paragraph" w:styleId="Footer">
    <w:name w:val="footer"/>
    <w:basedOn w:val="Normal"/>
    <w:link w:val="FooterChar"/>
    <w:uiPriority w:val="99"/>
    <w:unhideWhenUsed/>
    <w:rsid w:val="00C97385"/>
    <w:pPr>
      <w:tabs>
        <w:tab w:val="center" w:pos="4680"/>
        <w:tab w:val="right" w:pos="9360"/>
      </w:tabs>
    </w:pPr>
  </w:style>
  <w:style w:type="character" w:styleId="FooterChar" w:customStyle="1">
    <w:name w:val="Footer Char"/>
    <w:basedOn w:val="DefaultParagraphFont"/>
    <w:link w:val="Footer"/>
    <w:uiPriority w:val="99"/>
    <w:rsid w:val="00C97385"/>
    <w:rPr>
      <w:rFonts w:ascii="Poppins" w:hAnsi="Poppins"/>
    </w:rPr>
  </w:style>
  <w:style w:type="character" w:styleId="Heading3Char" w:customStyle="1">
    <w:name w:val="Heading 3 Char"/>
    <w:basedOn w:val="DefaultParagraphFont"/>
    <w:link w:val="Heading3"/>
    <w:uiPriority w:val="9"/>
    <w:rsid w:val="00C97385"/>
    <w:rPr>
      <w:rFonts w:ascii="Poppins" w:hAnsi="Poppins" w:eastAsia="+mn-ea" w:cstheme="minorHAnsi"/>
      <w:b/>
      <w:bCs/>
      <w:color w:val="0F173D"/>
      <w:kern w:val="24"/>
      <w14:ligatures w14:val="none"/>
    </w:rPr>
  </w:style>
  <w:style w:type="character" w:styleId="PageNumber">
    <w:name w:val="page number"/>
    <w:basedOn w:val="DefaultParagraphFont"/>
    <w:uiPriority w:val="99"/>
    <w:semiHidden/>
    <w:unhideWhenUsed/>
    <w:rsid w:val="00C97385"/>
  </w:style>
  <w:style w:type="paragraph" w:styleId="Microtitle" w:customStyle="1">
    <w:name w:val="Microtitle"/>
    <w:qFormat/>
    <w:rsid w:val="00C97385"/>
    <w:pPr>
      <w:spacing w:line="480" w:lineRule="atLeast"/>
    </w:pPr>
    <w:rPr>
      <w:rFonts w:ascii="Poppins SemiBold" w:hAnsi="Poppins SemiBold" w:cs="Poppins SemiBold"/>
      <w:color w:val="000000" w:themeColor="text1"/>
      <w:sz w:val="28"/>
      <w:szCs w:val="28"/>
    </w:rPr>
  </w:style>
  <w:style w:type="paragraph" w:styleId="BodyText">
    <w:name w:val="Body Text"/>
    <w:basedOn w:val="Normal"/>
    <w:link w:val="BodyTextChar"/>
    <w:uiPriority w:val="99"/>
    <w:unhideWhenUsed/>
    <w:rsid w:val="00C97385"/>
    <w:pPr>
      <w:spacing w:before="120" w:after="120" w:line="240" w:lineRule="auto"/>
    </w:pPr>
    <w:rPr>
      <w:color w:val="0F173D"/>
      <w:sz w:val="22"/>
      <w:szCs w:val="22"/>
    </w:rPr>
  </w:style>
  <w:style w:type="character" w:styleId="BodyTextChar" w:customStyle="1">
    <w:name w:val="Body Text Char"/>
    <w:basedOn w:val="DefaultParagraphFont"/>
    <w:link w:val="BodyText"/>
    <w:uiPriority w:val="99"/>
    <w:rsid w:val="00C97385"/>
    <w:rPr>
      <w:rFonts w:ascii="Poppins" w:hAnsi="Poppins"/>
      <w:color w:val="0F173D"/>
      <w:sz w:val="22"/>
      <w:szCs w:val="22"/>
    </w:rPr>
  </w:style>
  <w:style w:type="paragraph" w:styleId="ListBullet">
    <w:name w:val="List Bullet"/>
    <w:basedOn w:val="Normal"/>
    <w:autoRedefine/>
    <w:uiPriority w:val="99"/>
    <w:unhideWhenUsed/>
    <w:rsid w:val="00C97385"/>
    <w:pPr>
      <w:numPr>
        <w:numId w:val="48"/>
      </w:numPr>
      <w:spacing w:line="240" w:lineRule="auto"/>
      <w:contextualSpacing/>
    </w:pPr>
    <w:rPr>
      <w:rFonts w:eastAsia="Times New Roman" w:cstheme="minorHAnsi"/>
      <w:color w:val="0F173D"/>
      <w:kern w:val="0"/>
      <w:sz w:val="22"/>
      <w14:ligatures w14:val="none"/>
    </w:rPr>
  </w:style>
  <w:style w:type="paragraph" w:styleId="List5">
    <w:name w:val="List 5"/>
    <w:basedOn w:val="Normal"/>
    <w:uiPriority w:val="99"/>
    <w:unhideWhenUsed/>
    <w:rsid w:val="00C97385"/>
    <w:pPr>
      <w:ind w:left="1800" w:hanging="360"/>
      <w:contextualSpacing/>
    </w:pPr>
  </w:style>
  <w:style w:type="paragraph" w:styleId="ListBullet2">
    <w:name w:val="List Bullet 2"/>
    <w:basedOn w:val="Normal"/>
    <w:autoRedefine/>
    <w:uiPriority w:val="99"/>
    <w:unhideWhenUsed/>
    <w:rsid w:val="00C97385"/>
    <w:pPr>
      <w:numPr>
        <w:ilvl w:val="1"/>
        <w:numId w:val="46"/>
      </w:numPr>
      <w:spacing w:line="240" w:lineRule="auto"/>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C97385"/>
    <w:pPr>
      <w:numPr>
        <w:ilvl w:val="2"/>
        <w:numId w:val="64"/>
      </w:numPr>
      <w:contextualSpacing/>
    </w:pPr>
    <w:rPr>
      <w:color w:val="0F173D"/>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jpeg" Id="rId13" /><Relationship Type="http://schemas.openxmlformats.org/officeDocument/2006/relationships/image" Target="media/image11.jpeg" Id="rId18" /><Relationship Type="http://schemas.openxmlformats.org/officeDocument/2006/relationships/hyperlink" Target="https://youtu.be/jAYY0yfIkRw" TargetMode="External" Id="rId26" /><Relationship Type="http://schemas.openxmlformats.org/officeDocument/2006/relationships/hyperlink" Target="https://youtu.be/jAYY0yfIkRw" TargetMode="External" Id="rId39" /><Relationship Type="http://schemas.openxmlformats.org/officeDocument/2006/relationships/image" Target="media/image14.jpeg" Id="rId21" /><Relationship Type="http://schemas.openxmlformats.org/officeDocument/2006/relationships/image" Target="media/image18.jpeg" Id="rId34" /><Relationship Type="http://schemas.openxmlformats.org/officeDocument/2006/relationships/hyperlink" Target="https://youtu.be/nVsELQ9_wuE" TargetMode="External" Id="rId42" /><Relationship Type="http://schemas.openxmlformats.org/officeDocument/2006/relationships/header" Target="header2.xml" Id="rId47" /><Relationship Type="http://schemas.openxmlformats.org/officeDocument/2006/relationships/image" Target="media/image1.jpeg" Id="rId7" /><Relationship Type="http://schemas.openxmlformats.org/officeDocument/2006/relationships/styles" Target="styles.xml" Id="rId2" /><Relationship Type="http://schemas.openxmlformats.org/officeDocument/2006/relationships/image" Target="media/image9.jpeg" Id="rId16" /><Relationship Type="http://schemas.openxmlformats.org/officeDocument/2006/relationships/hyperlink" Target="https://youtu.be/cYqNUw5GVVg" TargetMode="External" Id="rId29" /><Relationship Type="http://schemas.openxmlformats.org/officeDocument/2006/relationships/image" Target="media/image4.jpeg" Id="rId11" /><Relationship Type="http://schemas.openxmlformats.org/officeDocument/2006/relationships/hyperlink" Target="https://youtu.be/cYqNUw5GVVg" TargetMode="External" Id="rId24" /><Relationship Type="http://schemas.openxmlformats.org/officeDocument/2006/relationships/image" Target="media/image16.jpeg" Id="rId32" /><Relationship Type="http://schemas.openxmlformats.org/officeDocument/2006/relationships/hyperlink" Target="https://youtu.be/cYqNUw5GVVg" TargetMode="External" Id="rId37" /><Relationship Type="http://schemas.openxmlformats.org/officeDocument/2006/relationships/hyperlink" Target="https://youtu.be/XM2m049lWy4" TargetMode="External" Id="rId40" /><Relationship Type="http://schemas.openxmlformats.org/officeDocument/2006/relationships/image" Target="media/image22.jpeg" Id="rId45" /><Relationship Type="http://schemas.openxmlformats.org/officeDocument/2006/relationships/footnotes" Target="footnotes.xml" Id="rId5" /><Relationship Type="http://schemas.openxmlformats.org/officeDocument/2006/relationships/image" Target="media/image8.jpeg" Id="rId15" /><Relationship Type="http://schemas.openxmlformats.org/officeDocument/2006/relationships/hyperlink" Target="https://youtu.be/GjT6CfSD89E" TargetMode="External" Id="rId23" /><Relationship Type="http://schemas.openxmlformats.org/officeDocument/2006/relationships/image" Target="media/image15.jpeg" Id="rId28" /><Relationship Type="http://schemas.openxmlformats.org/officeDocument/2006/relationships/hyperlink" Target="https://youtu.be/GjT6CfSD89E" TargetMode="External" Id="rId36" /><Relationship Type="http://schemas.openxmlformats.org/officeDocument/2006/relationships/theme" Target="theme/theme1.xml" Id="rId49" /><Relationship Type="http://schemas.openxmlformats.org/officeDocument/2006/relationships/footer" Target="footer2.xml" Id="rId10" /><Relationship Type="http://schemas.openxmlformats.org/officeDocument/2006/relationships/image" Target="media/image12.jpeg" Id="rId19" /><Relationship Type="http://schemas.openxmlformats.org/officeDocument/2006/relationships/hyperlink" Target="https://youtu.be/nVsELQ9_wuE" TargetMode="External" Id="rId31" /><Relationship Type="http://schemas.openxmlformats.org/officeDocument/2006/relationships/image" Target="media/image21.jpeg" Id="rId44"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image" Target="media/image7.jpeg" Id="rId14" /><Relationship Type="http://schemas.openxmlformats.org/officeDocument/2006/relationships/hyperlink" Target="https://youtu.be/nVsELQ9_wuE" TargetMode="External" Id="rId22" /><Relationship Type="http://schemas.openxmlformats.org/officeDocument/2006/relationships/hyperlink" Target="https://youtu.be/XM2m049lWy4" TargetMode="External" Id="rId27" /><Relationship Type="http://schemas.openxmlformats.org/officeDocument/2006/relationships/hyperlink" Target="https://youtu.be/jAYY0yfIkRw" TargetMode="External" Id="rId30" /><Relationship Type="http://schemas.openxmlformats.org/officeDocument/2006/relationships/hyperlink" Target="https://youtu.be/nVsELQ9_wuE" TargetMode="External" Id="rId35" /><Relationship Type="http://schemas.openxmlformats.org/officeDocument/2006/relationships/image" Target="media/image20.jpeg" Id="rId43" /><Relationship Type="http://schemas.openxmlformats.org/officeDocument/2006/relationships/fontTable" Target="fontTable.xml" Id="rId48" /><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image" Target="media/image5.jpeg" Id="rId12" /><Relationship Type="http://schemas.openxmlformats.org/officeDocument/2006/relationships/image" Target="media/image10.jpeg" Id="rId17" /><Relationship Type="http://schemas.openxmlformats.org/officeDocument/2006/relationships/hyperlink" Target="https://youtu.be/U9cKMdq3Yu4" TargetMode="External" Id="rId25" /><Relationship Type="http://schemas.openxmlformats.org/officeDocument/2006/relationships/image" Target="media/image17.jpeg" Id="rId33" /><Relationship Type="http://schemas.openxmlformats.org/officeDocument/2006/relationships/hyperlink" Target="https://youtu.be/U9cKMdq3Yu4" TargetMode="External" Id="rId38" /><Relationship Type="http://schemas.openxmlformats.org/officeDocument/2006/relationships/image" Target="media/image23.jpeg" Id="rId46" /><Relationship Type="http://schemas.openxmlformats.org/officeDocument/2006/relationships/image" Target="media/image13.jpeg" Id="rId20" /><Relationship Type="http://schemas.openxmlformats.org/officeDocument/2006/relationships/image" Target="media/image19.jpeg" Id="rId41" /><Relationship Type="http://schemas.openxmlformats.org/officeDocument/2006/relationships/numbering" Target="numbering.xml" Id="rId1" /><Relationship Type="http://schemas.openxmlformats.org/officeDocument/2006/relationships/endnotes" Target="endnotes.xml" Id="rId6" /></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ff\Documents\Amy%20Reff%20-%20General\CPE%20Suite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CPE Facilitator Notes Template</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Sophie Savelkouls</dc:creator>
  <keywords/>
  <dc:description/>
  <lastModifiedBy>Grace Srinivasiah</lastModifiedBy>
  <revision>41</revision>
  <dcterms:created xsi:type="dcterms:W3CDTF">2024-10-24T13:35:00.0000000Z</dcterms:created>
  <dcterms:modified xsi:type="dcterms:W3CDTF">2025-01-31T17:49:50.9188120Z</dcterms:modified>
</coreProperties>
</file>